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10" w:name="worksheet-glm-logistic-regression"/>
    <w:p>
      <w:pPr>
        <w:pStyle w:val="Heading1"/>
      </w:pPr>
      <w:r>
        <w:t xml:space="preserve">Worksheet: GLM &amp; Logistic Regression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08_glm_logistic_regression.R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island-biogeography dataset (from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package) for Gaussian, Poisson, and negative binomial GLMs, and a simulated lizard presence/absence dataset for logistic regression.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p>
      <w:pPr>
        <w:pStyle w:val="FirstParagraph"/>
      </w:pPr>
      <w:r>
        <w:rPr>
          <w:b/>
          <w:bCs/>
        </w:rPr>
        <w:t xml:space="preserve">The three components of a GLM: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p>
      <w:pPr>
        <w:pStyle w:val="FirstParagraph"/>
      </w:pPr>
      <w:r>
        <w:rPr>
          <w:b/>
          <w:bCs/>
        </w:rPr>
        <w:t xml:space="preserve">How to approach a GLM problem: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  <w:r>
        <w:t xml:space="preserve"> </w:t>
      </w:r>
      <w:r>
        <w:t xml:space="preserve">Unclear data mining can lead to lost time.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— types of variable read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sparsity?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</w:t>
      </w:r>
      <w:r>
        <w:t xml:space="preserve">: what is the right model to analyze the data and answer your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</w:t>
      </w:r>
      <w:r>
        <w:t xml:space="preserve">: run model, look at the summary.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early, before you get excited and bend the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: run the final stats.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follow-up tests</w:t>
      </w:r>
      <w:r>
        <w:t xml:space="preserve">: post-F pairwise comparisons or others.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</w:t>
      </w:r>
      <w:r>
        <w:t xml:space="preserve">: highlight the data and statistics.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(pscl)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(ResourceSelection)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(DHARMa)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(faraway)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 Galapagos islands, testing MacArthur-Wilson’s theory of island biogeography.</w:t>
      </w:r>
    </w:p>
    <w:p>
      <w:pPr>
        <w:pStyle w:val="BodyText"/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spp</w:t>
      </w:r>
      <w:r>
        <w:t xml:space="preserve"> </w:t>
      </w:r>
      <w:r>
        <w:t xml:space="preserve">— Number of plant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endemics</w:t>
      </w:r>
      <w:r>
        <w:t xml:space="preserve"> </w:t>
      </w:r>
      <w:r>
        <w:t xml:space="preserve">— Number of endemic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area</w:t>
      </w:r>
      <w:r>
        <w:t xml:space="preserve"> </w:t>
      </w:r>
      <w:r>
        <w:t xml:space="preserve">— Island area (km²)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elevation</w:t>
      </w:r>
      <w:r>
        <w:t xml:space="preserve"> </w:t>
      </w:r>
      <w:r>
        <w:t xml:space="preserve">— Maximum elevation (m)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— Distance to nearest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— Distance to Santa Cruz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— Area of adjacent island (km²)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clean the data and create a size category variable:</w:t>
      </w:r>
    </w:p>
    <w:p>
      <w:pPr>
        <w:pStyle w:val="SourceCode"/>
      </w:pPr>
      <w:r>
        <w:rPr>
          <w:rStyle w:val="CommentTok"/>
        </w:rPr>
        <w:t xml:space="preserve"># ── Part 1.2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data completeness:</w:t>
      </w:r>
    </w:p>
    <w:p>
      <w:pPr>
        <w:pStyle w:val="SourceCode"/>
      </w:pPr>
      <w:r>
        <w:rPr>
          <w:rStyle w:val="CommentTok"/>
        </w:rPr>
        <w:t xml:space="preserve"># ── Part 1.3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 graphically:</w:t>
      </w:r>
    </w:p>
    <w:p>
      <w:pPr>
        <w:pStyle w:val="SourceCode"/>
      </w:pPr>
      <w:r>
        <w:rPr>
          <w:rStyle w:val="CommentTok"/>
        </w:rPr>
        <w:t xml:space="preserve"># ── Part 1.4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boxplot, does species richness look roughly normally distributed within each size category, or right-skewed?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gaussian-glm-linear-model"/>
    <w:p>
      <w:pPr>
        <w:pStyle w:val="Heading1"/>
      </w:pPr>
      <w:r>
        <w:t xml:space="preserve">Part 2 · Gaussian GLM = Linear Model</w:t>
      </w:r>
    </w:p>
    <w:p>
      <w:pPr>
        <w:pStyle w:val="FirstParagraph"/>
      </w:pPr>
      <w:r>
        <w:t xml:space="preserve">The simplest form of GLM uses a normal (Gaussian) distribution with an identity link function — this is equivalent to a standard linear model. Let’s compare a standard linear model and a Gaussian GLM using the Galapagos dataset, modeling endemic species richness by island size category.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linear model the old way:</w:t>
      </w:r>
    </w:p>
    <w:p>
      <w:pPr>
        <w:pStyle w:val="SourceCode"/>
      </w:pPr>
      <w:r>
        <w:rPr>
          <w:rStyle w:val="CommentTok"/>
        </w:rPr>
        <w:t xml:space="preserve"># ── Part 2.1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equivalent Gaussian GLM:</w:t>
      </w:r>
    </w:p>
    <w:p>
      <w:pPr>
        <w:pStyle w:val="SourceCode"/>
      </w:pPr>
      <w:r>
        <w:rPr>
          <w:rStyle w:val="CommentTok"/>
        </w:rPr>
        <w:t xml:space="preserve"># ── Part 2.2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p-values from 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calls on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. Are they identical? Why should they be?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assumptions of both models:</w:t>
      </w:r>
    </w:p>
    <w:p>
      <w:pPr>
        <w:pStyle w:val="SourceCode"/>
      </w:pPr>
      <w:r>
        <w:rPr>
          <w:rStyle w:val="CommentTok"/>
        </w:rPr>
        <w:t xml:space="preserve"># ── Part 2.3 · Gaussian GLM = Linear Model ──────────────────────────────</w:t>
      </w:r>
      <w:r>
        <w:br/>
      </w:r>
      <w:r>
        <w:rPr>
          <w:rStyle w:val="CommentTok"/>
        </w:rPr>
        <w:t xml:space="preserve"># Linear model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CommentTok"/>
        </w:rPr>
        <w:t xml:space="preserve"># GLM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CommentTok"/>
        </w:rPr>
        <w:t xml:space="preserve"># Shapiro-Wilk test for both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  <w:r>
        <w:br/>
      </w:r>
      <w:r>
        <w:br/>
      </w:r>
      <w:r>
        <w:rPr>
          <w:rStyle w:val="CommentTok"/>
        </w:rPr>
        <w:t xml:space="preserve"># Levene's test - this is why a Poisson model fits better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simulation-based diagnostics:</w:t>
      </w:r>
    </w:p>
    <w:p>
      <w:pPr>
        <w:pStyle w:val="SourceCode"/>
      </w:pPr>
      <w:r>
        <w:rPr>
          <w:rStyle w:val="CommentTok"/>
        </w:rPr>
        <w:t xml:space="preserve"># ── Part 2.4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 and post-hoc comparisons for both models:</w:t>
      </w:r>
    </w:p>
    <w:p>
      <w:pPr>
        <w:pStyle w:val="SourceCode"/>
      </w:pPr>
      <w:r>
        <w:rPr>
          <w:rStyle w:val="CommentTok"/>
        </w:rPr>
        <w:t xml:space="preserve"># ── Part 2.5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  <w:r>
        <w:br/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  <w:r>
        <w:br/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  <w:r>
        <w:br/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emmeans and pairwise p-values from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 </w:t>
      </w:r>
      <w:r>
        <w:t xml:space="preserve">match?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poisson-glm"/>
    <w:p>
      <w:pPr>
        <w:pStyle w:val="Heading1"/>
      </w:pPr>
      <w:r>
        <w:t xml:space="preserve">Part 3 · Poisson GLM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used when the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— number of species on an island, number of parasites in a host, number of bird nests in a plot, number of seeds produced by a plant. The Poisson distribution assumes:</w:t>
      </w:r>
    </w:p>
    <w:p>
      <w:pPr>
        <w:pStyle w:val="Compact"/>
        <w:numPr>
          <w:ilvl w:val="0"/>
          <w:numId w:val="1005"/>
        </w:numPr>
      </w:pPr>
      <w:r>
        <w:t xml:space="preserve">Counts are non-negative integers (0, 1, 2, 3, …)</w:t>
      </w:r>
    </w:p>
    <w:p>
      <w:pPr>
        <w:pStyle w:val="Compact"/>
        <w:numPr>
          <w:ilvl w:val="0"/>
          <w:numId w:val="1005"/>
        </w:numPr>
      </w:pPr>
      <w:r>
        <w:t xml:space="preserve">The mean equals the variance</w:t>
      </w:r>
    </w:p>
    <w:p>
      <w:pPr>
        <w:pStyle w:val="Compact"/>
        <w:numPr>
          <w:ilvl w:val="0"/>
          <w:numId w:val="1005"/>
        </w:numPr>
      </w:pPr>
      <w:r>
        <w:t xml:space="preserve">Events occur independently</w:t>
      </w:r>
    </w:p>
    <w:p>
      <w:pPr>
        <w:pStyle w:val="FirstParagraph"/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 consider negative binomial regression instead.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a Poisson GLM with size category as predictor:</w:t>
      </w:r>
    </w:p>
    <w:p>
      <w:pPr>
        <w:pStyle w:val="SourceCode"/>
      </w:pPr>
      <w:r>
        <w:rPr>
          <w:rStyle w:val="CommentTok"/>
        </w:rPr>
        <w:t xml:space="preserve"># ── Part 3.1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t xml:space="preserve">Does island size category, as a whole, have a statistically significant effect on the number of plant species? Normal ANOVA (Gaussian) uses an F-test; a Poisson GLM can’t use an F-test the same way, so we use a</w:t>
      </w:r>
      <w:r>
        <w:t xml:space="preserve"> </w:t>
      </w:r>
      <w:r>
        <w:rPr>
          <w:b/>
          <w:bCs/>
        </w:rPr>
        <w:t xml:space="preserve">Likelihood Ratio (LR) test</w:t>
      </w:r>
      <w:r>
        <w:t xml:space="preserve"> </w:t>
      </w:r>
      <w:r>
        <w:t xml:space="preserve">instead, comparing the fit of the full model to a simpler null model.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3.2 · Poisson GLM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overdispersion (should be close to 1 for a well-fitting Poisson model; &gt; 1.5 may indicate overdispersion):</w:t>
      </w:r>
    </w:p>
    <w:p>
      <w:pPr>
        <w:pStyle w:val="SourceCode"/>
      </w:pPr>
      <w:r>
        <w:rPr>
          <w:rStyle w:val="CommentTok"/>
        </w:rPr>
        <w:t xml:space="preserve"># ── Part 3.3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diagnostics:</w:t>
      </w:r>
    </w:p>
    <w:p>
      <w:pPr>
        <w:pStyle w:val="SourceCode"/>
      </w:pPr>
      <w:r>
        <w:rPr>
          <w:rStyle w:val="CommentTok"/>
        </w:rPr>
        <w:t xml:space="preserve"># ── Part 3.4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 doesn’t the Shapiro test work here?</w:t>
      </w:r>
      <w:r>
        <w:t xml:space="preserve"> </w:t>
      </w:r>
      <w:r>
        <w:t xml:space="preserve">Well, it shouldn’t — but it</w:t>
      </w:r>
      <w:r>
        <w:t xml:space="preserve"> </w:t>
      </w:r>
      <w:r>
        <w:t xml:space="preserve">“runs”</w:t>
      </w:r>
      <w:r>
        <w:t xml:space="preserve"> </w:t>
      </w:r>
      <w:r>
        <w:t xml:space="preserve">anyway. The Shapiro-Wilk test checks normality of raw residuals, which is not a Poisson GLM assumption. Run it and see what happens: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means, pairwise comparisons, and a plot:</w:t>
      </w:r>
    </w:p>
    <w:p>
      <w:pPr>
        <w:pStyle w:val="SourceCode"/>
      </w:pPr>
      <w:r>
        <w:rPr>
          <w:rStyle w:val="CommentTok"/>
        </w:rPr>
        <w:t xml:space="preserve"># ── Part 3.5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  <w:r>
        <w:br/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  <w:r>
        <w:br/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3"/>
    <w:bookmarkStart w:id="17" w:name="part-4-negative-binomial-glm"/>
    <w:p>
      <w:pPr>
        <w:pStyle w:val="Heading1"/>
      </w:pPr>
      <w:r>
        <w:t xml:space="preserve">Part 4 · Negative Binomial GLM</w:t>
      </w:r>
    </w:p>
    <w:p>
      <w:pPr>
        <w:pStyle w:val="FirstParagraph"/>
      </w:pPr>
      <w:r>
        <w:t xml:space="preserve">When count data shows more variability than a Poisson distribution expects (variance &gt; mean), use a</w:t>
      </w:r>
      <w:r>
        <w:t xml:space="preserve"> </w:t>
      </w:r>
      <w:r>
        <w:rPr>
          <w:b/>
          <w:bCs/>
        </w:rPr>
        <w:t xml:space="preserve">negative binomial</w:t>
      </w:r>
      <w:r>
        <w:t xml:space="preserve"> </w:t>
      </w:r>
      <w:r>
        <w:t xml:space="preserve">model. It includes a dispersion parameter (theta) that allows the variance to be larger than the mean — standard errors get bigger because the NB model accounts for the extra variability.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assumptions and overdispersion check:</w:t>
      </w:r>
    </w:p>
    <w:p>
      <w:pPr>
        <w:pStyle w:val="SourceCode"/>
      </w:pPr>
      <w:r>
        <w:rPr>
          <w:rStyle w:val="CommentTok"/>
        </w:rPr>
        <w:t xml:space="preserve"># ── Part 4.2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  <w:r>
        <w:br/>
      </w:r>
      <w:r>
        <w:br/>
      </w:r>
      <w:r>
        <w:rPr>
          <w:rStyle w:val="CommentTok"/>
        </w:rPr>
        <w:t xml:space="preserve"># Note: the Shapiro test still doesn't apply here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  <w:r>
        <w:br/>
      </w:r>
      <w:r>
        <w:br/>
      </w:r>
      <w:r>
        <w:rPr>
          <w:rStyle w:val="CommentTok"/>
        </w:rPr>
        <w:t xml:space="preserve"># This tests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ANOVA, estimated marginal means, and pairwise comparisons:</w:t>
      </w:r>
    </w:p>
    <w:p>
      <w:pPr>
        <w:pStyle w:val="SourceCode"/>
      </w:pPr>
      <w:r>
        <w:rPr>
          <w:rStyle w:val="CommentTok"/>
        </w:rPr>
        <w:t xml:space="preserve"># ── Part 4.3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  <w:r>
        <w:br/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  <w:r>
        <w:br/>
      </w:r>
      <w:r>
        <w:br/>
      </w:r>
      <w:r>
        <w:rPr>
          <w:rStyle w:val="NormalTok"/>
        </w:rPr>
        <w:t xml:space="preserve">nb_cld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overdispersion check result from the Poisson model (Part 3) to the negative binomial model here. Did switching to NB fix the overdispersion problem?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Compare AIC values for</w:t>
            </w:r>
            <w:r>
              <w:t xml:space="preserve"> </w:t>
            </w:r>
            <w:r>
              <w:rPr>
                <w:rStyle w:val="VerbatimChar"/>
              </w:rPr>
              <w:t xml:space="preserve">poiss_model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nb_model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AIC(poiss_model, nb_model)</w:t>
            </w:r>
            <w:r>
              <w:t xml:space="preserve">. Which model is preferred?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4.4 · Negative Binomial GLM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1" w:name="X18a9c4fe86e2d374abd75abd8b8584852e55923"/>
    <w:p>
      <w:pPr>
        <w:pStyle w:val="Heading1"/>
      </w:pPr>
      <w:r>
        <w:t xml:space="preserve">Part 5 · Gaussian, Poisson &amp; Negative-Binomial Regression (Continuous Predictor)</w:t>
      </w:r>
    </w:p>
    <w:p>
      <w:pPr>
        <w:pStyle w:val="FirstParagraph"/>
      </w:pPr>
      <w:r>
        <w:t xml:space="preserve">So far we’ve used a categorical predictor (</w:t>
      </w:r>
      <w:r>
        <w:rPr>
          <w:rStyle w:val="VerbatimChar"/>
        </w:rPr>
        <w:t xml:space="preserve">size_cat</w:t>
      </w:r>
      <w:r>
        <w:t xml:space="preserve">). Now let’s redo the same three GLM families using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predictor: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explore the relationships graphically:</w:t>
      </w:r>
    </w:p>
    <w:p>
      <w:pPr>
        <w:pStyle w:val="SourceCode"/>
      </w:pPr>
      <w:r>
        <w:rPr>
          <w:rStyle w:val="CommentTok"/>
        </w:rPr>
        <w:t xml:space="preserve"># ── Part 5.1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bookmarkStart w:id="18" w:name="gaussian-regression"/>
    <w:p>
      <w:pPr>
        <w:pStyle w:val="Heading2"/>
      </w:pPr>
      <w:r>
        <w:t xml:space="preserve">Gaussian regression</w:t>
      </w:r>
    </w:p>
    <w:p>
      <w:pPr>
        <w:pStyle w:val="FirstParagraph"/>
      </w:pPr>
      <w:r>
        <w:t xml:space="preserve">We model the continuous</w:t>
      </w:r>
      <w:r>
        <w:t xml:space="preserve"> </w:t>
      </w:r>
      <w:r>
        <w:rPr>
          <w:rStyle w:val="VerbatimChar"/>
        </w:rPr>
        <w:t xml:space="preserve">endemics</w:t>
      </w:r>
      <w:r>
        <w:t xml:space="preserve"> </w:t>
      </w:r>
      <w:r>
        <w:t xml:space="preserve">variable as a function of the continuous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variable — a simple linear regression. We compare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glm(family = gaussian)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CommentTok"/>
        </w:rPr>
        <w:t xml:space="preserve"># This F-test tests the same hypothesis as the t-test for the area slope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Gaussian GLM - note the estimates and p-values are identical to lm()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  <w:r>
        <w:br/>
      </w:r>
      <w:r>
        <w:br/>
      </w:r>
      <w:r>
        <w:rPr>
          <w:rStyle w:val="CommentTok"/>
        </w:rPr>
        <w:t xml:space="preserve"># Again, identical to the lm() F-test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diagnostic plots for lm_reg_model and gauss_reg_model will be identical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bookmarkEnd w:id="18"/>
    <w:bookmarkStart w:id="19" w:name="poisson-regression"/>
    <w:p>
      <w:pPr>
        <w:pStyle w:val="Heading2"/>
      </w:pPr>
      <w:r>
        <w:t xml:space="preserve">Poisson regression</w:t>
      </w:r>
    </w:p>
    <w:p>
      <w:pPr>
        <w:pStyle w:val="FirstParagraph"/>
      </w:pPr>
      <w:r>
        <w:t xml:space="preserve">We now model the total number of species (</w:t>
      </w:r>
      <w:r>
        <w:rPr>
          <w:rStyle w:val="VerbatimChar"/>
        </w:rPr>
        <w:t xml:space="preserve">spp</w:t>
      </w:r>
      <w:r>
        <w:t xml:space="preserve">) as a function of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 If variance &gt; mean (overdispersion), we should use a negative binomial model instead.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5.3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CommentTok"/>
        </w:rPr>
        <w:t xml:space="preserve"># DHARMa - the Q-Q plot clearly shows the model fits poorly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  <w:r>
        <w:br/>
      </w:r>
      <w:r>
        <w:br/>
      </w:r>
      <w:r>
        <w:rPr>
          <w:rStyle w:val="CommentTok"/>
        </w:rPr>
        <w:t xml:space="preserve"># Even though the model is a poor fit, we can visualize its prediction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9"/>
    <w:bookmarkStart w:id="20" w:name="negative-binomial-regression"/>
    <w:p>
      <w:pPr>
        <w:pStyle w:val="Heading2"/>
      </w:pPr>
      <w:r>
        <w:t xml:space="preserve">Negative binomial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5.4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  <w:r>
        <w:br/>
      </w:r>
      <w:r>
        <w:br/>
      </w:r>
      <w:r>
        <w:rPr>
          <w:rStyle w:val="CommentTok"/>
        </w:rPr>
        <w:t xml:space="preserve"># The DHARMa residual plot looks much better - Q-Q nearly on the line,</w:t>
      </w:r>
      <w:r>
        <w:br/>
      </w:r>
      <w:r>
        <w:rPr>
          <w:rStyle w:val="CommentTok"/>
        </w:rPr>
        <w:t xml:space="preserve"># no strong pattern in residuals vs predicted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No remaining overdispersion - this model successfully handled the issue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Likelihood Ratio test for the area predictor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(nb_reg_anova)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three model fits (Gaussian, Poisson, Negative Binomial) for</w:t>
      </w:r>
      <w:r>
        <w:t xml:space="preserve"> </w:t>
      </w:r>
      <w:r>
        <w:rPr>
          <w:rStyle w:val="VerbatimChar"/>
        </w:rPr>
        <w:t xml:space="preserve">spp ~ area</w:t>
      </w:r>
      <w:r>
        <w:t xml:space="preserve">. Based on the DHARMa diagnostics and overdispersion checks, which model would you report?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X3f218bc0f7e411a16e2e3784c8b220352d9abfe"/>
    <w:p>
      <w:pPr>
        <w:pStyle w:val="Heading1"/>
      </w:pPr>
      <w:r>
        <w:t xml:space="preserve">Part 6 · Logistic Regression — Lizard Presence</w:t>
      </w:r>
    </w:p>
    <w:p>
      <w:pPr>
        <w:pStyle w:val="FirstParagraph"/>
      </w:pPr>
      <w:r>
        <w:t xml:space="preserve">Logistic regression is a GLM used when the response variable is binary (e.g., dead/alive, present/absent). It models the probability of the 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 change in X)</w:t>
      </w:r>
    </w:p>
    <w:p>
      <w:pPr>
        <w:pStyle w:val="FirstParagraph"/>
      </w:pPr>
      <w:r>
        <w:t xml:space="preserve">To linearize this relationship, we use the</w:t>
      </w:r>
      <w:r>
        <w:t xml:space="preserve"> </w:t>
      </w:r>
      <w:r>
        <w:rPr>
          <w:b/>
          <w:bCs/>
        </w:rPr>
        <w:t xml:space="preserve">logit link function</w:t>
      </w:r>
      <w:r>
        <w:t xml:space="preserve">, which transforms probability (bounded between 0 and 1) to a linear function ranging from -∞ to +∞: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Based on the example from Polis et al. (1998), we’ll model the presence/absence of lizards (</w:t>
      </w:r>
      <w:r>
        <w:rPr>
          <w:i/>
          <w:iCs/>
        </w:rPr>
        <w:t xml:space="preserve">Uta</w:t>
      </w:r>
      <w:r>
        <w:t xml:space="preserve">) on islands in the Gulf of California based on perimeter/area ratio.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dataset and look at it graphically:</w:t>
      </w:r>
    </w:p>
    <w:p>
      <w:pPr>
        <w:pStyle w:val="SourceCode"/>
      </w:pPr>
      <w:r>
        <w:rPr>
          <w:rStyle w:val="CommentTok"/>
        </w:rPr>
        <w:t xml:space="preserve"># ── Part 6.1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logistic regression model:</w:t>
      </w:r>
    </w:p>
    <w:p>
      <w:pPr>
        <w:pStyle w:val="SourceCode"/>
      </w:pPr>
      <w:r>
        <w:rPr>
          <w:rStyle w:val="CommentTok"/>
        </w:rPr>
        <w:t xml:space="preserve"># ── Part 6.2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probability curve:</w:t>
      </w:r>
    </w:p>
    <w:p>
      <w:pPr>
        <w:pStyle w:val="SourceCode"/>
      </w:pPr>
      <w:r>
        <w:rPr>
          <w:rStyle w:val="CommentTok"/>
        </w:rPr>
        <w:t xml:space="preserve"># ── Part 6.3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want to test the null hypothesis that β₁ = 0 — no relationship between P/A ratio and lizard presence. Two common ways to test this: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Wald test</w:t>
      </w:r>
      <w:r>
        <w:t xml:space="preserve">: Tests if the parameter estimate divided by its standard error differs significantly from zero.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 reduced model without the predictor.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6.4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bookmarkStart w:id="22" w:name="interpreting-the-odds-ratio"/>
    <w:p>
      <w:pPr>
        <w:pStyle w:val="Heading2"/>
      </w:pPr>
      <w:r>
        <w:t xml:space="preserve">Interpreting the odds ratio</w:t>
      </w:r>
    </w:p>
    <w:p>
      <w:pPr>
        <w:pStyle w:val="FirstParagraph"/>
      </w:pPr>
      <w:r>
        <w:t xml:space="preserve">The odds ratio represents how the odds of the event (e.g., lizard presence) change with a unit increase in the predictor.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08"/>
        </w:numPr>
      </w:pPr>
      <w:r>
        <w:t xml:space="preserve">If odds ratio &gt; 1: increasing the predictor increases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&lt; 1: increasing the predictor decreases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= 1: no effect of the predictor on the odds of the event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three different ways to get the odds ratio and its confidence interval:</w:t>
      </w:r>
    </w:p>
    <w:p>
      <w:pPr>
        <w:pStyle w:val="SourceCode"/>
      </w:pPr>
      <w:r>
        <w:rPr>
          <w:rStyle w:val="CommentTok"/>
        </w:rPr>
        <w:t xml:space="preserve"># ── Part 6.5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odds ratio, for every one-unit increase in island Perimeter/Area ratio, how are the odds of finding a lizard present changing?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22"/>
    <w:bookmarkStart w:id="25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several ways to assess goodness-of-fit for a logistic regression model:</w:t>
      </w:r>
    </w:p>
    <w:p>
      <w:pPr>
        <w:pStyle w:val="SourceCode"/>
      </w:pPr>
      <w:r>
        <w:rPr>
          <w:rStyle w:val="CommentTok"/>
        </w:rPr>
        <w:t xml:space="preserve"># ── Part 6.6 · Logistic Regression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Logistic regression has different — and generally fewer — assumptions to test than standard linear regression: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Binary outcome</w:t>
      </w:r>
      <w:r>
        <w:t xml:space="preserve">: the dependent variable must be binary (0/1) or proportional. Our</w:t>
      </w:r>
      <w:r>
        <w:t xml:space="preserve"> </w:t>
      </w:r>
      <w:r>
        <w:rPr>
          <w:rStyle w:val="VerbatimChar"/>
        </w:rPr>
        <w:t xml:space="preserve">uta_present</w:t>
      </w:r>
      <w:r>
        <w:t xml:space="preserve"> </w:t>
      </w:r>
      <w:r>
        <w:t xml:space="preserve">is 0/1, so this is met.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Independence of observations</w:t>
      </w:r>
      <w:r>
        <w:t xml:space="preserve">: each island must be independent — a study-design assumption.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of the logit</w:t>
      </w:r>
      <w:r>
        <w:t xml:space="preserve">: the most important one to test. Continuous predictors should have a roughly linear relationship with the log-odds of the outcome.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(or little) multicollinearity</w:t>
      </w:r>
      <w:r>
        <w:t xml:space="preserve">: if you have multiple predictors, they shouldn’t be highly correlated with each other.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linearity of the logit (looking for a flat, non-curved line):</w:t>
      </w:r>
    </w:p>
    <w:p>
      <w:pPr>
        <w:pStyle w:val="SourceCode"/>
      </w:pPr>
      <w:r>
        <w:rPr>
          <w:rStyle w:val="CommentTok"/>
        </w:rPr>
        <w:t xml:space="preserve"># ── Part 6.7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DHARMa is excellent for GLMs — it simulates residuals and plots them against predictors, a robust way to check for model misfit including non-linearity.</w:t>
      </w:r>
      <w:r>
        <w:t xml:space="preserve"> </w:t>
      </w:r>
      <w:r>
        <w:rPr>
          <w:rStyle w:val="VerbatimChar"/>
        </w:rPr>
        <w:t xml:space="preserve">plotResiduals()</w:t>
      </w:r>
      <w:r>
        <w:t xml:space="preserve"> </w:t>
      </w:r>
      <w:r>
        <w:t xml:space="preserve">shows three quantile regression lines; you want all three (solid red, two dashed) to be flat and near 0.5. Sloped or curved lines indicate a pattern the model missed.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6.8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Multicollinearity is only relevant with two or more predictors — if you did have more predictors (e.g.,</w:t>
      </w:r>
      <w:r>
        <w:t xml:space="preserve"> </w:t>
      </w:r>
      <w:r>
        <w:rPr>
          <w:rStyle w:val="VerbatimChar"/>
        </w:rPr>
        <w:t xml:space="preserve">pa_ratio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island_area</w:t>
      </w:r>
      <w:r>
        <w:t xml:space="preserve">), you would check Variance Inflation Factors (VIFs) with</w:t>
      </w:r>
      <w:r>
        <w:t xml:space="preserve"> </w:t>
      </w:r>
      <w:r>
        <w:rPr>
          <w:rStyle w:val="VerbatimChar"/>
        </w:rPr>
        <w:t xml:space="preserve">car::vif()</w:t>
      </w:r>
      <w:r>
        <w:t xml:space="preserve">.</w:t>
      </w:r>
    </w:p>
    <w:p>
      <w:pPr>
        <w:pStyle w:val="BodyText"/>
      </w:pPr>
      <w:r>
        <w:t xml:space="preserve">Overall model fit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 much as a check that the model as a whole is adequate. The Hosmer-Lemeshow test is one such check: for a</w:t>
      </w:r>
      <w:r>
        <w:t xml:space="preserve"> </w:t>
      </w:r>
      <w:r>
        <w:rPr>
          <w:b/>
          <w:bCs/>
        </w:rPr>
        <w:t xml:space="preserve">good</w:t>
      </w:r>
      <w:r>
        <w:t xml:space="preserve"> </w:t>
      </w:r>
      <w:r>
        <w:t xml:space="preserve">model, you want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p-value (p &gt; 0.05) — this means the model’s predicted probabilities are not significantly different from the observed probabilities.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Refit</w:t>
            </w:r>
            <w:r>
              <w:t xml:space="preserve"> </w:t>
            </w:r>
            <w:r>
              <w:rPr>
                <w:rStyle w:val="VerbatimChar"/>
              </w:rPr>
              <w:t xml:space="preserve">lizard_model</w:t>
            </w:r>
            <w:r>
              <w:t xml:space="preserve"> </w:t>
            </w:r>
            <w:r>
              <w:t xml:space="preserve">with a quadratic term (</w:t>
            </w:r>
            <w:r>
              <w:rPr>
                <w:rStyle w:val="VerbatimChar"/>
              </w:rPr>
              <w:t xml:space="preserve">pa_ratio + I(pa_ratio^2)</w:t>
            </w:r>
            <w:r>
              <w:t xml:space="preserve">) and compare AIC to the original model. Does adding curvature improve the fit?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6.9 · Logistic Regression 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Fit and interpret Gaussian, Poisson, and negative binomial GLMs</w:t>
      </w:r>
    </w:p>
    <w:p>
      <w:pPr>
        <w:pStyle w:val="Compact"/>
        <w:numPr>
          <w:ilvl w:val="0"/>
          <w:numId w:val="1011"/>
        </w:numPr>
      </w:pPr>
      <w:r>
        <w:t xml:space="preserve">Explain when to use each distribution family and link function</w:t>
      </w:r>
    </w:p>
    <w:p>
      <w:pPr>
        <w:pStyle w:val="Compact"/>
        <w:numPr>
          <w:ilvl w:val="0"/>
          <w:numId w:val="1012"/>
        </w:numPr>
      </w:pPr>
      <w:r>
        <w:t xml:space="preserve">Check for overdispersion and know when to switch from Poisson to negative binomial</w:t>
      </w:r>
    </w:p>
    <w:p>
      <w:pPr>
        <w:pStyle w:val="Compact"/>
        <w:numPr>
          <w:ilvl w:val="0"/>
          <w:numId w:val="1013"/>
        </w:numPr>
      </w:pPr>
      <w:r>
        <w:t xml:space="preserve">Use DHARMa simulated residuals to diagnose GLM fit</w:t>
      </w:r>
    </w:p>
    <w:p>
      <w:pPr>
        <w:pStyle w:val="Compact"/>
        <w:numPr>
          <w:ilvl w:val="0"/>
          <w:numId w:val="1014"/>
        </w:numPr>
      </w:pPr>
      <w:r>
        <w:t xml:space="preserve">Fit and interpret a logistic regression model</w:t>
      </w:r>
    </w:p>
    <w:p>
      <w:pPr>
        <w:pStyle w:val="Compact"/>
        <w:numPr>
          <w:ilvl w:val="0"/>
          <w:numId w:val="1015"/>
        </w:numPr>
      </w:pPr>
      <w:r>
        <w:t xml:space="preserve">Calculate and interpret an odds ratio</w:t>
      </w:r>
    </w:p>
    <w:p>
      <w:pPr>
        <w:pStyle w:val="Compact"/>
        <w:numPr>
          <w:ilvl w:val="0"/>
          <w:numId w:val="1016"/>
        </w:numPr>
      </w:pPr>
      <w:r>
        <w:t xml:space="preserve">Assess logistic regression goodness-of-fit (McFadden’s R², Hosmer-Lemeshow)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08_glm_logistic_regression.R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GLM &amp; Logistic Regression</dc:title>
  <dc:creator>Bill Perry</dc:creator>
  <dc:description>Hands-on activity: Gaussian, Poisson, and negative binomial GLMs on the Galapagos island-biogeography data, plus logistic regression on lizard presence/absence data.</dc:description>
  <cp:keywords/>
  <dcterms:created xsi:type="dcterms:W3CDTF">2026-09-25T18:52:05Z</dcterms:created>
  <dcterms:modified xsi:type="dcterms:W3CDTF">2026-09-25T18:52:05Z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16</vt:lpwstr>
  </property>
  <property fmtid="{D5CDD505-2E9C-101B-9397-08002B2CF9AE}" pid="15" name="resources">
    <vt:lpwstr/>
  </property>
  <property fmtid="{D5CDD505-2E9C-101B-9397-08002B2CF9AE}" pid="16" name="subtitle">
    <vt:lpwstr>Generalized linear models</vt:lpwstr>
  </property>
  <property fmtid="{D5CDD505-2E9C-101B-9397-08002B2CF9AE}" pid="17" name="toc-title">
    <vt:lpwstr>Table of contents</vt:lpwstr>
  </property>
  <property fmtid="{D5CDD505-2E9C-101B-9397-08002B2CF9AE}" pid="18" name="week">
    <vt:lpwstr>11</vt:lpwstr>
  </property>
</Properties>
</file>