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2026-09-25T18:56:51Z</dcterms:created>
  <dcterms:modified xsi:type="dcterms:W3CDTF">2026-09-25T18:56:51Z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subtitle">
    <vt:lpwstr>Several predictors</vt:lpwstr>
  </property>
  <property fmtid="{D5CDD505-2E9C-101B-9397-08002B2CF9AE}" pid="13" name="toc-title">
    <vt:lpwstr>Table of contents</vt:lpwstr>
  </property>
  <property fmtid="{D5CDD505-2E9C-101B-9397-08002B2CF9AE}" pid="14" name="week">
    <vt:lpwstr>6</vt:lpwstr>
  </property>
</Properties>
</file>