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78BD" w14:textId="69D85621" w:rsidR="00B8285C" w:rsidRDefault="00B8285C" w:rsidP="006824F6">
      <w:pPr>
        <w:jc w:val="center"/>
        <w:rPr>
          <w:b/>
        </w:rPr>
      </w:pPr>
      <w:r>
        <w:rPr>
          <w:rFonts w:ascii="Times" w:hAnsi="Times"/>
          <w:noProof/>
        </w:rPr>
        <w:drawing>
          <wp:inline distT="0" distB="0" distL="0" distR="0" wp14:anchorId="0C6F755B" wp14:editId="2AF5DC7B">
            <wp:extent cx="1554480" cy="457200"/>
            <wp:effectExtent l="0" t="0" r="7620" b="0"/>
            <wp:docPr id="15" name="Picture 15" descr="C:\Users\cmoreil\Desktop\edd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reil\Desktop\edd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83"/>
                    <a:stretch/>
                  </pic:blipFill>
                  <pic:spPr bwMode="auto"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9C4">
        <w:rPr>
          <w:noProof/>
        </w:rPr>
        <w:t xml:space="preserve">            </w:t>
      </w:r>
      <w:r w:rsidRPr="00B97E8D">
        <w:rPr>
          <w:noProof/>
        </w:rPr>
        <w:drawing>
          <wp:inline distT="0" distB="0" distL="0" distR="0" wp14:anchorId="5B07C299" wp14:editId="53C157F9">
            <wp:extent cx="630936" cy="457200"/>
            <wp:effectExtent l="0" t="0" r="0" b="0"/>
            <wp:docPr id="12" name="Picture 12" descr="C:\Users\cmoreil\AppData\Local\Temp\NAG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oreil\AppData\Local\Temp\NAG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9C4"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35C1A49" wp14:editId="1F69311F">
            <wp:extent cx="457200" cy="457200"/>
            <wp:effectExtent l="0" t="0" r="0" b="0"/>
            <wp:docPr id="13" name="Picture 13" descr="http://www.nsf.gov/images/logos/ns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sf.gov/images/logos/nsf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9C4">
        <w:rPr>
          <w:noProof/>
        </w:rPr>
        <w:t xml:space="preserve">            </w:t>
      </w:r>
      <w:r w:rsidRPr="00B97E8D">
        <w:rPr>
          <w:noProof/>
        </w:rPr>
        <w:drawing>
          <wp:inline distT="0" distB="0" distL="0" distR="0" wp14:anchorId="4BC81610" wp14:editId="5603327C">
            <wp:extent cx="1865376" cy="457200"/>
            <wp:effectExtent l="0" t="0" r="1905" b="0"/>
            <wp:docPr id="14" name="Picture 14" descr="C:\Users\cmoreil\AppData\Local\Temp\ISU seal CeMast_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reil\AppData\Local\Temp\ISU seal CeMast_logo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B49C" w14:textId="77777777" w:rsidR="00B8285C" w:rsidRDefault="00B8285C" w:rsidP="006824F6">
      <w:pPr>
        <w:jc w:val="center"/>
        <w:rPr>
          <w:b/>
        </w:rPr>
      </w:pPr>
    </w:p>
    <w:p w14:paraId="0A9FBB8E" w14:textId="77777777" w:rsidR="00B8285C" w:rsidRDefault="00B8285C" w:rsidP="006824F6">
      <w:pPr>
        <w:jc w:val="center"/>
        <w:rPr>
          <w:b/>
        </w:rPr>
      </w:pPr>
    </w:p>
    <w:p w14:paraId="2CEAE69E" w14:textId="77777777" w:rsidR="00B8285C" w:rsidRDefault="00B8285C" w:rsidP="006824F6">
      <w:pPr>
        <w:jc w:val="center"/>
        <w:rPr>
          <w:b/>
        </w:rPr>
      </w:pPr>
    </w:p>
    <w:p w14:paraId="4A9DFF6F" w14:textId="77777777" w:rsidR="00B8285C" w:rsidRDefault="00B8285C" w:rsidP="006824F6">
      <w:pPr>
        <w:jc w:val="center"/>
        <w:rPr>
          <w:b/>
        </w:rPr>
      </w:pPr>
    </w:p>
    <w:p w14:paraId="696322C9" w14:textId="77777777" w:rsidR="00B8285C" w:rsidRPr="00C6390B" w:rsidRDefault="00B8285C" w:rsidP="00B8285C">
      <w:pPr>
        <w:jc w:val="center"/>
        <w:rPr>
          <w:b/>
        </w:rPr>
      </w:pPr>
      <w:r>
        <w:rPr>
          <w:b/>
        </w:rPr>
        <w:t>Project EDDIE: LAKE MIXING</w:t>
      </w:r>
    </w:p>
    <w:p w14:paraId="656D0423" w14:textId="50FD609E" w:rsidR="00BD6636" w:rsidRPr="00C6390B" w:rsidRDefault="006824F6" w:rsidP="006824F6">
      <w:pPr>
        <w:jc w:val="center"/>
        <w:rPr>
          <w:b/>
        </w:rPr>
      </w:pPr>
      <w:r w:rsidRPr="00C6390B">
        <w:rPr>
          <w:b/>
        </w:rPr>
        <w:t xml:space="preserve">Student </w:t>
      </w:r>
      <w:r w:rsidR="00B8285C">
        <w:rPr>
          <w:b/>
        </w:rPr>
        <w:t>Handout</w:t>
      </w:r>
    </w:p>
    <w:p w14:paraId="224492A0" w14:textId="77777777" w:rsidR="004835B1" w:rsidRDefault="004835B1" w:rsidP="006824F6">
      <w:pPr>
        <w:jc w:val="center"/>
      </w:pPr>
    </w:p>
    <w:p w14:paraId="3BB9CAC8" w14:textId="25216CD8" w:rsidR="00E37061" w:rsidRPr="00F85CD2" w:rsidRDefault="00E37061" w:rsidP="00E37061">
      <w:pPr>
        <w:widowControl w:val="0"/>
        <w:autoSpaceDE w:val="0"/>
        <w:autoSpaceDN w:val="0"/>
        <w:adjustRightInd w:val="0"/>
        <w:rPr>
          <w:rFonts w:cs="Times New Roman"/>
          <w:sz w:val="20"/>
        </w:rPr>
      </w:pPr>
      <w:r w:rsidRPr="00F85CD2">
        <w:rPr>
          <w:rFonts w:cs="Times New Roman"/>
          <w:sz w:val="20"/>
        </w:rPr>
        <w:t xml:space="preserve">This module was initially developed by Carey, C.C., J.L. Klug, and </w:t>
      </w:r>
      <w:r>
        <w:rPr>
          <w:rFonts w:cs="Times New Roman"/>
          <w:sz w:val="20"/>
        </w:rPr>
        <w:t>R.L. Fuller</w:t>
      </w:r>
      <w:r w:rsidRPr="00F85CD2">
        <w:rPr>
          <w:rFonts w:cs="Times New Roman"/>
          <w:sz w:val="20"/>
        </w:rPr>
        <w:t xml:space="preserve">. </w:t>
      </w:r>
      <w:r w:rsidR="001A2135" w:rsidRPr="009807CD">
        <w:rPr>
          <w:rFonts w:cs="Times New Roman"/>
          <w:sz w:val="20"/>
        </w:rPr>
        <w:t xml:space="preserve">1 </w:t>
      </w:r>
      <w:r w:rsidR="00B8285C">
        <w:rPr>
          <w:rFonts w:cs="Times New Roman"/>
          <w:sz w:val="20"/>
        </w:rPr>
        <w:t>August</w:t>
      </w:r>
      <w:r w:rsidRPr="00F85CD2">
        <w:rPr>
          <w:rFonts w:cs="Times New Roman"/>
          <w:sz w:val="20"/>
        </w:rPr>
        <w:t xml:space="preserve"> 2015. Project EDDIE: </w:t>
      </w:r>
      <w:r w:rsidR="00C4691D">
        <w:rPr>
          <w:rFonts w:cs="Times New Roman"/>
          <w:sz w:val="20"/>
        </w:rPr>
        <w:t>Dynam</w:t>
      </w:r>
      <w:r w:rsidR="00C6390B">
        <w:rPr>
          <w:rFonts w:cs="Times New Roman"/>
          <w:sz w:val="20"/>
        </w:rPr>
        <w:t>i</w:t>
      </w:r>
      <w:r w:rsidR="00C4691D">
        <w:rPr>
          <w:rFonts w:cs="Times New Roman"/>
          <w:sz w:val="20"/>
        </w:rPr>
        <w:t>c</w:t>
      </w:r>
      <w:r w:rsidR="00C6390B">
        <w:rPr>
          <w:rFonts w:cs="Times New Roman"/>
          <w:sz w:val="20"/>
        </w:rPr>
        <w:t>s of Lake Mixing</w:t>
      </w:r>
      <w:r w:rsidRPr="00F85CD2">
        <w:rPr>
          <w:rFonts w:cs="Times New Roman"/>
          <w:sz w:val="20"/>
        </w:rPr>
        <w:t xml:space="preserve">. Project EDDIE Module </w:t>
      </w:r>
      <w:r w:rsidR="00EB46A2">
        <w:rPr>
          <w:rFonts w:cs="Times New Roman"/>
          <w:sz w:val="20"/>
        </w:rPr>
        <w:t>3</w:t>
      </w:r>
      <w:r w:rsidRPr="00F85CD2">
        <w:rPr>
          <w:rFonts w:cs="Times New Roman"/>
          <w:sz w:val="20"/>
        </w:rPr>
        <w:t xml:space="preserve">, Version 1. </w:t>
      </w:r>
      <w:hyperlink r:id="rId12" w:history="1">
        <w:r w:rsidR="00C6390B" w:rsidRPr="00BD3E1F">
          <w:rPr>
            <w:rStyle w:val="Hyperlink"/>
            <w:rFonts w:cs="Times New Roman"/>
            <w:sz w:val="20"/>
          </w:rPr>
          <w:t>http://cemast.illinoisstate.edu/data-for-students/module</w:t>
        </w:r>
        <w:r w:rsidR="00C6390B" w:rsidRPr="00393D60">
          <w:rPr>
            <w:rStyle w:val="Hyperlink"/>
            <w:rFonts w:cs="Times New Roman"/>
            <w:sz w:val="20"/>
          </w:rPr>
          <w:t>s/lake-mixing.sht</w:t>
        </w:r>
        <w:bookmarkStart w:id="0" w:name="_GoBack"/>
        <w:bookmarkEnd w:id="0"/>
        <w:r w:rsidR="00C6390B" w:rsidRPr="00BD3E1F">
          <w:rPr>
            <w:rStyle w:val="Hyperlink"/>
            <w:rFonts w:cs="Times New Roman"/>
            <w:sz w:val="20"/>
          </w:rPr>
          <w:t>ml</w:t>
        </w:r>
      </w:hyperlink>
      <w:r w:rsidRPr="00F85CD2">
        <w:rPr>
          <w:rFonts w:cs="Times New Roman"/>
          <w:sz w:val="20"/>
        </w:rPr>
        <w:t>. Module development was supported by NSF DEB 1245707.</w:t>
      </w:r>
    </w:p>
    <w:p w14:paraId="61A53F82" w14:textId="77777777" w:rsidR="007D6223" w:rsidRDefault="007D6223" w:rsidP="00E37061"/>
    <w:p w14:paraId="1B824ACD" w14:textId="1637CA40" w:rsidR="00BC0D9F" w:rsidRPr="005D2EDE" w:rsidRDefault="00B8285C" w:rsidP="00BC0D9F">
      <w:pPr>
        <w:rPr>
          <w:u w:val="single"/>
        </w:rPr>
      </w:pPr>
      <w:r>
        <w:rPr>
          <w:u w:val="single"/>
        </w:rPr>
        <w:t>Learning o</w:t>
      </w:r>
      <w:r w:rsidR="00BC0D9F" w:rsidRPr="00C42E79">
        <w:rPr>
          <w:u w:val="single"/>
        </w:rPr>
        <w:t>bjectives</w:t>
      </w:r>
      <w:r w:rsidR="00AE6FF6" w:rsidRPr="00AE6FF6">
        <w:t>:</w:t>
      </w:r>
    </w:p>
    <w:p w14:paraId="707C5583" w14:textId="77777777" w:rsidR="007D6223" w:rsidRDefault="007D6223" w:rsidP="00B8285C">
      <w:pPr>
        <w:pStyle w:val="ListParagraph"/>
        <w:numPr>
          <w:ilvl w:val="0"/>
          <w:numId w:val="9"/>
        </w:numPr>
      </w:pPr>
      <w:r>
        <w:t>I</w:t>
      </w:r>
      <w:r w:rsidR="00BC0D9F">
        <w:t xml:space="preserve">nterpret variability in </w:t>
      </w:r>
      <w:r w:rsidR="003C041B">
        <w:t>lake thermal depth profiles</w:t>
      </w:r>
      <w:r>
        <w:t xml:space="preserve"> over </w:t>
      </w:r>
      <w:r w:rsidR="00544D61">
        <w:t>a year.</w:t>
      </w:r>
    </w:p>
    <w:p w14:paraId="6CE987E3" w14:textId="77777777" w:rsidR="007D6223" w:rsidRDefault="007D6223" w:rsidP="00B8285C">
      <w:pPr>
        <w:pStyle w:val="ListParagraph"/>
        <w:numPr>
          <w:ilvl w:val="0"/>
          <w:numId w:val="9"/>
        </w:numPr>
      </w:pPr>
      <w:r>
        <w:t xml:space="preserve">Identify </w:t>
      </w:r>
      <w:r w:rsidR="00BC0D9F">
        <w:t xml:space="preserve">lake mixing </w:t>
      </w:r>
      <w:r w:rsidR="00AC4677">
        <w:t>regimes based on figures of water temperature</w:t>
      </w:r>
      <w:r w:rsidR="00BC0D9F">
        <w:t>.</w:t>
      </w:r>
    </w:p>
    <w:p w14:paraId="560EEEB3" w14:textId="77777777" w:rsidR="00BC0D9F" w:rsidRDefault="007D6223" w:rsidP="00B8285C">
      <w:pPr>
        <w:pStyle w:val="ListParagraph"/>
        <w:numPr>
          <w:ilvl w:val="0"/>
          <w:numId w:val="9"/>
        </w:numPr>
      </w:pPr>
      <w:r>
        <w:t>C</w:t>
      </w:r>
      <w:r w:rsidR="00CA705F">
        <w:t xml:space="preserve">ompare </w:t>
      </w:r>
      <w:r w:rsidR="000C6079">
        <w:t xml:space="preserve">and contrast </w:t>
      </w:r>
      <w:r w:rsidR="00CA705F">
        <w:t>lake mixing regimes</w:t>
      </w:r>
      <w:r w:rsidR="00BC0D9F">
        <w:t xml:space="preserve"> across lakes of different depths, size, </w:t>
      </w:r>
      <w:r w:rsidR="00283209">
        <w:t>and latitude</w:t>
      </w:r>
      <w:r w:rsidR="00BC0D9F">
        <w:t>.</w:t>
      </w:r>
    </w:p>
    <w:p w14:paraId="15E81DC6" w14:textId="77777777" w:rsidR="000A3E84" w:rsidRDefault="000A3E84" w:rsidP="00B8285C">
      <w:pPr>
        <w:pStyle w:val="ListParagraph"/>
        <w:numPr>
          <w:ilvl w:val="0"/>
          <w:numId w:val="9"/>
        </w:numPr>
      </w:pPr>
      <w:r>
        <w:t>Understand the drivers of lake mixing and thermal stratification.</w:t>
      </w:r>
    </w:p>
    <w:p w14:paraId="04CAF91E" w14:textId="77777777" w:rsidR="00512BAE" w:rsidRDefault="00512BAE" w:rsidP="00B8285C">
      <w:pPr>
        <w:pStyle w:val="ListParagraph"/>
        <w:numPr>
          <w:ilvl w:val="0"/>
          <w:numId w:val="9"/>
        </w:numPr>
      </w:pPr>
      <w:r>
        <w:t>Predict how climate change will affect lake thermal stratification and mixing.</w:t>
      </w:r>
    </w:p>
    <w:p w14:paraId="79C3B29C" w14:textId="77777777" w:rsidR="00922960" w:rsidRDefault="00922960" w:rsidP="00BC0D9F"/>
    <w:p w14:paraId="40E6E2D9" w14:textId="18B8898A" w:rsidR="00AE6FF6" w:rsidRDefault="00AE6FF6" w:rsidP="00BC0D9F">
      <w:r w:rsidRPr="00AE6FF6">
        <w:rPr>
          <w:u w:val="single"/>
        </w:rPr>
        <w:t>Why this matters</w:t>
      </w:r>
      <w:r>
        <w:t xml:space="preserve">: </w:t>
      </w:r>
      <w:r w:rsidR="00657E57">
        <w:t xml:space="preserve">At any given time, lakes are either </w:t>
      </w:r>
      <w:r w:rsidR="000A3E84">
        <w:t xml:space="preserve">thermally </w:t>
      </w:r>
      <w:r w:rsidR="00657E57">
        <w:t xml:space="preserve">stratified or </w:t>
      </w:r>
      <w:r w:rsidR="000A3E84">
        <w:t>exhibit isothermal temperature profiles</w:t>
      </w:r>
      <w:r w:rsidR="00657E57">
        <w:t xml:space="preserve">. </w:t>
      </w:r>
      <w:r w:rsidR="000A3E84">
        <w:t>When a lake exhibits isothermal temperature profiles, we assume that the lake is mix</w:t>
      </w:r>
      <w:r w:rsidR="00AF6BC4">
        <w:t>ing</w:t>
      </w:r>
      <w:r w:rsidR="000A3E84">
        <w:t xml:space="preserve">. </w:t>
      </w:r>
      <w:r w:rsidR="00657E57">
        <w:t xml:space="preserve">Mixing allows oxygen to reach the bottom waters and nutrients to reach surface waters, as well as promotes the </w:t>
      </w:r>
      <w:r w:rsidR="000A3E84">
        <w:t>movement</w:t>
      </w:r>
      <w:r w:rsidR="00657E57">
        <w:t xml:space="preserve"> of microbes and plankton between different lake layers. </w:t>
      </w:r>
      <w:r w:rsidR="005A0372">
        <w:t xml:space="preserve">When a lake is stratified, the nutrient and oxygen concentrations in different lake layers can diverge, resulting in </w:t>
      </w:r>
      <w:r w:rsidR="000A3E84">
        <w:t>diffe</w:t>
      </w:r>
      <w:r w:rsidR="00922960">
        <w:t>rent water quality conditions</w:t>
      </w:r>
      <w:r w:rsidR="00FD16DF">
        <w:t xml:space="preserve"> with important consequences for lake organisms</w:t>
      </w:r>
      <w:r w:rsidR="00922960">
        <w:t>.</w:t>
      </w:r>
      <w:r w:rsidR="00B8285C">
        <w:t xml:space="preserve"> </w:t>
      </w:r>
      <w:r w:rsidR="00FD16DF">
        <w:t>For example, in a stratified lake, nutrient concentrations may be high in the bottom waters but low enough in the surface water to limit phytoplankton growth.</w:t>
      </w:r>
      <w:r w:rsidR="00B8285C">
        <w:t xml:space="preserve"> </w:t>
      </w:r>
      <w:r w:rsidR="000A3E84">
        <w:t>Consequently, it is critical to understand the drivers of lake mixing and thermal stratification, especially because of the sensitivity of lake thermal conditions to altered climate.</w:t>
      </w:r>
    </w:p>
    <w:p w14:paraId="74997EE3" w14:textId="77777777" w:rsidR="00922960" w:rsidRDefault="00922960" w:rsidP="00BC0D9F"/>
    <w:p w14:paraId="3FA5C56C" w14:textId="180ADA4F" w:rsidR="00BC0D9F" w:rsidRPr="00A70DB1" w:rsidRDefault="00B8285C" w:rsidP="00A70DB1">
      <w:r>
        <w:rPr>
          <w:u w:val="single"/>
        </w:rPr>
        <w:t>Required r</w:t>
      </w:r>
      <w:r w:rsidR="00BC0D9F" w:rsidRPr="007D2B1D">
        <w:rPr>
          <w:u w:val="single"/>
        </w:rPr>
        <w:t>eadings</w:t>
      </w:r>
      <w:r w:rsidR="00BC0D9F">
        <w:t>:</w:t>
      </w:r>
    </w:p>
    <w:p w14:paraId="55939CEB" w14:textId="77777777" w:rsidR="00BC0D9F" w:rsidRDefault="003C13DD" w:rsidP="00BC0D9F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O’Reilly, C.M., </w:t>
      </w:r>
      <w:r w:rsidR="00BC0D9F">
        <w:rPr>
          <w:rFonts w:eastAsiaTheme="minorEastAsia"/>
          <w:color w:val="000000" w:themeColor="text1"/>
          <w:kern w:val="24"/>
        </w:rPr>
        <w:t xml:space="preserve">S.R. </w:t>
      </w:r>
      <w:proofErr w:type="spellStart"/>
      <w:r w:rsidR="00BC0D9F">
        <w:rPr>
          <w:rFonts w:eastAsiaTheme="minorEastAsia"/>
          <w:color w:val="000000" w:themeColor="text1"/>
          <w:kern w:val="24"/>
        </w:rPr>
        <w:t>Alin</w:t>
      </w:r>
      <w:proofErr w:type="spellEnd"/>
      <w:r w:rsidR="00BC0D9F">
        <w:rPr>
          <w:rFonts w:eastAsiaTheme="minorEastAsia"/>
          <w:color w:val="000000" w:themeColor="text1"/>
          <w:kern w:val="24"/>
        </w:rPr>
        <w:t>, P.</w:t>
      </w:r>
      <w:r>
        <w:rPr>
          <w:rFonts w:eastAsiaTheme="minorEastAsia"/>
          <w:color w:val="000000" w:themeColor="text1"/>
          <w:kern w:val="24"/>
        </w:rPr>
        <w:t>-</w:t>
      </w:r>
      <w:r w:rsidR="00BC0D9F">
        <w:rPr>
          <w:rFonts w:eastAsiaTheme="minorEastAsia"/>
          <w:color w:val="000000" w:themeColor="text1"/>
          <w:kern w:val="24"/>
        </w:rPr>
        <w:t xml:space="preserve">D. </w:t>
      </w:r>
      <w:proofErr w:type="spellStart"/>
      <w:r w:rsidR="00BC0D9F">
        <w:rPr>
          <w:rFonts w:eastAsiaTheme="minorEastAsia"/>
          <w:color w:val="000000" w:themeColor="text1"/>
          <w:kern w:val="24"/>
        </w:rPr>
        <w:t>Pilsnier</w:t>
      </w:r>
      <w:proofErr w:type="spellEnd"/>
      <w:r w:rsidR="00BC0D9F">
        <w:rPr>
          <w:rFonts w:eastAsiaTheme="minorEastAsia"/>
          <w:color w:val="000000" w:themeColor="text1"/>
          <w:kern w:val="24"/>
        </w:rPr>
        <w:t>, A.S. Cohen</w:t>
      </w:r>
      <w:r>
        <w:rPr>
          <w:rFonts w:eastAsiaTheme="minorEastAsia"/>
          <w:color w:val="000000" w:themeColor="text1"/>
          <w:kern w:val="24"/>
        </w:rPr>
        <w:t>,</w:t>
      </w:r>
      <w:r w:rsidR="00BC0D9F">
        <w:rPr>
          <w:rFonts w:eastAsiaTheme="minorEastAsia"/>
          <w:color w:val="000000" w:themeColor="text1"/>
          <w:kern w:val="24"/>
        </w:rPr>
        <w:t xml:space="preserve"> and B.A. McKee. 2003. Climate change decreases aquatic ecosystem productiv</w:t>
      </w:r>
      <w:r w:rsidR="00CA4A70">
        <w:rPr>
          <w:rFonts w:eastAsiaTheme="minorEastAsia"/>
          <w:color w:val="000000" w:themeColor="text1"/>
          <w:kern w:val="24"/>
        </w:rPr>
        <w:t>ity of Lake Tanganyika, Africa</w:t>
      </w:r>
      <w:r w:rsidR="00BC0D9F">
        <w:rPr>
          <w:rFonts w:eastAsiaTheme="minorEastAsia"/>
          <w:color w:val="000000" w:themeColor="text1"/>
          <w:kern w:val="24"/>
        </w:rPr>
        <w:t>.</w:t>
      </w:r>
      <w:r w:rsidR="00CA4A70">
        <w:rPr>
          <w:rFonts w:eastAsiaTheme="minorEastAsia"/>
          <w:color w:val="000000" w:themeColor="text1"/>
          <w:kern w:val="24"/>
        </w:rPr>
        <w:t xml:space="preserve"> </w:t>
      </w:r>
      <w:r w:rsidR="00BC0D9F">
        <w:rPr>
          <w:rFonts w:eastAsiaTheme="minorEastAsia"/>
          <w:color w:val="000000" w:themeColor="text1"/>
          <w:kern w:val="24"/>
        </w:rPr>
        <w:t>Nature 424:766-768.</w:t>
      </w:r>
    </w:p>
    <w:p w14:paraId="1AF7D7AA" w14:textId="77777777" w:rsidR="00922960" w:rsidRDefault="00922960" w:rsidP="006824F6"/>
    <w:p w14:paraId="311944A3" w14:textId="200526A0" w:rsidR="00013545" w:rsidRPr="00A70DB1" w:rsidRDefault="00013545" w:rsidP="006824F6">
      <w:pPr>
        <w:rPr>
          <w:u w:val="single"/>
        </w:rPr>
      </w:pPr>
      <w:r w:rsidRPr="00C42E79">
        <w:rPr>
          <w:u w:val="single"/>
        </w:rPr>
        <w:t xml:space="preserve">Types of </w:t>
      </w:r>
      <w:r w:rsidR="00B8285C">
        <w:rPr>
          <w:u w:val="single"/>
        </w:rPr>
        <w:t>s</w:t>
      </w:r>
      <w:r w:rsidRPr="00C42E79">
        <w:rPr>
          <w:u w:val="single"/>
        </w:rPr>
        <w:t>tratification</w:t>
      </w:r>
    </w:p>
    <w:p w14:paraId="316AFDAD" w14:textId="794A6234" w:rsidR="00013545" w:rsidRDefault="00CA4A70" w:rsidP="006824F6">
      <w:r>
        <w:t>L</w:t>
      </w:r>
      <w:r w:rsidR="00013545">
        <w:t>akes in different geographic regions (tropical, temperate</w:t>
      </w:r>
      <w:r w:rsidR="00922960">
        <w:t>,</w:t>
      </w:r>
      <w:r w:rsidR="00013545">
        <w:t xml:space="preserve"> and polar areas) will have different seasonal temp</w:t>
      </w:r>
      <w:r w:rsidR="00882F31">
        <w:t xml:space="preserve">erature regimes, which </w:t>
      </w:r>
      <w:r w:rsidR="00013545">
        <w:t>will impact whether or not a lake forms ice and for how</w:t>
      </w:r>
      <w:r w:rsidR="00B7572F">
        <w:t xml:space="preserve"> long.</w:t>
      </w:r>
      <w:r w:rsidR="00B8285C">
        <w:t xml:space="preserve"> </w:t>
      </w:r>
      <w:r w:rsidR="00B7572F">
        <w:t>T</w:t>
      </w:r>
      <w:r w:rsidR="00947342">
        <w:t>he t</w:t>
      </w:r>
      <w:r w:rsidR="00B7572F">
        <w:t xml:space="preserve">erminology for lake mixing </w:t>
      </w:r>
      <w:r w:rsidR="00947342">
        <w:t>regimes</w:t>
      </w:r>
      <w:r w:rsidR="00B7572F">
        <w:t xml:space="preserve"> is determined by how many times </w:t>
      </w:r>
      <w:r w:rsidR="003C13DD">
        <w:t xml:space="preserve">a </w:t>
      </w:r>
      <w:proofErr w:type="gramStart"/>
      <w:r w:rsidR="003C13DD">
        <w:t>lake’s water column</w:t>
      </w:r>
      <w:proofErr w:type="gramEnd"/>
      <w:r w:rsidR="00B7572F">
        <w:t xml:space="preserve"> mixes on an annual basis and at what temperature it stratifies.</w:t>
      </w:r>
      <w:r w:rsidR="00B8285C">
        <w:t xml:space="preserve"> </w:t>
      </w:r>
      <w:r w:rsidR="00B7572F">
        <w:t xml:space="preserve">In the figure below, </w:t>
      </w:r>
      <w:r w:rsidR="00406DDB">
        <w:t xml:space="preserve">you can see </w:t>
      </w:r>
      <w:r w:rsidR="00B7572F">
        <w:t xml:space="preserve">a flow diagram </w:t>
      </w:r>
      <w:r w:rsidR="00406DDB">
        <w:t xml:space="preserve">from </w:t>
      </w:r>
      <w:r w:rsidR="00285CCD">
        <w:t xml:space="preserve">Lewis (1983) </w:t>
      </w:r>
      <w:r w:rsidR="00B7572F">
        <w:t xml:space="preserve">describing how </w:t>
      </w:r>
      <w:r w:rsidR="00285CCD">
        <w:t xml:space="preserve">to identify a lake’s mixing regime. As </w:t>
      </w:r>
      <w:r w:rsidR="00922960">
        <w:t>you work through</w:t>
      </w:r>
      <w:r w:rsidR="00285CCD">
        <w:t xml:space="preserve"> the flow diagram, t</w:t>
      </w:r>
      <w:r w:rsidR="00B7572F">
        <w:t xml:space="preserve">hink about where lakes might be found </w:t>
      </w:r>
      <w:r w:rsidR="00FA15B2">
        <w:t xml:space="preserve">geographically </w:t>
      </w:r>
      <w:r w:rsidR="00B7572F">
        <w:t>with these d</w:t>
      </w:r>
      <w:r w:rsidR="00285CCD">
        <w:t>ifferent mixing regimes</w:t>
      </w:r>
      <w:r w:rsidR="00B7572F">
        <w:t>.</w:t>
      </w:r>
    </w:p>
    <w:p w14:paraId="7092B53B" w14:textId="77777777" w:rsidR="00F8786B" w:rsidRDefault="00F8786B" w:rsidP="006824F6"/>
    <w:p w14:paraId="473F7B0A" w14:textId="77777777" w:rsidR="00F8786B" w:rsidRDefault="003C13DD" w:rsidP="003C13DD">
      <w:r>
        <w:rPr>
          <w:noProof/>
        </w:rPr>
        <w:lastRenderedPageBreak/>
        <w:drawing>
          <wp:inline distT="0" distB="0" distL="0" distR="0" wp14:anchorId="76630896" wp14:editId="504D64A4">
            <wp:extent cx="4686300" cy="2746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e classification diagram - paint 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9F8" w14:textId="77777777" w:rsidR="002E5B30" w:rsidRDefault="00B26846" w:rsidP="006824F6">
      <w:pPr>
        <w:rPr>
          <w:sz w:val="20"/>
          <w:szCs w:val="20"/>
        </w:rPr>
      </w:pPr>
      <w:r w:rsidRPr="00B26846">
        <w:rPr>
          <w:sz w:val="20"/>
          <w:szCs w:val="20"/>
        </w:rPr>
        <w:t>Figure from Lewis, W.M. 1983. A revised classification of lakes based on mixing. Canadian Journal of Fisheries and Aquatic Sciences. 40: 1779-1787.</w:t>
      </w:r>
    </w:p>
    <w:p w14:paraId="246B590B" w14:textId="77777777" w:rsidR="002E5B30" w:rsidRDefault="002E5B30" w:rsidP="006824F6">
      <w:pPr>
        <w:rPr>
          <w:u w:val="single"/>
        </w:rPr>
      </w:pPr>
    </w:p>
    <w:p w14:paraId="4543CEB1" w14:textId="77777777" w:rsidR="00FA15B2" w:rsidRPr="00395883" w:rsidRDefault="00FA15B2" w:rsidP="006824F6">
      <w:pPr>
        <w:rPr>
          <w:u w:val="single"/>
        </w:rPr>
      </w:pPr>
      <w:r w:rsidRPr="00C42E79">
        <w:rPr>
          <w:u w:val="single"/>
        </w:rPr>
        <w:t xml:space="preserve">Stability of </w:t>
      </w:r>
      <w:r w:rsidR="00E7097B">
        <w:rPr>
          <w:u w:val="single"/>
        </w:rPr>
        <w:t xml:space="preserve">thermal </w:t>
      </w:r>
      <w:r w:rsidRPr="00C42E79">
        <w:rPr>
          <w:u w:val="single"/>
        </w:rPr>
        <w:t>stratification</w:t>
      </w:r>
    </w:p>
    <w:p w14:paraId="555D3205" w14:textId="7429AF12" w:rsidR="00D71583" w:rsidRDefault="00700AE0" w:rsidP="00354537">
      <w:r>
        <w:t>The formation of different</w:t>
      </w:r>
      <w:r w:rsidR="00FA15B2">
        <w:t xml:space="preserve"> </w:t>
      </w:r>
      <w:r w:rsidR="00431B74">
        <w:t xml:space="preserve">lake </w:t>
      </w:r>
      <w:r w:rsidR="00FA15B2">
        <w:t>layers</w:t>
      </w:r>
      <w:r w:rsidR="00341B21">
        <w:t xml:space="preserve"> during thermal stratification</w:t>
      </w:r>
      <w:r w:rsidR="00FA15B2">
        <w:t xml:space="preserve"> </w:t>
      </w:r>
      <w:r>
        <w:t>occurs because different water temper</w:t>
      </w:r>
      <w:r w:rsidR="00E7097B">
        <w:t>atures have different densities</w:t>
      </w:r>
      <w:r w:rsidR="00341B21">
        <w:t>.</w:t>
      </w:r>
      <w:r w:rsidR="00B8285C">
        <w:t xml:space="preserve"> </w:t>
      </w:r>
      <w:r w:rsidR="00341B21">
        <w:t xml:space="preserve">To create an isothermal </w:t>
      </w:r>
      <w:r w:rsidR="006133DD">
        <w:t>temperature profile</w:t>
      </w:r>
      <w:r w:rsidR="00C4473D">
        <w:t xml:space="preserve"> and mix the lake</w:t>
      </w:r>
      <w:r w:rsidR="00E7097B">
        <w:t xml:space="preserve">, </w:t>
      </w:r>
      <w:r w:rsidR="008D2D59">
        <w:t xml:space="preserve">energy is </w:t>
      </w:r>
      <w:r w:rsidR="00C4473D">
        <w:t xml:space="preserve">required to disrupt the density </w:t>
      </w:r>
      <w:r w:rsidR="00AE1B2B">
        <w:t>gradient</w:t>
      </w:r>
      <w:r w:rsidR="006D33EE">
        <w:t>s among layers</w:t>
      </w:r>
      <w:r w:rsidR="00C4473D">
        <w:t>.</w:t>
      </w:r>
      <w:r w:rsidR="00B8285C">
        <w:t xml:space="preserve"> </w:t>
      </w:r>
      <w:r w:rsidR="00FA15B2">
        <w:t xml:space="preserve">We can calculate the energy required to disrupt the </w:t>
      </w:r>
      <w:r w:rsidR="00AE1B2B">
        <w:t xml:space="preserve">density </w:t>
      </w:r>
      <w:r w:rsidR="00FA15B2">
        <w:t>gra</w:t>
      </w:r>
      <w:r w:rsidR="002E5B30">
        <w:t>dient</w:t>
      </w:r>
      <w:r w:rsidR="00E1319F">
        <w:t>s</w:t>
      </w:r>
      <w:r w:rsidR="002E5B30">
        <w:t xml:space="preserve"> by calculating Schmidt s</w:t>
      </w:r>
      <w:r w:rsidR="00FA15B2">
        <w:t xml:space="preserve">tability, which takes into account the difference in density </w:t>
      </w:r>
      <w:r w:rsidR="00F8786B">
        <w:t xml:space="preserve">at </w:t>
      </w:r>
      <w:r w:rsidR="0060799B">
        <w:t>intervals over the entire</w:t>
      </w:r>
      <w:r w:rsidR="00FA15B2">
        <w:t xml:space="preserve"> water column</w:t>
      </w:r>
      <w:r w:rsidR="0060799B">
        <w:t xml:space="preserve"> based on temperature differences.</w:t>
      </w:r>
      <w:r w:rsidR="00B8285C">
        <w:t xml:space="preserve"> </w:t>
      </w:r>
      <w:r w:rsidR="002E5B30">
        <w:t>The higher the Schmidt stability, the more thermally stratified a lake is and hence more energy is needed to mix the water column.</w:t>
      </w:r>
    </w:p>
    <w:p w14:paraId="7354BBDC" w14:textId="77777777" w:rsidR="00E1319F" w:rsidRDefault="00E1319F" w:rsidP="00354537"/>
    <w:p w14:paraId="14B7E328" w14:textId="77777777" w:rsidR="00D72E4A" w:rsidRDefault="00E1319F" w:rsidP="00354537">
      <w:r>
        <w:t xml:space="preserve">The equation for Schmidt stability is: </w:t>
      </w:r>
    </w:p>
    <w:p w14:paraId="6D922F4C" w14:textId="77777777" w:rsidR="00D72E4A" w:rsidRDefault="00D72E4A" w:rsidP="00354537">
      <w:pPr>
        <w:rPr>
          <w:noProof/>
        </w:rPr>
      </w:pPr>
      <w:r>
        <w:rPr>
          <w:noProof/>
        </w:rPr>
        <w:drawing>
          <wp:inline distT="0" distB="0" distL="0" distR="0" wp14:anchorId="441AD50C" wp14:editId="546C15A9">
            <wp:extent cx="1485900" cy="483067"/>
            <wp:effectExtent l="0" t="0" r="0" b="0"/>
            <wp:docPr id="1" name="Picture 1" descr="Macintosh HD:Users:cayelan:Desktop:Screen Shot 2015-06-25 at 11.41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yelan:Desktop:Screen Shot 2015-06-25 at 11.41.36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87" cy="48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788A" w14:textId="639455E9" w:rsidR="00167DC2" w:rsidRDefault="00D72E4A" w:rsidP="00354537">
      <w:pPr>
        <w:rPr>
          <w:noProof/>
        </w:rPr>
      </w:pPr>
      <w:r>
        <w:rPr>
          <w:noProof/>
        </w:rPr>
        <w:t xml:space="preserve">where </w:t>
      </w:r>
      <w:r w:rsidRPr="00D72E4A">
        <w:rPr>
          <w:i/>
          <w:noProof/>
        </w:rPr>
        <w:t>S</w:t>
      </w:r>
      <w:r w:rsidRPr="00D72E4A">
        <w:rPr>
          <w:i/>
          <w:noProof/>
          <w:vertAlign w:val="subscript"/>
        </w:rPr>
        <w:t>T</w:t>
      </w:r>
      <w:r w:rsidR="00B8285C">
        <w:rPr>
          <w:i/>
          <w:noProof/>
          <w:vertAlign w:val="subscript"/>
        </w:rPr>
        <w:t xml:space="preserve"> </w:t>
      </w:r>
      <w:r>
        <w:rPr>
          <w:noProof/>
        </w:rPr>
        <w:t xml:space="preserve">is Schmidt stability, </w:t>
      </w:r>
      <w:r w:rsidRPr="00D72E4A">
        <w:rPr>
          <w:i/>
          <w:noProof/>
        </w:rPr>
        <w:t>g</w:t>
      </w:r>
      <w:r>
        <w:rPr>
          <w:noProof/>
        </w:rPr>
        <w:t xml:space="preserve"> is acceleration due to gravity, </w:t>
      </w:r>
      <w:r w:rsidRPr="00D72E4A">
        <w:rPr>
          <w:i/>
          <w:noProof/>
        </w:rPr>
        <w:t>A</w:t>
      </w:r>
      <w:r w:rsidRPr="00D72E4A">
        <w:rPr>
          <w:i/>
          <w:noProof/>
          <w:vertAlign w:val="subscript"/>
        </w:rPr>
        <w:t>S</w:t>
      </w:r>
      <w:r>
        <w:rPr>
          <w:noProof/>
        </w:rPr>
        <w:t xml:space="preserve"> is the surface area of the lake,</w:t>
      </w:r>
      <w:r w:rsidRPr="00D72E4A">
        <w:rPr>
          <w:i/>
          <w:noProof/>
        </w:rPr>
        <w:t xml:space="preserve"> </w:t>
      </w:r>
      <w:r>
        <w:rPr>
          <w:i/>
          <w:noProof/>
        </w:rPr>
        <w:t>z</w:t>
      </w:r>
      <w:r w:rsidRPr="00D72E4A">
        <w:rPr>
          <w:i/>
          <w:noProof/>
          <w:vertAlign w:val="subscript"/>
        </w:rPr>
        <w:t>D</w:t>
      </w:r>
      <w:r>
        <w:rPr>
          <w:i/>
          <w:noProof/>
          <w:vertAlign w:val="subscript"/>
        </w:rPr>
        <w:t xml:space="preserve"> </w:t>
      </w:r>
      <w:r>
        <w:rPr>
          <w:noProof/>
        </w:rPr>
        <w:t xml:space="preserve">is the maximum depth of the lake, </w:t>
      </w:r>
      <w:r w:rsidRPr="00D72E4A">
        <w:rPr>
          <w:i/>
          <w:noProof/>
        </w:rPr>
        <w:t>z</w:t>
      </w:r>
      <w:r>
        <w:rPr>
          <w:i/>
          <w:noProof/>
        </w:rPr>
        <w:t xml:space="preserve"> </w:t>
      </w:r>
      <w:r>
        <w:rPr>
          <w:noProof/>
        </w:rPr>
        <w:t xml:space="preserve">is the depth of the lake at any given interval, </w:t>
      </w:r>
      <w:r w:rsidRPr="00D72E4A">
        <w:rPr>
          <w:i/>
          <w:noProof/>
        </w:rPr>
        <w:t>z</w:t>
      </w:r>
      <w:r w:rsidRPr="00D72E4A">
        <w:rPr>
          <w:i/>
          <w:noProof/>
          <w:vertAlign w:val="subscript"/>
        </w:rPr>
        <w:t>v</w:t>
      </w:r>
      <w:r w:rsidR="00196A25">
        <w:rPr>
          <w:i/>
          <w:noProof/>
          <w:vertAlign w:val="subscript"/>
        </w:rPr>
        <w:t xml:space="preserve"> </w:t>
      </w:r>
      <w:r w:rsidR="00196A25">
        <w:rPr>
          <w:noProof/>
        </w:rPr>
        <w:t xml:space="preserve">is the depth to the center volume of the lake, </w:t>
      </w:r>
      <w:r w:rsidR="00196A25" w:rsidRPr="00196A25">
        <w:rPr>
          <w:i/>
          <w:noProof/>
        </w:rPr>
        <w:t>ρ</w:t>
      </w:r>
      <w:r w:rsidR="00196A25" w:rsidRPr="00196A25">
        <w:rPr>
          <w:i/>
          <w:noProof/>
          <w:vertAlign w:val="subscript"/>
        </w:rPr>
        <w:t>z</w:t>
      </w:r>
      <w:r w:rsidR="00196A25">
        <w:rPr>
          <w:i/>
          <w:noProof/>
          <w:vertAlign w:val="subscript"/>
        </w:rPr>
        <w:t xml:space="preserve"> </w:t>
      </w:r>
      <w:r w:rsidR="00196A25">
        <w:rPr>
          <w:noProof/>
        </w:rPr>
        <w:t xml:space="preserve">is the density of water at depth </w:t>
      </w:r>
      <w:r w:rsidR="00196A25" w:rsidRPr="00196A25">
        <w:rPr>
          <w:i/>
          <w:noProof/>
        </w:rPr>
        <w:t>z</w:t>
      </w:r>
      <w:r w:rsidR="00196A25">
        <w:rPr>
          <w:noProof/>
        </w:rPr>
        <w:t xml:space="preserve">, and </w:t>
      </w:r>
      <w:r w:rsidR="00196A25" w:rsidRPr="00196A25">
        <w:rPr>
          <w:i/>
          <w:noProof/>
        </w:rPr>
        <w:t>Az</w:t>
      </w:r>
      <w:r w:rsidR="00196A25">
        <w:rPr>
          <w:i/>
          <w:noProof/>
        </w:rPr>
        <w:t xml:space="preserve"> </w:t>
      </w:r>
      <w:r w:rsidR="00196A25">
        <w:rPr>
          <w:noProof/>
        </w:rPr>
        <w:t xml:space="preserve">is the area of the lake at depth </w:t>
      </w:r>
      <w:r w:rsidR="00196A25">
        <w:rPr>
          <w:i/>
          <w:noProof/>
        </w:rPr>
        <w:t>z</w:t>
      </w:r>
      <w:r w:rsidR="00D4240C">
        <w:rPr>
          <w:i/>
          <w:noProof/>
        </w:rPr>
        <w:t xml:space="preserve"> </w:t>
      </w:r>
      <w:r w:rsidR="00D4240C">
        <w:rPr>
          <w:noProof/>
        </w:rPr>
        <w:t>(Idso 1973)</w:t>
      </w:r>
      <w:r w:rsidR="00196A25">
        <w:rPr>
          <w:noProof/>
        </w:rPr>
        <w:t>.</w:t>
      </w:r>
      <w:r w:rsidR="00B8285C">
        <w:rPr>
          <w:noProof/>
        </w:rPr>
        <w:t xml:space="preserve"> </w:t>
      </w:r>
      <w:r w:rsidR="00260FE2">
        <w:rPr>
          <w:noProof/>
        </w:rPr>
        <w:t>Schmidt stability is calculated in J/m</w:t>
      </w:r>
      <w:r w:rsidR="00260FE2" w:rsidRPr="00260FE2">
        <w:rPr>
          <w:noProof/>
          <w:vertAlign w:val="superscript"/>
        </w:rPr>
        <w:t>2</w:t>
      </w:r>
      <w:r w:rsidR="00260FE2">
        <w:rPr>
          <w:noProof/>
          <w:vertAlign w:val="superscript"/>
        </w:rPr>
        <w:t xml:space="preserve"> </w:t>
      </w:r>
      <w:r w:rsidR="00260FE2">
        <w:rPr>
          <w:noProof/>
        </w:rPr>
        <w:t xml:space="preserve">and requires </w:t>
      </w:r>
      <w:r w:rsidR="00C35395">
        <w:rPr>
          <w:noProof/>
        </w:rPr>
        <w:t>bathymetric data for a lake as well as thermal profiles.</w:t>
      </w:r>
      <w:r w:rsidR="00B8285C">
        <w:rPr>
          <w:noProof/>
        </w:rPr>
        <w:t xml:space="preserve"> </w:t>
      </w:r>
    </w:p>
    <w:p w14:paraId="1775F86A" w14:textId="77777777" w:rsidR="00167DC2" w:rsidRDefault="00167DC2" w:rsidP="00354537">
      <w:pPr>
        <w:rPr>
          <w:noProof/>
        </w:rPr>
      </w:pPr>
    </w:p>
    <w:p w14:paraId="23C7A96A" w14:textId="77777777" w:rsidR="004A6921" w:rsidRDefault="00167DC2" w:rsidP="00167DC2">
      <w:pPr>
        <w:rPr>
          <w:noProof/>
        </w:rPr>
      </w:pPr>
      <w:r>
        <w:rPr>
          <w:noProof/>
        </w:rPr>
        <w:t xml:space="preserve">What is the Schmidt stability of a lake </w:t>
      </w:r>
      <w:r w:rsidR="008F6F05">
        <w:rPr>
          <w:noProof/>
        </w:rPr>
        <w:t>that</w:t>
      </w:r>
      <w:r>
        <w:rPr>
          <w:noProof/>
        </w:rPr>
        <w:t xml:space="preserve"> is perfectly mixed?</w:t>
      </w:r>
    </w:p>
    <w:p w14:paraId="3DBB161C" w14:textId="77777777" w:rsidR="00167DC2" w:rsidRPr="00167DC2" w:rsidRDefault="00167DC2" w:rsidP="00167DC2">
      <w:pPr>
        <w:rPr>
          <w:noProof/>
        </w:rPr>
      </w:pPr>
    </w:p>
    <w:p w14:paraId="4D4BF867" w14:textId="4E1A3843" w:rsidR="0002425D" w:rsidRPr="004A6921" w:rsidRDefault="0002425D" w:rsidP="00395883">
      <w:pPr>
        <w:spacing w:line="276" w:lineRule="auto"/>
        <w:rPr>
          <w:rFonts w:eastAsiaTheme="minorEastAsia" w:cs="Times New Roman"/>
          <w:color w:val="000000" w:themeColor="text1"/>
          <w:kern w:val="24"/>
          <w:szCs w:val="24"/>
          <w:u w:val="single"/>
        </w:rPr>
      </w:pPr>
      <w:r>
        <w:rPr>
          <w:rFonts w:eastAsiaTheme="minorEastAsia"/>
          <w:color w:val="000000" w:themeColor="text1"/>
          <w:kern w:val="24"/>
          <w:u w:val="single"/>
        </w:rPr>
        <w:t>Outline</w:t>
      </w:r>
      <w:r w:rsidR="00F63622">
        <w:rPr>
          <w:rFonts w:eastAsiaTheme="minorEastAsia"/>
          <w:color w:val="000000" w:themeColor="text1"/>
          <w:kern w:val="24"/>
          <w:u w:val="single"/>
        </w:rPr>
        <w:t>:</w:t>
      </w:r>
    </w:p>
    <w:p w14:paraId="76866BEC" w14:textId="5FEF2194" w:rsidR="004835B1" w:rsidRDefault="0002425D" w:rsidP="00B8285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Discussion of lake mixing </w:t>
      </w:r>
      <w:r w:rsidR="001E4956">
        <w:rPr>
          <w:rFonts w:eastAsiaTheme="minorEastAsia"/>
          <w:color w:val="000000" w:themeColor="text1"/>
          <w:kern w:val="24"/>
        </w:rPr>
        <w:t>regimes</w:t>
      </w:r>
      <w:r w:rsidR="002E5B30">
        <w:rPr>
          <w:rFonts w:eastAsiaTheme="minorEastAsia"/>
          <w:color w:val="000000" w:themeColor="text1"/>
          <w:kern w:val="24"/>
        </w:rPr>
        <w:t xml:space="preserve"> </w:t>
      </w:r>
      <w:r w:rsidR="003C2DF0">
        <w:rPr>
          <w:rFonts w:eastAsiaTheme="minorEastAsia"/>
          <w:color w:val="000000" w:themeColor="text1"/>
          <w:kern w:val="24"/>
        </w:rPr>
        <w:t>all together</w:t>
      </w:r>
      <w:r>
        <w:rPr>
          <w:rFonts w:eastAsiaTheme="minorEastAsia"/>
          <w:color w:val="000000" w:themeColor="text1"/>
          <w:kern w:val="24"/>
        </w:rPr>
        <w:t>.</w:t>
      </w:r>
    </w:p>
    <w:p w14:paraId="20504988" w14:textId="7078824B" w:rsidR="009E10FA" w:rsidRPr="009807CD" w:rsidRDefault="00964F38" w:rsidP="00FC34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C16C6C">
        <w:rPr>
          <w:rFonts w:eastAsiaTheme="minorEastAsia"/>
          <w:i/>
          <w:color w:val="000000" w:themeColor="text1"/>
          <w:kern w:val="24"/>
        </w:rPr>
        <w:t>Activity A</w:t>
      </w:r>
      <w:r>
        <w:rPr>
          <w:rFonts w:eastAsiaTheme="minorEastAsia"/>
          <w:color w:val="000000" w:themeColor="text1"/>
          <w:kern w:val="24"/>
        </w:rPr>
        <w:t xml:space="preserve">: </w:t>
      </w:r>
      <w:r w:rsidR="0002425D">
        <w:rPr>
          <w:rFonts w:eastAsiaTheme="minorEastAsia"/>
          <w:color w:val="000000" w:themeColor="text1"/>
          <w:kern w:val="24"/>
        </w:rPr>
        <w:t xml:space="preserve">Break up into groups and compare heat maps of lakes with different mixing </w:t>
      </w:r>
      <w:r w:rsidR="00535041">
        <w:rPr>
          <w:rFonts w:eastAsiaTheme="minorEastAsia"/>
          <w:color w:val="000000" w:themeColor="text1"/>
          <w:kern w:val="24"/>
        </w:rPr>
        <w:t>regimes</w:t>
      </w:r>
      <w:r w:rsidR="0002425D">
        <w:rPr>
          <w:rFonts w:eastAsiaTheme="minorEastAsia"/>
          <w:color w:val="000000" w:themeColor="text1"/>
          <w:kern w:val="24"/>
        </w:rPr>
        <w:t>.</w:t>
      </w:r>
      <w:r w:rsidR="00B8285C">
        <w:rPr>
          <w:rFonts w:eastAsiaTheme="minorEastAsia"/>
          <w:color w:val="000000" w:themeColor="text1"/>
          <w:kern w:val="24"/>
        </w:rPr>
        <w:t xml:space="preserve"> </w:t>
      </w:r>
      <w:r w:rsidR="000328D4">
        <w:rPr>
          <w:rFonts w:eastAsiaTheme="minorEastAsia"/>
          <w:color w:val="000000" w:themeColor="text1"/>
          <w:kern w:val="24"/>
        </w:rPr>
        <w:t>The lakes we will analyze are</w:t>
      </w:r>
      <w:r w:rsidR="009807CD">
        <w:rPr>
          <w:rFonts w:eastAsiaTheme="minorEastAsia"/>
          <w:color w:val="000000" w:themeColor="text1"/>
          <w:kern w:val="24"/>
        </w:rPr>
        <w:t xml:space="preserve"> shown in the table below:</w:t>
      </w:r>
      <w:r w:rsidR="000328D4">
        <w:rPr>
          <w:rFonts w:eastAsiaTheme="minorEastAsia"/>
          <w:color w:val="000000" w:themeColor="text1"/>
          <w:kern w:val="24"/>
        </w:rPr>
        <w:t xml:space="preserve"> a) Acton Lake, Ohio; b) Lake Annie, Florida, c) Lough </w:t>
      </w:r>
      <w:proofErr w:type="spellStart"/>
      <w:r w:rsidR="000328D4">
        <w:rPr>
          <w:rFonts w:eastAsiaTheme="minorEastAsia"/>
          <w:color w:val="000000" w:themeColor="text1"/>
          <w:kern w:val="24"/>
        </w:rPr>
        <w:t>Feeagh</w:t>
      </w:r>
      <w:proofErr w:type="spellEnd"/>
      <w:r w:rsidR="000328D4">
        <w:rPr>
          <w:rFonts w:eastAsiaTheme="minorEastAsia"/>
          <w:color w:val="000000" w:themeColor="text1"/>
          <w:kern w:val="24"/>
        </w:rPr>
        <w:t xml:space="preserve">, Ireland; d) Lake </w:t>
      </w:r>
      <w:proofErr w:type="spellStart"/>
      <w:r w:rsidR="000328D4">
        <w:rPr>
          <w:rFonts w:eastAsiaTheme="minorEastAsia"/>
          <w:color w:val="000000" w:themeColor="text1"/>
          <w:kern w:val="24"/>
        </w:rPr>
        <w:t>Lacawac</w:t>
      </w:r>
      <w:proofErr w:type="spellEnd"/>
      <w:r w:rsidR="000328D4">
        <w:rPr>
          <w:rFonts w:eastAsiaTheme="minorEastAsia"/>
          <w:color w:val="000000" w:themeColor="text1"/>
          <w:kern w:val="24"/>
        </w:rPr>
        <w:t xml:space="preserve">, Pennsylvania, e) Lake </w:t>
      </w:r>
      <w:proofErr w:type="spellStart"/>
      <w:r w:rsidR="000328D4">
        <w:rPr>
          <w:rFonts w:eastAsiaTheme="minorEastAsia"/>
          <w:color w:val="000000" w:themeColor="text1"/>
          <w:kern w:val="24"/>
        </w:rPr>
        <w:t>Lillinonah</w:t>
      </w:r>
      <w:proofErr w:type="spellEnd"/>
      <w:r w:rsidR="000328D4">
        <w:rPr>
          <w:rFonts w:eastAsiaTheme="minorEastAsia"/>
          <w:color w:val="000000" w:themeColor="text1"/>
          <w:kern w:val="24"/>
        </w:rPr>
        <w:t xml:space="preserve">, Connecticut, and f) Lake </w:t>
      </w:r>
      <w:proofErr w:type="spellStart"/>
      <w:r w:rsidR="000328D4">
        <w:rPr>
          <w:rFonts w:eastAsiaTheme="minorEastAsia"/>
          <w:color w:val="000000" w:themeColor="text1"/>
          <w:kern w:val="24"/>
        </w:rPr>
        <w:t>M</w:t>
      </w:r>
      <w:r w:rsidR="00FD16DF" w:rsidRPr="00663B09">
        <w:rPr>
          <w:rFonts w:eastAsiaTheme="minorEastAsia"/>
          <w:color w:val="000000" w:themeColor="text1"/>
          <w:kern w:val="24"/>
        </w:rPr>
        <w:t>ü</w:t>
      </w:r>
      <w:r w:rsidR="000328D4">
        <w:rPr>
          <w:rFonts w:eastAsiaTheme="minorEastAsia"/>
          <w:color w:val="000000" w:themeColor="text1"/>
          <w:kern w:val="24"/>
        </w:rPr>
        <w:t>ggelsee</w:t>
      </w:r>
      <w:proofErr w:type="spellEnd"/>
      <w:r w:rsidR="000328D4">
        <w:rPr>
          <w:rFonts w:eastAsiaTheme="minorEastAsia"/>
          <w:color w:val="000000" w:themeColor="text1"/>
          <w:kern w:val="24"/>
        </w:rPr>
        <w:t>, Germany.</w:t>
      </w:r>
    </w:p>
    <w:p w14:paraId="4321AAAB" w14:textId="5965BFC3" w:rsidR="00964F38" w:rsidRPr="006B768C" w:rsidRDefault="00964F38" w:rsidP="00B8285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C16C6C">
        <w:rPr>
          <w:rFonts w:eastAsiaTheme="minorEastAsia"/>
          <w:i/>
          <w:color w:val="000000" w:themeColor="text1"/>
          <w:kern w:val="24"/>
        </w:rPr>
        <w:lastRenderedPageBreak/>
        <w:t>Activity B</w:t>
      </w:r>
      <w:r w:rsidR="00C16C6C">
        <w:rPr>
          <w:rFonts w:eastAsiaTheme="minorEastAsia"/>
          <w:i/>
          <w:color w:val="000000" w:themeColor="text1"/>
          <w:kern w:val="24"/>
        </w:rPr>
        <w:t>.</w:t>
      </w:r>
      <w:r w:rsidR="003F0769">
        <w:rPr>
          <w:rFonts w:eastAsiaTheme="minorEastAsia"/>
          <w:i/>
          <w:color w:val="000000" w:themeColor="text1"/>
          <w:kern w:val="24"/>
        </w:rPr>
        <w:t xml:space="preserve"> </w:t>
      </w:r>
      <w:r w:rsidR="006B768C">
        <w:rPr>
          <w:rFonts w:eastAsiaTheme="minorEastAsia"/>
          <w:color w:val="000000" w:themeColor="text1"/>
          <w:kern w:val="24"/>
        </w:rPr>
        <w:t xml:space="preserve">Analyze </w:t>
      </w:r>
      <w:r w:rsidR="00E83FBF">
        <w:rPr>
          <w:rFonts w:eastAsiaTheme="minorEastAsia"/>
          <w:color w:val="000000" w:themeColor="text1"/>
          <w:kern w:val="24"/>
        </w:rPr>
        <w:t>patterns of Schmidt stability for your lake, both over a year as well as within a few specific days.</w:t>
      </w:r>
    </w:p>
    <w:p w14:paraId="110CE0D5" w14:textId="2F7A76A7" w:rsidR="004F31E8" w:rsidRDefault="00B61EC6" w:rsidP="00B8285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i/>
          <w:color w:val="000000" w:themeColor="text1"/>
          <w:kern w:val="24"/>
        </w:rPr>
        <w:t xml:space="preserve">Activity C. </w:t>
      </w:r>
      <w:r w:rsidR="00186E5B">
        <w:rPr>
          <w:rFonts w:eastAsiaTheme="minorEastAsia"/>
          <w:color w:val="000000" w:themeColor="text1"/>
          <w:kern w:val="24"/>
        </w:rPr>
        <w:t xml:space="preserve">Analyze output data from </w:t>
      </w:r>
      <w:r w:rsidR="00572471">
        <w:rPr>
          <w:rFonts w:eastAsiaTheme="minorEastAsia"/>
          <w:color w:val="000000" w:themeColor="text1"/>
          <w:kern w:val="24"/>
        </w:rPr>
        <w:t>model simulation</w:t>
      </w:r>
      <w:r w:rsidR="00186E5B">
        <w:rPr>
          <w:rFonts w:eastAsiaTheme="minorEastAsia"/>
          <w:color w:val="000000" w:themeColor="text1"/>
          <w:kern w:val="24"/>
        </w:rPr>
        <w:t>s</w:t>
      </w:r>
      <w:r w:rsidR="00572471">
        <w:rPr>
          <w:rFonts w:eastAsiaTheme="minorEastAsia"/>
          <w:color w:val="000000" w:themeColor="text1"/>
          <w:kern w:val="24"/>
        </w:rPr>
        <w:t xml:space="preserve"> of what could happen to lake thermal stratification if air temperatures increased by 3</w:t>
      </w:r>
      <w:r w:rsidR="00572471" w:rsidRPr="00572471">
        <w:rPr>
          <w:rFonts w:eastAsiaTheme="minorEastAsia"/>
          <w:color w:val="000000" w:themeColor="text1"/>
          <w:kern w:val="24"/>
          <w:vertAlign w:val="superscript"/>
        </w:rPr>
        <w:t>o</w:t>
      </w:r>
      <w:r w:rsidR="00572471">
        <w:rPr>
          <w:rFonts w:eastAsiaTheme="minorEastAsia"/>
          <w:color w:val="000000" w:themeColor="text1"/>
          <w:kern w:val="24"/>
        </w:rPr>
        <w:t>C or 5</w:t>
      </w:r>
      <w:r w:rsidR="00572471" w:rsidRPr="00572471">
        <w:rPr>
          <w:rFonts w:eastAsiaTheme="minorEastAsia"/>
          <w:color w:val="000000" w:themeColor="text1"/>
          <w:kern w:val="24"/>
          <w:vertAlign w:val="superscript"/>
        </w:rPr>
        <w:t>o</w:t>
      </w:r>
      <w:r w:rsidR="00572471">
        <w:rPr>
          <w:rFonts w:eastAsiaTheme="minorEastAsia"/>
          <w:color w:val="000000" w:themeColor="text1"/>
          <w:kern w:val="24"/>
        </w:rPr>
        <w:t xml:space="preserve">C </w:t>
      </w:r>
      <w:r w:rsidR="00186E5B">
        <w:rPr>
          <w:rFonts w:eastAsiaTheme="minorEastAsia"/>
          <w:color w:val="000000" w:themeColor="text1"/>
          <w:kern w:val="24"/>
        </w:rPr>
        <w:t>for</w:t>
      </w:r>
      <w:r w:rsidR="00572471">
        <w:rPr>
          <w:rFonts w:eastAsiaTheme="minorEastAsia"/>
          <w:color w:val="000000" w:themeColor="text1"/>
          <w:kern w:val="24"/>
        </w:rPr>
        <w:t xml:space="preserve"> a</w:t>
      </w:r>
      <w:r w:rsidR="00186E5B">
        <w:rPr>
          <w:rFonts w:eastAsiaTheme="minorEastAsia"/>
          <w:color w:val="000000" w:themeColor="text1"/>
          <w:kern w:val="24"/>
        </w:rPr>
        <w:t>n entire</w:t>
      </w:r>
      <w:r w:rsidR="00572471">
        <w:rPr>
          <w:rFonts w:eastAsiaTheme="minorEastAsia"/>
          <w:color w:val="000000" w:themeColor="text1"/>
          <w:kern w:val="24"/>
        </w:rPr>
        <w:t xml:space="preserve"> year.</w:t>
      </w:r>
    </w:p>
    <w:p w14:paraId="5A2B6863" w14:textId="77777777" w:rsidR="009807CD" w:rsidRPr="00572471" w:rsidRDefault="009807CD" w:rsidP="009807CD">
      <w:pPr>
        <w:pStyle w:val="NormalWeb"/>
        <w:spacing w:before="0" w:beforeAutospacing="0" w:after="0" w:afterAutospacing="0"/>
        <w:ind w:left="720"/>
        <w:rPr>
          <w:rFonts w:eastAsiaTheme="minorEastAsia"/>
          <w:color w:val="000000" w:themeColor="text1"/>
          <w:kern w:val="24"/>
        </w:rPr>
      </w:pPr>
    </w:p>
    <w:tbl>
      <w:tblPr>
        <w:tblStyle w:val="TableGrid"/>
        <w:tblpPr w:leftFromText="180" w:rightFromText="180" w:vertAnchor="text" w:horzAnchor="margin" w:tblpY="97"/>
        <w:tblW w:w="9378" w:type="dxa"/>
        <w:tblLook w:val="04A0" w:firstRow="1" w:lastRow="0" w:firstColumn="1" w:lastColumn="0" w:noHBand="0" w:noVBand="1"/>
      </w:tblPr>
      <w:tblGrid>
        <w:gridCol w:w="1421"/>
        <w:gridCol w:w="1381"/>
        <w:gridCol w:w="2044"/>
        <w:gridCol w:w="1314"/>
        <w:gridCol w:w="1540"/>
        <w:gridCol w:w="1678"/>
      </w:tblGrid>
      <w:tr w:rsidR="009807CD" w:rsidRPr="004910DB" w14:paraId="37D0D64B" w14:textId="77777777" w:rsidTr="009807CD">
        <w:tc>
          <w:tcPr>
            <w:tcW w:w="9378" w:type="dxa"/>
            <w:gridSpan w:val="6"/>
          </w:tcPr>
          <w:p w14:paraId="596FF9D9" w14:textId="77777777" w:rsidR="009807CD" w:rsidRPr="004910DB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 w:rsidRPr="004910DB">
              <w:rPr>
                <w:rFonts w:eastAsiaTheme="minorEastAsia"/>
                <w:color w:val="000000" w:themeColor="text1"/>
                <w:kern w:val="24"/>
              </w:rPr>
              <w:t>Table 1</w:t>
            </w:r>
            <w:r>
              <w:rPr>
                <w:rFonts w:eastAsiaTheme="minorEastAsia"/>
                <w:color w:val="000000" w:themeColor="text1"/>
                <w:kern w:val="24"/>
              </w:rPr>
              <w:t>. The lakes with thermal data analyzed in this module.</w:t>
            </w:r>
          </w:p>
        </w:tc>
      </w:tr>
      <w:tr w:rsidR="009807CD" w14:paraId="048842D4" w14:textId="77777777" w:rsidTr="009807CD">
        <w:tc>
          <w:tcPr>
            <w:tcW w:w="1421" w:type="dxa"/>
          </w:tcPr>
          <w:p w14:paraId="61B9DAA1" w14:textId="77777777" w:rsidR="009807CD" w:rsidRPr="009E10FA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b/>
                <w:color w:val="000000" w:themeColor="text1"/>
                <w:kern w:val="24"/>
              </w:rPr>
            </w:pPr>
            <w:r w:rsidRPr="009E10FA">
              <w:rPr>
                <w:rFonts w:eastAsiaTheme="minorEastAsia"/>
                <w:b/>
                <w:color w:val="000000" w:themeColor="text1"/>
                <w:kern w:val="24"/>
              </w:rPr>
              <w:t>Lake Name</w:t>
            </w:r>
          </w:p>
        </w:tc>
        <w:tc>
          <w:tcPr>
            <w:tcW w:w="1381" w:type="dxa"/>
          </w:tcPr>
          <w:p w14:paraId="32053518" w14:textId="77777777" w:rsidR="009807CD" w:rsidRPr="009E10FA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b/>
                <w:color w:val="000000" w:themeColor="text1"/>
                <w:kern w:val="24"/>
              </w:rPr>
            </w:pPr>
            <w:r w:rsidRPr="009E10FA">
              <w:rPr>
                <w:rFonts w:eastAsiaTheme="minorEastAsia"/>
                <w:b/>
                <w:color w:val="000000" w:themeColor="text1"/>
                <w:kern w:val="24"/>
              </w:rPr>
              <w:t>Latitude</w:t>
            </w:r>
          </w:p>
        </w:tc>
        <w:tc>
          <w:tcPr>
            <w:tcW w:w="2044" w:type="dxa"/>
          </w:tcPr>
          <w:p w14:paraId="0CD2B50F" w14:textId="77777777" w:rsidR="009807CD" w:rsidRPr="009E10FA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b/>
                <w:color w:val="000000" w:themeColor="text1"/>
                <w:kern w:val="24"/>
              </w:rPr>
            </w:pPr>
            <w:r w:rsidRPr="009E10FA">
              <w:rPr>
                <w:rFonts w:eastAsiaTheme="minorEastAsia"/>
                <w:b/>
                <w:color w:val="000000" w:themeColor="text1"/>
                <w:kern w:val="24"/>
              </w:rPr>
              <w:t>Max depth (</w:t>
            </w:r>
            <w:proofErr w:type="spellStart"/>
            <w:r>
              <w:rPr>
                <w:rFonts w:eastAsiaTheme="minorEastAsia"/>
                <w:b/>
                <w:color w:val="000000" w:themeColor="text1"/>
                <w:kern w:val="24"/>
              </w:rPr>
              <w:t>z</w:t>
            </w:r>
            <w:r w:rsidRPr="009E10FA">
              <w:rPr>
                <w:rFonts w:eastAsiaTheme="minorEastAsia"/>
                <w:b/>
                <w:color w:val="000000" w:themeColor="text1"/>
                <w:kern w:val="24"/>
                <w:vertAlign w:val="subscript"/>
              </w:rPr>
              <w:t>max</w:t>
            </w:r>
            <w:proofErr w:type="spellEnd"/>
            <w:r w:rsidRPr="009E10FA">
              <w:rPr>
                <w:rFonts w:eastAsiaTheme="minorEastAsia"/>
                <w:b/>
                <w:color w:val="000000" w:themeColor="text1"/>
                <w:kern w:val="24"/>
              </w:rPr>
              <w:t>, in m)</w:t>
            </w:r>
          </w:p>
        </w:tc>
        <w:tc>
          <w:tcPr>
            <w:tcW w:w="1314" w:type="dxa"/>
          </w:tcPr>
          <w:p w14:paraId="0A78C40A" w14:textId="77777777" w:rsidR="009807CD" w:rsidRPr="009E10FA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b/>
                <w:color w:val="000000" w:themeColor="text1"/>
                <w:kern w:val="24"/>
              </w:rPr>
            </w:pPr>
            <w:r>
              <w:rPr>
                <w:rFonts w:eastAsiaTheme="minorEastAsia"/>
                <w:b/>
                <w:color w:val="000000" w:themeColor="text1"/>
                <w:kern w:val="24"/>
              </w:rPr>
              <w:t>Surface area (km</w:t>
            </w:r>
            <w:r w:rsidRPr="00663B09">
              <w:rPr>
                <w:rFonts w:eastAsiaTheme="minorEastAsia"/>
                <w:b/>
                <w:color w:val="000000" w:themeColor="text1"/>
                <w:kern w:val="24"/>
                <w:vertAlign w:val="superscript"/>
              </w:rPr>
              <w:t>2</w:t>
            </w:r>
            <w:r>
              <w:rPr>
                <w:rFonts w:eastAsiaTheme="minorEastAsia"/>
                <w:b/>
                <w:color w:val="000000" w:themeColor="text1"/>
                <w:kern w:val="24"/>
              </w:rPr>
              <w:t>)</w:t>
            </w:r>
          </w:p>
        </w:tc>
        <w:tc>
          <w:tcPr>
            <w:tcW w:w="1540" w:type="dxa"/>
          </w:tcPr>
          <w:p w14:paraId="560560F7" w14:textId="77777777" w:rsidR="009807CD" w:rsidRPr="009E10FA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b/>
                <w:color w:val="000000" w:themeColor="text1"/>
                <w:kern w:val="24"/>
              </w:rPr>
            </w:pPr>
            <w:r w:rsidRPr="009E10FA">
              <w:rPr>
                <w:rFonts w:eastAsiaTheme="minorEastAsia"/>
                <w:b/>
                <w:color w:val="000000" w:themeColor="text1"/>
                <w:kern w:val="24"/>
              </w:rPr>
              <w:t>Ice cover? (y/n)</w:t>
            </w:r>
          </w:p>
        </w:tc>
        <w:tc>
          <w:tcPr>
            <w:tcW w:w="1678" w:type="dxa"/>
          </w:tcPr>
          <w:p w14:paraId="2765B973" w14:textId="77777777" w:rsidR="009807CD" w:rsidRPr="009E10FA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b/>
                <w:color w:val="000000" w:themeColor="text1"/>
                <w:kern w:val="24"/>
              </w:rPr>
            </w:pPr>
            <w:r>
              <w:rPr>
                <w:rFonts w:eastAsiaTheme="minorEastAsia"/>
                <w:b/>
                <w:color w:val="000000" w:themeColor="text1"/>
                <w:kern w:val="24"/>
              </w:rPr>
              <w:t>Data provider</w:t>
            </w:r>
          </w:p>
        </w:tc>
      </w:tr>
      <w:tr w:rsidR="009807CD" w14:paraId="5EFD3FB2" w14:textId="77777777" w:rsidTr="009807CD">
        <w:tc>
          <w:tcPr>
            <w:tcW w:w="1421" w:type="dxa"/>
          </w:tcPr>
          <w:p w14:paraId="7A786E84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Acton</w:t>
            </w:r>
          </w:p>
        </w:tc>
        <w:tc>
          <w:tcPr>
            <w:tcW w:w="1381" w:type="dxa"/>
          </w:tcPr>
          <w:p w14:paraId="7934C44C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39.57</w:t>
            </w:r>
            <w:r w:rsidRPr="009E10FA">
              <w:rPr>
                <w:rFonts w:eastAsiaTheme="minorEastAsia"/>
                <w:color w:val="000000" w:themeColor="text1"/>
                <w:kern w:val="24"/>
                <w:vertAlign w:val="superscript"/>
              </w:rPr>
              <w:t>o</w:t>
            </w:r>
            <w:r>
              <w:rPr>
                <w:rFonts w:eastAsiaTheme="minorEastAsia"/>
                <w:color w:val="000000" w:themeColor="text1"/>
                <w:kern w:val="24"/>
              </w:rPr>
              <w:t>N</w:t>
            </w:r>
          </w:p>
        </w:tc>
        <w:tc>
          <w:tcPr>
            <w:tcW w:w="2044" w:type="dxa"/>
          </w:tcPr>
          <w:p w14:paraId="785B8BAC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8</w:t>
            </w:r>
          </w:p>
        </w:tc>
        <w:tc>
          <w:tcPr>
            <w:tcW w:w="1314" w:type="dxa"/>
          </w:tcPr>
          <w:p w14:paraId="6B0A2D42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2.5</w:t>
            </w:r>
          </w:p>
        </w:tc>
        <w:tc>
          <w:tcPr>
            <w:tcW w:w="1540" w:type="dxa"/>
          </w:tcPr>
          <w:p w14:paraId="00772CD9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Yes</w:t>
            </w:r>
          </w:p>
        </w:tc>
        <w:tc>
          <w:tcPr>
            <w:tcW w:w="1678" w:type="dxa"/>
          </w:tcPr>
          <w:p w14:paraId="77003BA6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 xml:space="preserve">M. </w:t>
            </w:r>
            <w:proofErr w:type="spellStart"/>
            <w:r>
              <w:rPr>
                <w:rFonts w:eastAsiaTheme="minorEastAsia"/>
                <w:color w:val="000000" w:themeColor="text1"/>
                <w:kern w:val="24"/>
              </w:rPr>
              <w:t>Vanni</w:t>
            </w:r>
            <w:proofErr w:type="spellEnd"/>
          </w:p>
        </w:tc>
      </w:tr>
      <w:tr w:rsidR="009807CD" w14:paraId="0FD3C1F5" w14:textId="77777777" w:rsidTr="009807CD">
        <w:tc>
          <w:tcPr>
            <w:tcW w:w="1421" w:type="dxa"/>
          </w:tcPr>
          <w:p w14:paraId="348186BA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Annie</w:t>
            </w:r>
          </w:p>
        </w:tc>
        <w:tc>
          <w:tcPr>
            <w:tcW w:w="1381" w:type="dxa"/>
          </w:tcPr>
          <w:p w14:paraId="681A5919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28.71</w:t>
            </w:r>
            <w:r w:rsidRPr="009E10FA">
              <w:rPr>
                <w:rFonts w:eastAsiaTheme="minorEastAsia"/>
                <w:color w:val="000000" w:themeColor="text1"/>
                <w:kern w:val="24"/>
                <w:vertAlign w:val="superscript"/>
              </w:rPr>
              <w:t>o</w:t>
            </w:r>
            <w:r>
              <w:rPr>
                <w:rFonts w:eastAsiaTheme="minorEastAsia"/>
                <w:color w:val="000000" w:themeColor="text1"/>
                <w:kern w:val="24"/>
              </w:rPr>
              <w:t>N</w:t>
            </w:r>
          </w:p>
        </w:tc>
        <w:tc>
          <w:tcPr>
            <w:tcW w:w="2044" w:type="dxa"/>
          </w:tcPr>
          <w:p w14:paraId="55D8F184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18</w:t>
            </w:r>
          </w:p>
        </w:tc>
        <w:tc>
          <w:tcPr>
            <w:tcW w:w="1314" w:type="dxa"/>
          </w:tcPr>
          <w:p w14:paraId="7EB64232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0.4</w:t>
            </w:r>
          </w:p>
        </w:tc>
        <w:tc>
          <w:tcPr>
            <w:tcW w:w="1540" w:type="dxa"/>
          </w:tcPr>
          <w:p w14:paraId="311671EC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No</w:t>
            </w:r>
          </w:p>
        </w:tc>
        <w:tc>
          <w:tcPr>
            <w:tcW w:w="1678" w:type="dxa"/>
          </w:tcPr>
          <w:p w14:paraId="451D4B04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 xml:space="preserve">E. </w:t>
            </w:r>
            <w:proofErr w:type="spellStart"/>
            <w:r>
              <w:rPr>
                <w:rFonts w:eastAsiaTheme="minorEastAsia"/>
                <w:color w:val="000000" w:themeColor="text1"/>
                <w:kern w:val="24"/>
              </w:rPr>
              <w:t>Gaiser</w:t>
            </w:r>
            <w:proofErr w:type="spellEnd"/>
          </w:p>
        </w:tc>
      </w:tr>
      <w:tr w:rsidR="009807CD" w14:paraId="6A9F1F7C" w14:textId="77777777" w:rsidTr="009807CD">
        <w:tc>
          <w:tcPr>
            <w:tcW w:w="1421" w:type="dxa"/>
          </w:tcPr>
          <w:p w14:paraId="49C47DE3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kern w:val="24"/>
              </w:rPr>
              <w:t>Feeagh</w:t>
            </w:r>
            <w:proofErr w:type="spellEnd"/>
          </w:p>
        </w:tc>
        <w:tc>
          <w:tcPr>
            <w:tcW w:w="1381" w:type="dxa"/>
          </w:tcPr>
          <w:p w14:paraId="121E5BEA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53.95</w:t>
            </w:r>
            <w:r w:rsidRPr="009E10FA">
              <w:rPr>
                <w:rFonts w:eastAsiaTheme="minorEastAsia"/>
                <w:color w:val="000000" w:themeColor="text1"/>
                <w:kern w:val="24"/>
                <w:vertAlign w:val="superscript"/>
              </w:rPr>
              <w:t>o</w:t>
            </w:r>
            <w:r>
              <w:rPr>
                <w:rFonts w:eastAsiaTheme="minorEastAsia"/>
                <w:color w:val="000000" w:themeColor="text1"/>
                <w:kern w:val="24"/>
              </w:rPr>
              <w:t>N</w:t>
            </w:r>
          </w:p>
        </w:tc>
        <w:tc>
          <w:tcPr>
            <w:tcW w:w="2044" w:type="dxa"/>
          </w:tcPr>
          <w:p w14:paraId="31B8C972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50</w:t>
            </w:r>
          </w:p>
        </w:tc>
        <w:tc>
          <w:tcPr>
            <w:tcW w:w="1314" w:type="dxa"/>
          </w:tcPr>
          <w:p w14:paraId="1914DF0D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4.0</w:t>
            </w:r>
          </w:p>
        </w:tc>
        <w:tc>
          <w:tcPr>
            <w:tcW w:w="1540" w:type="dxa"/>
          </w:tcPr>
          <w:p w14:paraId="50BDB7E2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No</w:t>
            </w:r>
          </w:p>
        </w:tc>
        <w:tc>
          <w:tcPr>
            <w:tcW w:w="1678" w:type="dxa"/>
          </w:tcPr>
          <w:p w14:paraId="194441DB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 xml:space="preserve">E. de </w:t>
            </w:r>
            <w:proofErr w:type="spellStart"/>
            <w:r>
              <w:rPr>
                <w:rFonts w:eastAsiaTheme="minorEastAsia"/>
                <w:color w:val="000000" w:themeColor="text1"/>
                <w:kern w:val="24"/>
              </w:rPr>
              <w:t>Eyto</w:t>
            </w:r>
            <w:proofErr w:type="spellEnd"/>
          </w:p>
        </w:tc>
      </w:tr>
      <w:tr w:rsidR="009807CD" w14:paraId="3BDCAF13" w14:textId="77777777" w:rsidTr="009807CD">
        <w:tc>
          <w:tcPr>
            <w:tcW w:w="1421" w:type="dxa"/>
          </w:tcPr>
          <w:p w14:paraId="7587C956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kern w:val="24"/>
              </w:rPr>
              <w:t>Lacawac</w:t>
            </w:r>
            <w:proofErr w:type="spellEnd"/>
          </w:p>
        </w:tc>
        <w:tc>
          <w:tcPr>
            <w:tcW w:w="1381" w:type="dxa"/>
          </w:tcPr>
          <w:p w14:paraId="7543DAA8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41.38</w:t>
            </w:r>
            <w:r w:rsidRPr="009E10FA">
              <w:rPr>
                <w:rFonts w:eastAsiaTheme="minorEastAsia"/>
                <w:color w:val="000000" w:themeColor="text1"/>
                <w:kern w:val="24"/>
                <w:vertAlign w:val="superscript"/>
              </w:rPr>
              <w:t>o</w:t>
            </w:r>
            <w:r>
              <w:rPr>
                <w:rFonts w:eastAsiaTheme="minorEastAsia"/>
                <w:color w:val="000000" w:themeColor="text1"/>
                <w:kern w:val="24"/>
              </w:rPr>
              <w:t>N</w:t>
            </w:r>
          </w:p>
        </w:tc>
        <w:tc>
          <w:tcPr>
            <w:tcW w:w="2044" w:type="dxa"/>
          </w:tcPr>
          <w:p w14:paraId="472846F5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13</w:t>
            </w:r>
          </w:p>
        </w:tc>
        <w:tc>
          <w:tcPr>
            <w:tcW w:w="1314" w:type="dxa"/>
          </w:tcPr>
          <w:p w14:paraId="6F36FC71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0.2</w:t>
            </w:r>
          </w:p>
        </w:tc>
        <w:tc>
          <w:tcPr>
            <w:tcW w:w="1540" w:type="dxa"/>
          </w:tcPr>
          <w:p w14:paraId="2B7F7A48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Yes</w:t>
            </w:r>
          </w:p>
        </w:tc>
        <w:tc>
          <w:tcPr>
            <w:tcW w:w="1678" w:type="dxa"/>
          </w:tcPr>
          <w:p w14:paraId="5482E01E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B. Hargreaves</w:t>
            </w:r>
          </w:p>
        </w:tc>
      </w:tr>
      <w:tr w:rsidR="009807CD" w14:paraId="30A784D5" w14:textId="77777777" w:rsidTr="009807CD">
        <w:tc>
          <w:tcPr>
            <w:tcW w:w="1421" w:type="dxa"/>
          </w:tcPr>
          <w:p w14:paraId="1C352D04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kern w:val="24"/>
              </w:rPr>
              <w:t>Lillinonah</w:t>
            </w:r>
            <w:proofErr w:type="spellEnd"/>
          </w:p>
        </w:tc>
        <w:tc>
          <w:tcPr>
            <w:tcW w:w="1381" w:type="dxa"/>
          </w:tcPr>
          <w:p w14:paraId="3F0CC660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41.47</w:t>
            </w:r>
            <w:r w:rsidRPr="009E10FA">
              <w:rPr>
                <w:rFonts w:eastAsiaTheme="minorEastAsia"/>
                <w:color w:val="000000" w:themeColor="text1"/>
                <w:kern w:val="24"/>
                <w:vertAlign w:val="superscript"/>
              </w:rPr>
              <w:t>o</w:t>
            </w:r>
            <w:r>
              <w:rPr>
                <w:rFonts w:eastAsiaTheme="minorEastAsia"/>
                <w:color w:val="000000" w:themeColor="text1"/>
                <w:kern w:val="24"/>
              </w:rPr>
              <w:t>N</w:t>
            </w:r>
          </w:p>
        </w:tc>
        <w:tc>
          <w:tcPr>
            <w:tcW w:w="2044" w:type="dxa"/>
          </w:tcPr>
          <w:p w14:paraId="68231522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33</w:t>
            </w:r>
          </w:p>
        </w:tc>
        <w:tc>
          <w:tcPr>
            <w:tcW w:w="1314" w:type="dxa"/>
          </w:tcPr>
          <w:p w14:paraId="24EEA566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6.26</w:t>
            </w:r>
          </w:p>
        </w:tc>
        <w:tc>
          <w:tcPr>
            <w:tcW w:w="1540" w:type="dxa"/>
          </w:tcPr>
          <w:p w14:paraId="724C110B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Yes</w:t>
            </w:r>
          </w:p>
        </w:tc>
        <w:tc>
          <w:tcPr>
            <w:tcW w:w="1678" w:type="dxa"/>
          </w:tcPr>
          <w:p w14:paraId="6B36CEC6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J. Klug</w:t>
            </w:r>
          </w:p>
        </w:tc>
      </w:tr>
      <w:tr w:rsidR="009807CD" w14:paraId="186BB9C9" w14:textId="77777777" w:rsidTr="009807CD">
        <w:tc>
          <w:tcPr>
            <w:tcW w:w="1421" w:type="dxa"/>
          </w:tcPr>
          <w:p w14:paraId="259F9F72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kern w:val="24"/>
              </w:rPr>
              <w:t>M</w:t>
            </w:r>
            <w:r w:rsidRPr="00663B09">
              <w:rPr>
                <w:rFonts w:eastAsiaTheme="minorEastAsia"/>
                <w:color w:val="000000" w:themeColor="text1"/>
                <w:kern w:val="24"/>
              </w:rPr>
              <w:t>ü</w:t>
            </w:r>
            <w:r w:rsidRPr="00045699">
              <w:rPr>
                <w:rFonts w:eastAsiaTheme="minorEastAsia"/>
                <w:color w:val="000000" w:themeColor="text1"/>
                <w:kern w:val="24"/>
              </w:rPr>
              <w:t>g</w:t>
            </w:r>
            <w:r>
              <w:rPr>
                <w:rFonts w:eastAsiaTheme="minorEastAsia"/>
                <w:color w:val="000000" w:themeColor="text1"/>
                <w:kern w:val="24"/>
              </w:rPr>
              <w:t>gelsee</w:t>
            </w:r>
            <w:proofErr w:type="spellEnd"/>
          </w:p>
        </w:tc>
        <w:tc>
          <w:tcPr>
            <w:tcW w:w="1381" w:type="dxa"/>
          </w:tcPr>
          <w:p w14:paraId="77B49780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52.43</w:t>
            </w:r>
            <w:r w:rsidRPr="009E10FA">
              <w:rPr>
                <w:rFonts w:eastAsiaTheme="minorEastAsia"/>
                <w:color w:val="000000" w:themeColor="text1"/>
                <w:kern w:val="24"/>
                <w:vertAlign w:val="superscript"/>
              </w:rPr>
              <w:t>o</w:t>
            </w:r>
            <w:r>
              <w:rPr>
                <w:rFonts w:eastAsiaTheme="minorEastAsia"/>
                <w:color w:val="000000" w:themeColor="text1"/>
                <w:kern w:val="24"/>
              </w:rPr>
              <w:t>N</w:t>
            </w:r>
          </w:p>
        </w:tc>
        <w:tc>
          <w:tcPr>
            <w:tcW w:w="2044" w:type="dxa"/>
          </w:tcPr>
          <w:p w14:paraId="66250774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8</w:t>
            </w:r>
          </w:p>
        </w:tc>
        <w:tc>
          <w:tcPr>
            <w:tcW w:w="1314" w:type="dxa"/>
          </w:tcPr>
          <w:p w14:paraId="359BD405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7.4</w:t>
            </w:r>
          </w:p>
        </w:tc>
        <w:tc>
          <w:tcPr>
            <w:tcW w:w="1540" w:type="dxa"/>
          </w:tcPr>
          <w:p w14:paraId="3621865B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No</w:t>
            </w:r>
          </w:p>
        </w:tc>
        <w:tc>
          <w:tcPr>
            <w:tcW w:w="1678" w:type="dxa"/>
          </w:tcPr>
          <w:p w14:paraId="3F2C0FEC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R. Adrian</w:t>
            </w:r>
          </w:p>
        </w:tc>
      </w:tr>
      <w:tr w:rsidR="009807CD" w14:paraId="6E56A7DA" w14:textId="77777777" w:rsidTr="009807CD">
        <w:tc>
          <w:tcPr>
            <w:tcW w:w="1421" w:type="dxa"/>
          </w:tcPr>
          <w:p w14:paraId="77C320D1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Mendota</w:t>
            </w:r>
          </w:p>
        </w:tc>
        <w:tc>
          <w:tcPr>
            <w:tcW w:w="1381" w:type="dxa"/>
          </w:tcPr>
          <w:p w14:paraId="13CEF919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43.12</w:t>
            </w:r>
            <w:r w:rsidRPr="00627F17">
              <w:rPr>
                <w:rFonts w:eastAsiaTheme="minorEastAsia"/>
                <w:color w:val="000000" w:themeColor="text1"/>
                <w:kern w:val="24"/>
                <w:vertAlign w:val="superscript"/>
              </w:rPr>
              <w:t>o</w:t>
            </w:r>
            <w:r>
              <w:rPr>
                <w:rFonts w:eastAsiaTheme="minorEastAsia"/>
                <w:color w:val="000000" w:themeColor="text1"/>
                <w:kern w:val="24"/>
              </w:rPr>
              <w:t>N</w:t>
            </w:r>
          </w:p>
        </w:tc>
        <w:tc>
          <w:tcPr>
            <w:tcW w:w="2044" w:type="dxa"/>
          </w:tcPr>
          <w:p w14:paraId="063701A3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25</w:t>
            </w:r>
          </w:p>
        </w:tc>
        <w:tc>
          <w:tcPr>
            <w:tcW w:w="1314" w:type="dxa"/>
          </w:tcPr>
          <w:p w14:paraId="07467D9F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39.4</w:t>
            </w:r>
          </w:p>
        </w:tc>
        <w:tc>
          <w:tcPr>
            <w:tcW w:w="1540" w:type="dxa"/>
          </w:tcPr>
          <w:p w14:paraId="364DE11A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Yes</w:t>
            </w:r>
          </w:p>
        </w:tc>
        <w:tc>
          <w:tcPr>
            <w:tcW w:w="1678" w:type="dxa"/>
          </w:tcPr>
          <w:p w14:paraId="64C17FF4" w14:textId="77777777" w:rsidR="009807CD" w:rsidRDefault="009807CD" w:rsidP="009807CD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rFonts w:eastAsiaTheme="minorEastAsia"/>
                <w:color w:val="000000" w:themeColor="text1"/>
                <w:kern w:val="24"/>
              </w:rPr>
              <w:t>P. Hanson</w:t>
            </w:r>
          </w:p>
        </w:tc>
      </w:tr>
    </w:tbl>
    <w:p w14:paraId="3619FA82" w14:textId="77777777" w:rsidR="006B3071" w:rsidRDefault="006B3071" w:rsidP="006824F6"/>
    <w:p w14:paraId="1DAC30BC" w14:textId="77777777" w:rsidR="004910DB" w:rsidRDefault="004910DB" w:rsidP="006824F6"/>
    <w:p w14:paraId="71D65829" w14:textId="6EAFC298" w:rsidR="000328D4" w:rsidRPr="00B8285C" w:rsidRDefault="00BC0D9F" w:rsidP="00C16C6C">
      <w:pPr>
        <w:widowControl w:val="0"/>
        <w:autoSpaceDE w:val="0"/>
        <w:autoSpaceDN w:val="0"/>
        <w:adjustRightInd w:val="0"/>
        <w:rPr>
          <w:rFonts w:cs="Arial"/>
          <w:b/>
          <w:szCs w:val="26"/>
          <w:u w:val="single"/>
        </w:rPr>
      </w:pPr>
      <w:r w:rsidRPr="00B8285C">
        <w:rPr>
          <w:rFonts w:cs="Arial"/>
          <w:b/>
          <w:szCs w:val="26"/>
          <w:u w:val="single"/>
        </w:rPr>
        <w:t xml:space="preserve">Activity </w:t>
      </w:r>
      <w:r w:rsidR="00964F38" w:rsidRPr="00B8285C">
        <w:rPr>
          <w:rFonts w:cs="Arial"/>
          <w:b/>
          <w:szCs w:val="26"/>
          <w:u w:val="single"/>
        </w:rPr>
        <w:t>A</w:t>
      </w:r>
      <w:r w:rsidR="00B8285C" w:rsidRPr="00B8285C">
        <w:rPr>
          <w:rFonts w:cs="Arial"/>
          <w:b/>
          <w:szCs w:val="26"/>
          <w:u w:val="single"/>
        </w:rPr>
        <w:t>:</w:t>
      </w:r>
      <w:r w:rsidR="00B8285C" w:rsidRPr="00B8285C">
        <w:rPr>
          <w:rFonts w:eastAsiaTheme="minorEastAsia"/>
          <w:color w:val="000000" w:themeColor="text1"/>
          <w:kern w:val="24"/>
          <w:u w:val="single"/>
        </w:rPr>
        <w:t xml:space="preserve"> Compare heat maps of lakes with different mixing regimes</w:t>
      </w:r>
    </w:p>
    <w:p w14:paraId="4701221E" w14:textId="1DAC1708" w:rsidR="00BC0D9F" w:rsidRDefault="009252D5" w:rsidP="006824F6">
      <w:r>
        <w:t xml:space="preserve">Open </w:t>
      </w:r>
      <w:r w:rsidR="00BC0D9F">
        <w:t xml:space="preserve">the </w:t>
      </w:r>
      <w:r w:rsidR="000328D4">
        <w:t>colored temperature</w:t>
      </w:r>
      <w:r w:rsidR="00BC0D9F">
        <w:t xml:space="preserve"> </w:t>
      </w:r>
      <w:r w:rsidR="000328D4">
        <w:t>time series figure</w:t>
      </w:r>
      <w:r>
        <w:t xml:space="preserve"> </w:t>
      </w:r>
      <w:r w:rsidR="00BC0D9F">
        <w:t>for your lake</w:t>
      </w:r>
      <w:r w:rsidR="009A0EE7">
        <w:t xml:space="preserve"> in the ‘</w:t>
      </w:r>
      <w:r w:rsidR="0046421B">
        <w:t>EDDIE Lake Mixing Figures</w:t>
      </w:r>
      <w:r w:rsidR="009A0EE7">
        <w:t>’ pdf file</w:t>
      </w:r>
      <w:r w:rsidR="00BC0D9F">
        <w:t>.</w:t>
      </w:r>
      <w:r w:rsidR="00B8285C">
        <w:t xml:space="preserve"> </w:t>
      </w:r>
      <w:r w:rsidR="00BC0D9F">
        <w:t xml:space="preserve">What type of mixing </w:t>
      </w:r>
      <w:r w:rsidR="001E4956">
        <w:t>regime</w:t>
      </w:r>
      <w:r w:rsidR="00BC0D9F">
        <w:t xml:space="preserve"> does the lake represent?</w:t>
      </w:r>
      <w:r w:rsidR="00B8285C">
        <w:t xml:space="preserve"> </w:t>
      </w:r>
      <w:r w:rsidR="00BC0D9F">
        <w:t>How can you tell?</w:t>
      </w:r>
      <w:r w:rsidR="00B8285C">
        <w:t xml:space="preserve"> </w:t>
      </w:r>
      <w:r w:rsidR="0046421B">
        <w:t>Share your explanation with the group next to you.</w:t>
      </w:r>
      <w:r w:rsidR="00B8285C">
        <w:t xml:space="preserve"> </w:t>
      </w:r>
      <w:r w:rsidR="0046421B">
        <w:t>What lake do they have?</w:t>
      </w:r>
      <w:r w:rsidR="00B8285C">
        <w:t xml:space="preserve"> </w:t>
      </w:r>
      <w:r w:rsidR="0046421B">
        <w:t>What is the</w:t>
      </w:r>
      <w:r w:rsidR="0071416E">
        <w:t>ir</w:t>
      </w:r>
      <w:r w:rsidR="0046421B">
        <w:t xml:space="preserve"> mixing regime?</w:t>
      </w:r>
    </w:p>
    <w:p w14:paraId="774A50EA" w14:textId="77777777" w:rsidR="004910DB" w:rsidRDefault="004910DB" w:rsidP="006824F6"/>
    <w:p w14:paraId="4E508298" w14:textId="77777777" w:rsidR="009807CD" w:rsidRDefault="009807CD" w:rsidP="006824F6"/>
    <w:p w14:paraId="790F2674" w14:textId="493FEFD5" w:rsidR="003F0769" w:rsidRPr="00B8285C" w:rsidRDefault="003F0769" w:rsidP="006824F6">
      <w:pPr>
        <w:rPr>
          <w:b/>
          <w:u w:val="single"/>
        </w:rPr>
      </w:pPr>
      <w:r w:rsidRPr="003F0769">
        <w:rPr>
          <w:b/>
          <w:u w:val="single"/>
        </w:rPr>
        <w:t>Activity B</w:t>
      </w:r>
      <w:r w:rsidR="00B8285C">
        <w:rPr>
          <w:b/>
          <w:u w:val="single"/>
        </w:rPr>
        <w:t>:</w:t>
      </w:r>
      <w:r w:rsidR="00B8285C" w:rsidRPr="00B8285C">
        <w:rPr>
          <w:rFonts w:eastAsiaTheme="minorEastAsia"/>
          <w:i/>
          <w:color w:val="000000" w:themeColor="text1"/>
          <w:kern w:val="24"/>
          <w:u w:val="single"/>
        </w:rPr>
        <w:t xml:space="preserve"> </w:t>
      </w:r>
      <w:r w:rsidR="00B8285C" w:rsidRPr="00B8285C">
        <w:rPr>
          <w:rFonts w:eastAsiaTheme="minorEastAsia"/>
          <w:color w:val="000000" w:themeColor="text1"/>
          <w:kern w:val="24"/>
          <w:u w:val="single"/>
        </w:rPr>
        <w:t>Analyze patterns of Schmidt stability for your lake</w:t>
      </w:r>
    </w:p>
    <w:p w14:paraId="55431D4F" w14:textId="7DC99171" w:rsidR="0001578E" w:rsidRDefault="000328D4" w:rsidP="00B8285C">
      <w:pPr>
        <w:pStyle w:val="ListParagraph"/>
        <w:numPr>
          <w:ilvl w:val="0"/>
          <w:numId w:val="14"/>
        </w:numPr>
      </w:pPr>
      <w:r>
        <w:t xml:space="preserve">Open up the </w:t>
      </w:r>
      <w:r w:rsidR="00FE7DCB">
        <w:t>‘</w:t>
      </w:r>
      <w:r w:rsidR="0046421B">
        <w:t>EDDIE Lake Mixing student dataset</w:t>
      </w:r>
      <w:r w:rsidR="00FE7DCB">
        <w:t>’ Excel spreadsheet.</w:t>
      </w:r>
      <w:r w:rsidR="00B8285C">
        <w:t xml:space="preserve"> </w:t>
      </w:r>
      <w:r w:rsidR="0001578E">
        <w:t>All of these data</w:t>
      </w:r>
      <w:r w:rsidR="00D571CF">
        <w:t>sets</w:t>
      </w:r>
      <w:r w:rsidR="0001578E">
        <w:t xml:space="preserve"> were collected by high-frequency </w:t>
      </w:r>
      <w:r w:rsidR="0046421B">
        <w:t xml:space="preserve">data </w:t>
      </w:r>
      <w:r w:rsidR="0001578E">
        <w:t>buoys as part of the Global Lakes Ecological Observatory Network (GLEON</w:t>
      </w:r>
      <w:r w:rsidR="0046421B">
        <w:t>; gleon.org</w:t>
      </w:r>
      <w:r w:rsidR="0001578E">
        <w:t>)</w:t>
      </w:r>
      <w:r w:rsidR="00997ACE">
        <w:t xml:space="preserve"> and graciously shared by </w:t>
      </w:r>
      <w:r w:rsidR="00645C63">
        <w:t xml:space="preserve">GLEON </w:t>
      </w:r>
      <w:r w:rsidR="00997ACE">
        <w:t>colleagues</w:t>
      </w:r>
      <w:r w:rsidR="004910DB">
        <w:t xml:space="preserve"> </w:t>
      </w:r>
      <w:r w:rsidR="00645C63">
        <w:t xml:space="preserve">for this module </w:t>
      </w:r>
      <w:r w:rsidR="00B979D3">
        <w:t>(see Table 1)</w:t>
      </w:r>
      <w:r w:rsidR="0001578E">
        <w:t>.</w:t>
      </w:r>
      <w:r w:rsidR="00B8285C">
        <w:t xml:space="preserve"> </w:t>
      </w:r>
    </w:p>
    <w:p w14:paraId="0AC85291" w14:textId="77777777" w:rsidR="0001578E" w:rsidRDefault="0001578E" w:rsidP="006824F6"/>
    <w:p w14:paraId="4214499C" w14:textId="05EDE9F2" w:rsidR="00BC0D9F" w:rsidRDefault="00FE7DCB" w:rsidP="00B8285C">
      <w:pPr>
        <w:ind w:left="720"/>
      </w:pPr>
      <w:r>
        <w:t>Note that each lake has a different tab in the spreadsheet.</w:t>
      </w:r>
      <w:r w:rsidR="00B8285C">
        <w:t xml:space="preserve"> </w:t>
      </w:r>
      <w:r w:rsidR="00CF19EF">
        <w:t>Within each tab, you will find that the data are organized with each row being a separate</w:t>
      </w:r>
      <w:r w:rsidR="0046421B">
        <w:t xml:space="preserve"> </w:t>
      </w:r>
      <w:proofErr w:type="spellStart"/>
      <w:r w:rsidR="0046421B">
        <w:t>timepoint</w:t>
      </w:r>
      <w:proofErr w:type="spellEnd"/>
      <w:r w:rsidR="00CF19EF">
        <w:t>, and columns represent</w:t>
      </w:r>
      <w:r w:rsidR="0046421B">
        <w:t>ing</w:t>
      </w:r>
      <w:r w:rsidR="00CF19EF">
        <w:t xml:space="preserve"> water temperatures for different depths</w:t>
      </w:r>
      <w:r w:rsidR="0046421B">
        <w:t xml:space="preserve"> (m)</w:t>
      </w:r>
      <w:r w:rsidR="00CF19EF">
        <w:t>.</w:t>
      </w:r>
      <w:r w:rsidR="00B8285C">
        <w:t xml:space="preserve"> </w:t>
      </w:r>
      <w:r w:rsidR="00651684">
        <w:t>These water temperature data are plotted in the colored figures.</w:t>
      </w:r>
      <w:r w:rsidR="00B8285C">
        <w:t xml:space="preserve"> </w:t>
      </w:r>
      <w:r w:rsidR="0046421B">
        <w:t>To the right of the</w:t>
      </w:r>
      <w:r w:rsidR="00CF19EF">
        <w:t xml:space="preserve"> water temperature data </w:t>
      </w:r>
      <w:r w:rsidR="00AB2D25">
        <w:t xml:space="preserve">columns </w:t>
      </w:r>
      <w:r w:rsidR="00CF19EF">
        <w:t xml:space="preserve">are three </w:t>
      </w:r>
      <w:r w:rsidR="00AB2D25">
        <w:t xml:space="preserve">additional </w:t>
      </w:r>
      <w:r w:rsidR="00CF19EF">
        <w:t>columns, labeled ‘St’, ‘</w:t>
      </w:r>
      <w:proofErr w:type="spellStart"/>
      <w:r w:rsidR="00CF19EF">
        <w:t>airt</w:t>
      </w:r>
      <w:proofErr w:type="spellEnd"/>
      <w:r w:rsidR="00CF19EF">
        <w:t>’ and ‘</w:t>
      </w:r>
      <w:proofErr w:type="spellStart"/>
      <w:r w:rsidR="00CF19EF">
        <w:t>windsp</w:t>
      </w:r>
      <w:proofErr w:type="spellEnd"/>
      <w:r w:rsidR="00CF19EF">
        <w:t>’.</w:t>
      </w:r>
      <w:r w:rsidR="00B8285C">
        <w:t xml:space="preserve"> </w:t>
      </w:r>
      <w:r w:rsidR="00CF19EF">
        <w:t>These represent Schmidt stability (J/m</w:t>
      </w:r>
      <w:r w:rsidR="00CF19EF" w:rsidRPr="00CF19EF">
        <w:rPr>
          <w:vertAlign w:val="superscript"/>
        </w:rPr>
        <w:t>2</w:t>
      </w:r>
      <w:r w:rsidR="00CF19EF">
        <w:t>), air temperature (</w:t>
      </w:r>
      <w:proofErr w:type="spellStart"/>
      <w:r w:rsidR="00CF19EF" w:rsidRPr="00CF19EF">
        <w:rPr>
          <w:vertAlign w:val="superscript"/>
        </w:rPr>
        <w:t>o</w:t>
      </w:r>
      <w:r w:rsidR="00CF19EF">
        <w:t>C</w:t>
      </w:r>
      <w:proofErr w:type="spellEnd"/>
      <w:r w:rsidR="00CF19EF">
        <w:t xml:space="preserve">), and wind speed (m/s), respectively. </w:t>
      </w:r>
    </w:p>
    <w:p w14:paraId="1F58C3B6" w14:textId="77777777" w:rsidR="00571F60" w:rsidRDefault="00571F60" w:rsidP="006824F6"/>
    <w:p w14:paraId="090ACB9C" w14:textId="66B65F19" w:rsidR="00571F60" w:rsidRDefault="00571F60" w:rsidP="00B8285C">
      <w:pPr>
        <w:pStyle w:val="ListParagraph"/>
        <w:numPr>
          <w:ilvl w:val="0"/>
          <w:numId w:val="14"/>
        </w:numPr>
      </w:pPr>
      <w:r>
        <w:t>Plot Schmidt stability vs. time for your lake.</w:t>
      </w:r>
      <w:r w:rsidR="00B8285C">
        <w:t xml:space="preserve"> </w:t>
      </w:r>
      <w:r>
        <w:t xml:space="preserve">What is the maximum </w:t>
      </w:r>
      <w:r w:rsidR="00913C02">
        <w:t xml:space="preserve">Schmidt stability </w:t>
      </w:r>
      <w:r>
        <w:t xml:space="preserve">value and when does it occur? </w:t>
      </w:r>
    </w:p>
    <w:p w14:paraId="70815A3E" w14:textId="77777777" w:rsidR="009807CD" w:rsidRDefault="009807CD" w:rsidP="009807CD">
      <w:pPr>
        <w:pStyle w:val="ListParagraph"/>
      </w:pPr>
    </w:p>
    <w:p w14:paraId="59E57A4F" w14:textId="4AF88A1F" w:rsidR="00571F60" w:rsidRDefault="001E39E4" w:rsidP="00B8285C">
      <w:pPr>
        <w:pStyle w:val="ListParagraph"/>
        <w:numPr>
          <w:ilvl w:val="0"/>
          <w:numId w:val="14"/>
        </w:numPr>
      </w:pPr>
      <w:r>
        <w:t>Think about the variability in Schmidt stability.</w:t>
      </w:r>
      <w:r w:rsidR="00B8285C">
        <w:t xml:space="preserve"> </w:t>
      </w:r>
      <w:r>
        <w:t>Are the</w:t>
      </w:r>
      <w:r w:rsidR="000A57B7">
        <w:t>re</w:t>
      </w:r>
      <w:r>
        <w:t xml:space="preserve"> </w:t>
      </w:r>
      <w:r w:rsidR="008D3E59">
        <w:t>any seasonal patterns or</w:t>
      </w:r>
      <w:r>
        <w:t xml:space="preserve"> daily patterns?</w:t>
      </w:r>
      <w:r w:rsidR="00B8285C">
        <w:t xml:space="preserve"> </w:t>
      </w:r>
      <w:r w:rsidR="00DF1963">
        <w:t>Plot</w:t>
      </w:r>
      <w:r>
        <w:t xml:space="preserve"> the </w:t>
      </w:r>
      <w:r w:rsidR="008D3E59">
        <w:t xml:space="preserve">air temperature data and wind speed data </w:t>
      </w:r>
      <w:r w:rsidR="00DF1963">
        <w:t xml:space="preserve">vs. time </w:t>
      </w:r>
      <w:r>
        <w:t>for you</w:t>
      </w:r>
      <w:r w:rsidR="000A57B7">
        <w:t>r</w:t>
      </w:r>
      <w:r>
        <w:t xml:space="preserve"> lake to explore whether any of the </w:t>
      </w:r>
      <w:r w:rsidR="000851E8">
        <w:t>changes</w:t>
      </w:r>
      <w:r>
        <w:t xml:space="preserve"> </w:t>
      </w:r>
      <w:r w:rsidR="008D3E59">
        <w:t xml:space="preserve">in Schmidt stability </w:t>
      </w:r>
      <w:r w:rsidR="000851E8">
        <w:t xml:space="preserve">from day to day </w:t>
      </w:r>
      <w:r>
        <w:t>are related to weather.</w:t>
      </w:r>
    </w:p>
    <w:p w14:paraId="2D6FE02E" w14:textId="77777777" w:rsidR="009807CD" w:rsidRDefault="009807CD" w:rsidP="009807CD"/>
    <w:p w14:paraId="5392181E" w14:textId="5C461D5B" w:rsidR="00571F60" w:rsidRDefault="007D6B37" w:rsidP="00B8285C">
      <w:pPr>
        <w:pStyle w:val="ListParagraph"/>
        <w:numPr>
          <w:ilvl w:val="0"/>
          <w:numId w:val="14"/>
        </w:numPr>
      </w:pPr>
      <w:r>
        <w:lastRenderedPageBreak/>
        <w:t xml:space="preserve">Record </w:t>
      </w:r>
      <w:r w:rsidR="000851E8">
        <w:t>the mixing regime for your lake and</w:t>
      </w:r>
      <w:r w:rsidR="00DF1963">
        <w:t xml:space="preserve"> </w:t>
      </w:r>
      <w:r w:rsidR="000851E8">
        <w:t xml:space="preserve">the </w:t>
      </w:r>
      <w:r w:rsidR="00DF1963">
        <w:t>maximum observed Schmidt stability value</w:t>
      </w:r>
      <w:r w:rsidR="000851E8">
        <w:t xml:space="preserve"> and its date</w:t>
      </w:r>
      <w:r>
        <w:t xml:space="preserve"> on the board.</w:t>
      </w:r>
      <w:r w:rsidR="00B8285C">
        <w:t xml:space="preserve"> </w:t>
      </w:r>
    </w:p>
    <w:p w14:paraId="7FACA031" w14:textId="77777777" w:rsidR="0071416E" w:rsidRDefault="0071416E" w:rsidP="006824F6"/>
    <w:p w14:paraId="65858DBC" w14:textId="7E45319B" w:rsidR="0001578E" w:rsidRDefault="00932E06" w:rsidP="00B8285C">
      <w:pPr>
        <w:pStyle w:val="ListParagraph"/>
        <w:numPr>
          <w:ilvl w:val="0"/>
          <w:numId w:val="14"/>
        </w:numPr>
        <w:rPr>
          <w:szCs w:val="24"/>
        </w:rPr>
      </w:pPr>
      <w:r w:rsidRPr="00B8285C">
        <w:rPr>
          <w:szCs w:val="24"/>
        </w:rPr>
        <w:t>Using the class data, plot maximum depth vs. maximum Schmidt stability.</w:t>
      </w:r>
      <w:r w:rsidR="00B8285C">
        <w:rPr>
          <w:szCs w:val="24"/>
        </w:rPr>
        <w:t xml:space="preserve"> </w:t>
      </w:r>
      <w:r w:rsidRPr="00B8285C">
        <w:rPr>
          <w:szCs w:val="24"/>
        </w:rPr>
        <w:t>What does the relationship look like?</w:t>
      </w:r>
      <w:r w:rsidR="00B8285C">
        <w:rPr>
          <w:szCs w:val="24"/>
        </w:rPr>
        <w:t xml:space="preserve"> </w:t>
      </w:r>
      <w:r w:rsidRPr="00B8285C">
        <w:rPr>
          <w:szCs w:val="24"/>
        </w:rPr>
        <w:t>Can you explain why the pattern looks the way it does?</w:t>
      </w:r>
      <w:r w:rsidR="0071416E" w:rsidRPr="00B8285C">
        <w:rPr>
          <w:szCs w:val="24"/>
        </w:rPr>
        <w:t xml:space="preserve"> Are there any outliers? Why?</w:t>
      </w:r>
    </w:p>
    <w:p w14:paraId="4E4DBA78" w14:textId="77777777" w:rsidR="009807CD" w:rsidRPr="009807CD" w:rsidRDefault="009807CD" w:rsidP="009807CD">
      <w:pPr>
        <w:rPr>
          <w:szCs w:val="24"/>
        </w:rPr>
      </w:pPr>
    </w:p>
    <w:p w14:paraId="4F9B52B1" w14:textId="311BC7EA" w:rsidR="0001578E" w:rsidRDefault="0001578E" w:rsidP="00B8285C">
      <w:pPr>
        <w:pStyle w:val="ListParagraph"/>
        <w:numPr>
          <w:ilvl w:val="0"/>
          <w:numId w:val="14"/>
        </w:numPr>
      </w:pPr>
      <w:r>
        <w:t xml:space="preserve">If you </w:t>
      </w:r>
      <w:r w:rsidR="000851E8">
        <w:t>are waiting for the other groups to finish</w:t>
      </w:r>
      <w:r>
        <w:t>, choose a day that shows little stratification.</w:t>
      </w:r>
      <w:r w:rsidR="00B8285C">
        <w:t xml:space="preserve"> </w:t>
      </w:r>
      <w:r>
        <w:t>Then find a day with stronger stratification.</w:t>
      </w:r>
      <w:r w:rsidR="00B8285C">
        <w:t xml:space="preserve"> </w:t>
      </w:r>
      <w:r>
        <w:t xml:space="preserve">Make </w:t>
      </w:r>
      <w:r w:rsidR="004978DA">
        <w:t>one</w:t>
      </w:r>
      <w:r>
        <w:t xml:space="preserve"> graph </w:t>
      </w:r>
      <w:r w:rsidR="004978DA">
        <w:t>that presents</w:t>
      </w:r>
      <w:r>
        <w:t xml:space="preserve"> the </w:t>
      </w:r>
      <w:r w:rsidR="004978DA">
        <w:t xml:space="preserve">two </w:t>
      </w:r>
      <w:r>
        <w:t>thermal profile</w:t>
      </w:r>
      <w:r w:rsidR="004978DA">
        <w:t>s</w:t>
      </w:r>
      <w:r>
        <w:t xml:space="preserve"> </w:t>
      </w:r>
      <w:r w:rsidR="004978DA">
        <w:t>for</w:t>
      </w:r>
      <w:r>
        <w:t xml:space="preserve"> each day</w:t>
      </w:r>
      <w:r w:rsidR="004978DA">
        <w:t xml:space="preserve"> together</w:t>
      </w:r>
      <w:r>
        <w:t>.</w:t>
      </w:r>
      <w:r w:rsidR="00B8285C">
        <w:t xml:space="preserve"> </w:t>
      </w:r>
      <w:r>
        <w:t xml:space="preserve">Plot temperature on the x-axis and depth on the y-axis, with </w:t>
      </w:r>
      <w:r w:rsidR="00C13B2B">
        <w:t xml:space="preserve">0 m at the top of the </w:t>
      </w:r>
      <w:r w:rsidR="005127B2">
        <w:t xml:space="preserve">y-axis in the </w:t>
      </w:r>
      <w:r w:rsidR="00C13B2B">
        <w:t>figure.</w:t>
      </w:r>
      <w:r w:rsidR="00B8285C">
        <w:t xml:space="preserve"> </w:t>
      </w:r>
      <w:r>
        <w:t>Do you see a thermocline</w:t>
      </w:r>
      <w:r w:rsidR="005127B2">
        <w:t xml:space="preserve"> for either profile</w:t>
      </w:r>
      <w:r>
        <w:t>?</w:t>
      </w:r>
      <w:r w:rsidR="00B8285C">
        <w:t xml:space="preserve"> </w:t>
      </w:r>
      <w:r>
        <w:t>If so, at what depth?</w:t>
      </w:r>
      <w:r w:rsidR="00B8285C">
        <w:t xml:space="preserve"> </w:t>
      </w:r>
    </w:p>
    <w:p w14:paraId="14C031A3" w14:textId="77777777" w:rsidR="007D6B37" w:rsidRDefault="007D6B37" w:rsidP="006824F6"/>
    <w:p w14:paraId="382F9435" w14:textId="742F2189" w:rsidR="007D6B37" w:rsidRPr="00EC46FD" w:rsidRDefault="00B8285C" w:rsidP="00B8285C">
      <w:pPr>
        <w:tabs>
          <w:tab w:val="left" w:pos="1080"/>
        </w:tabs>
      </w:pPr>
      <w:r w:rsidRPr="00EC46FD">
        <w:t>D</w:t>
      </w:r>
      <w:r w:rsidR="00571F60" w:rsidRPr="00EC46FD">
        <w:t>iscussion</w:t>
      </w:r>
      <w:r w:rsidR="00EC46FD" w:rsidRPr="00EC46FD">
        <w:t xml:space="preserve"> questions for Activities A and</w:t>
      </w:r>
      <w:r w:rsidR="00725265" w:rsidRPr="00EC46FD">
        <w:t xml:space="preserve"> B</w:t>
      </w:r>
    </w:p>
    <w:p w14:paraId="2F7F52FD" w14:textId="5A8A1CB5" w:rsidR="007F4A76" w:rsidRDefault="007D6B37" w:rsidP="006824F6">
      <w:pPr>
        <w:pStyle w:val="ListParagraph"/>
        <w:numPr>
          <w:ilvl w:val="0"/>
          <w:numId w:val="1"/>
        </w:numPr>
      </w:pPr>
      <w:r>
        <w:t xml:space="preserve">Which lakes had </w:t>
      </w:r>
      <w:r w:rsidR="00B53151">
        <w:t xml:space="preserve">the </w:t>
      </w:r>
      <w:r>
        <w:t>highest Schmidt stability</w:t>
      </w:r>
      <w:r w:rsidR="009252D5">
        <w:t>?</w:t>
      </w:r>
      <w:r w:rsidR="00B8285C">
        <w:t xml:space="preserve"> </w:t>
      </w:r>
      <w:r w:rsidR="009252D5">
        <w:t>What factors</w:t>
      </w:r>
      <w:r>
        <w:t xml:space="preserve"> </w:t>
      </w:r>
      <w:r w:rsidR="009807CD">
        <w:t>might relate to stability?</w:t>
      </w:r>
    </w:p>
    <w:p w14:paraId="042D57B3" w14:textId="77777777" w:rsidR="009807CD" w:rsidRDefault="009807CD" w:rsidP="009807CD">
      <w:pPr>
        <w:pStyle w:val="ListParagraph"/>
      </w:pPr>
    </w:p>
    <w:p w14:paraId="7DA37534" w14:textId="303E56CE" w:rsidR="00BC372F" w:rsidRDefault="007F4A76" w:rsidP="006824F6">
      <w:pPr>
        <w:pStyle w:val="ListParagraph"/>
        <w:numPr>
          <w:ilvl w:val="0"/>
          <w:numId w:val="1"/>
        </w:numPr>
      </w:pPr>
      <w:r>
        <w:t xml:space="preserve">What were the mixing regimes for each lake? </w:t>
      </w:r>
    </w:p>
    <w:p w14:paraId="7F7C2BCF" w14:textId="77777777" w:rsidR="009807CD" w:rsidRDefault="009807CD" w:rsidP="009807CD"/>
    <w:p w14:paraId="254168DA" w14:textId="66C402DB" w:rsidR="007B171B" w:rsidRDefault="00993B11" w:rsidP="006824F6">
      <w:pPr>
        <w:pStyle w:val="ListParagraph"/>
        <w:numPr>
          <w:ilvl w:val="0"/>
          <w:numId w:val="1"/>
        </w:numPr>
      </w:pPr>
      <w:r>
        <w:t>How would climate change affect stratification?</w:t>
      </w:r>
    </w:p>
    <w:p w14:paraId="544CD51D" w14:textId="77777777" w:rsidR="009807CD" w:rsidRDefault="009807CD" w:rsidP="009807CD"/>
    <w:p w14:paraId="596027CC" w14:textId="3FD89A84" w:rsidR="007B171B" w:rsidRDefault="007B171B" w:rsidP="00B53151">
      <w:pPr>
        <w:pStyle w:val="ListParagraph"/>
        <w:numPr>
          <w:ilvl w:val="0"/>
          <w:numId w:val="1"/>
        </w:numPr>
      </w:pPr>
      <w:r>
        <w:t>What are the implications of altered stratification for the six study lakes?</w:t>
      </w:r>
      <w:r w:rsidR="00B8285C">
        <w:t xml:space="preserve"> </w:t>
      </w:r>
    </w:p>
    <w:p w14:paraId="58E39B38" w14:textId="77777777" w:rsidR="00BC372F" w:rsidRDefault="00BC372F" w:rsidP="006824F6">
      <w:pPr>
        <w:rPr>
          <w:u w:val="single"/>
        </w:rPr>
      </w:pPr>
    </w:p>
    <w:p w14:paraId="01AED8E4" w14:textId="77777777" w:rsidR="009807CD" w:rsidRPr="00EC46FD" w:rsidRDefault="009807CD" w:rsidP="006824F6">
      <w:pPr>
        <w:rPr>
          <w:u w:val="single"/>
        </w:rPr>
      </w:pPr>
    </w:p>
    <w:p w14:paraId="2EC69294" w14:textId="094B19D4" w:rsidR="00C62999" w:rsidRPr="00EC46FD" w:rsidRDefault="00115092" w:rsidP="006824F6">
      <w:pPr>
        <w:rPr>
          <w:u w:val="single"/>
        </w:rPr>
      </w:pPr>
      <w:r w:rsidRPr="00EC46FD">
        <w:rPr>
          <w:b/>
          <w:u w:val="single"/>
        </w:rPr>
        <w:t>Activity C</w:t>
      </w:r>
      <w:r w:rsidR="00EC46FD">
        <w:rPr>
          <w:u w:val="single"/>
        </w:rPr>
        <w:t>:</w:t>
      </w:r>
      <w:r w:rsidR="00B8285C" w:rsidRPr="00EC46FD">
        <w:rPr>
          <w:rFonts w:eastAsiaTheme="minorEastAsia"/>
          <w:color w:val="000000" w:themeColor="text1"/>
          <w:kern w:val="24"/>
          <w:u w:val="single"/>
        </w:rPr>
        <w:t xml:space="preserve"> Analyze output data from model simulations</w:t>
      </w:r>
      <w:r w:rsidR="00EC46FD" w:rsidRPr="00EC46FD">
        <w:rPr>
          <w:rFonts w:eastAsiaTheme="minorEastAsia"/>
          <w:color w:val="000000" w:themeColor="text1"/>
          <w:kern w:val="24"/>
          <w:u w:val="single"/>
        </w:rPr>
        <w:t xml:space="preserve"> of changes in temperatures</w:t>
      </w:r>
    </w:p>
    <w:p w14:paraId="12F20C70" w14:textId="22A7C49D" w:rsidR="007915DC" w:rsidRDefault="000D4E08" w:rsidP="007915DC">
      <w:r>
        <w:t>How will lake thermal structure change in response to altered climate?</w:t>
      </w:r>
      <w:r w:rsidR="00B8285C">
        <w:t xml:space="preserve"> </w:t>
      </w:r>
      <w:r>
        <w:t xml:space="preserve">To address this question, we are going to use </w:t>
      </w:r>
      <w:r w:rsidR="007915DC">
        <w:t>an open-source hydrodynamic model called GLM (the General Lake Model)</w:t>
      </w:r>
      <w:r w:rsidR="0071416E">
        <w:t xml:space="preserve"> (</w:t>
      </w:r>
      <w:proofErr w:type="spellStart"/>
      <w:r w:rsidR="0071416E">
        <w:t>Hipsey</w:t>
      </w:r>
      <w:proofErr w:type="spellEnd"/>
      <w:r w:rsidR="0071416E">
        <w:t xml:space="preserve"> et al. 2014</w:t>
      </w:r>
      <w:r w:rsidR="00932E06">
        <w:t>)</w:t>
      </w:r>
      <w:r w:rsidR="00BA0DA5">
        <w:t xml:space="preserve">. </w:t>
      </w:r>
      <w:r w:rsidR="003C6B3F">
        <w:t>First, w</w:t>
      </w:r>
      <w:r w:rsidR="00BA0DA5">
        <w:t xml:space="preserve">e will use real lake and weather data observed </w:t>
      </w:r>
      <w:r w:rsidR="005E026F">
        <w:t>for</w:t>
      </w:r>
      <w:r w:rsidR="00BA0DA5">
        <w:t xml:space="preserve"> Lake Mendota, Wisconsin, USA during 2011 </w:t>
      </w:r>
      <w:r w:rsidR="003C6B3F">
        <w:t>to show “baseline” conditions.</w:t>
      </w:r>
      <w:r w:rsidR="00B8285C">
        <w:t xml:space="preserve"> </w:t>
      </w:r>
      <w:r w:rsidR="003C6B3F">
        <w:t xml:space="preserve">Second, we will </w:t>
      </w:r>
      <w:r w:rsidR="007915DC">
        <w:t xml:space="preserve">manipulate air temperatures </w:t>
      </w:r>
      <w:r w:rsidR="005E026F">
        <w:t xml:space="preserve">in two model simulations (one in which we add </w:t>
      </w:r>
      <w:r w:rsidR="00A07736">
        <w:t xml:space="preserve">a constant </w:t>
      </w:r>
      <w:r w:rsidR="005E026F">
        <w:t>+3</w:t>
      </w:r>
      <w:r w:rsidR="005E026F" w:rsidRPr="005E026F">
        <w:rPr>
          <w:vertAlign w:val="superscript"/>
        </w:rPr>
        <w:t>o</w:t>
      </w:r>
      <w:r w:rsidR="005E026F">
        <w:t>C and +5</w:t>
      </w:r>
      <w:r w:rsidR="005E026F" w:rsidRPr="005E026F">
        <w:rPr>
          <w:vertAlign w:val="superscript"/>
        </w:rPr>
        <w:t>o</w:t>
      </w:r>
      <w:r w:rsidR="005E026F">
        <w:t xml:space="preserve">C to all observed air temperatures in the </w:t>
      </w:r>
      <w:r w:rsidR="00A07736">
        <w:t xml:space="preserve">entire </w:t>
      </w:r>
      <w:r w:rsidR="005E026F">
        <w:t xml:space="preserve">year) </w:t>
      </w:r>
      <w:r w:rsidR="007915DC">
        <w:t xml:space="preserve">to </w:t>
      </w:r>
      <w:r w:rsidR="00BA0DA5">
        <w:t>explore</w:t>
      </w:r>
      <w:r w:rsidR="007915DC">
        <w:t xml:space="preserve"> </w:t>
      </w:r>
      <w:r w:rsidR="005E026F">
        <w:t xml:space="preserve">the effects of warmer weather on </w:t>
      </w:r>
      <w:r w:rsidR="007915DC">
        <w:t xml:space="preserve">thermal stratification and mixing. </w:t>
      </w:r>
      <w:r w:rsidR="005E026F">
        <w:t>The</w:t>
      </w:r>
      <w:r w:rsidR="007915DC">
        <w:t xml:space="preserve"> </w:t>
      </w:r>
      <w:r w:rsidR="00BA0DA5">
        <w:t xml:space="preserve">GLM </w:t>
      </w:r>
      <w:r w:rsidR="007915DC">
        <w:t>model uses inputs of several different weather variables (including air temperature, solar radiation, wind, and precipitation) as well as inflow data for all of the incoming tributaries</w:t>
      </w:r>
      <w:r w:rsidR="00A07736">
        <w:t>; we will only be manipulating air temperature in the simulations in this module</w:t>
      </w:r>
      <w:r w:rsidR="007915DC">
        <w:t>.</w:t>
      </w:r>
      <w:r w:rsidR="00B8285C">
        <w:t xml:space="preserve"> </w:t>
      </w:r>
      <w:r w:rsidR="007915DC">
        <w:t>From these input data, the model will simulate water temperature</w:t>
      </w:r>
      <w:r w:rsidR="00A07736">
        <w:t xml:space="preserve"> over time</w:t>
      </w:r>
      <w:r w:rsidR="007915DC">
        <w:t>.</w:t>
      </w:r>
      <w:r w:rsidR="00B8285C">
        <w:t xml:space="preserve"> </w:t>
      </w:r>
      <w:r w:rsidR="00A07736">
        <w:t>For more info about GLM, see:</w:t>
      </w:r>
      <w:r w:rsidR="00B8285C">
        <w:t xml:space="preserve"> </w:t>
      </w:r>
      <w:r w:rsidR="00A07736" w:rsidRPr="007C0509">
        <w:t>http://aed.see.uwa.edu.au/research/models/GLM</w:t>
      </w:r>
    </w:p>
    <w:p w14:paraId="6AD3E1E7" w14:textId="77777777" w:rsidR="007915DC" w:rsidRDefault="007915DC" w:rsidP="007915DC"/>
    <w:p w14:paraId="5D8E441E" w14:textId="3E029A55" w:rsidR="007915DC" w:rsidRPr="005F63ED" w:rsidRDefault="007915DC" w:rsidP="00B8285C">
      <w:pPr>
        <w:pStyle w:val="ListParagraph"/>
        <w:numPr>
          <w:ilvl w:val="0"/>
          <w:numId w:val="15"/>
        </w:numPr>
      </w:pPr>
      <w:r>
        <w:t>We used GLM to determine the effects of a constant 3</w:t>
      </w:r>
      <w:r w:rsidRPr="00B8285C">
        <w:rPr>
          <w:vertAlign w:val="superscript"/>
        </w:rPr>
        <w:t>o</w:t>
      </w:r>
      <w:r>
        <w:t>C and 5</w:t>
      </w:r>
      <w:r w:rsidRPr="00B8285C">
        <w:rPr>
          <w:vertAlign w:val="superscript"/>
        </w:rPr>
        <w:t>o</w:t>
      </w:r>
      <w:r>
        <w:t>C increase in hourly air temperatures for an entire year and created thermal heat maps from these scenarios in com</w:t>
      </w:r>
      <w:r w:rsidR="00A07736">
        <w:t>parison to the observed data.</w:t>
      </w:r>
      <w:r w:rsidR="00B8285C">
        <w:t xml:space="preserve"> </w:t>
      </w:r>
      <w:r w:rsidR="000044D2">
        <w:t xml:space="preserve">In groups, </w:t>
      </w:r>
      <w:r w:rsidR="009A0EE7">
        <w:t xml:space="preserve">open up </w:t>
      </w:r>
      <w:r w:rsidR="00D04CEE">
        <w:t xml:space="preserve">the </w:t>
      </w:r>
      <w:r w:rsidR="000044D2">
        <w:t>‘</w:t>
      </w:r>
      <w:r w:rsidR="00726ED1">
        <w:t>Project EDDIE</w:t>
      </w:r>
      <w:r w:rsidR="00DC4207">
        <w:t xml:space="preserve"> Lake Mixing Figures</w:t>
      </w:r>
      <w:r w:rsidR="000044D2">
        <w:t xml:space="preserve">’ pdf file </w:t>
      </w:r>
      <w:r w:rsidR="00D04CEE">
        <w:t xml:space="preserve">and access </w:t>
      </w:r>
      <w:r w:rsidR="009A0EE7">
        <w:t>the</w:t>
      </w:r>
      <w:r w:rsidR="00A07736" w:rsidRPr="005F63ED">
        <w:t xml:space="preserve"> </w:t>
      </w:r>
      <w:r w:rsidR="009A0EE7">
        <w:t>figures</w:t>
      </w:r>
      <w:r w:rsidRPr="005F63ED">
        <w:t xml:space="preserve"> for the three scenarios (simulated 2011, simulated 2011</w:t>
      </w:r>
      <w:r w:rsidR="009A0EE7">
        <w:t xml:space="preserve"> </w:t>
      </w:r>
      <w:r w:rsidRPr="005F63ED">
        <w:t>+3</w:t>
      </w:r>
      <w:r w:rsidRPr="00B8285C">
        <w:rPr>
          <w:vertAlign w:val="superscript"/>
        </w:rPr>
        <w:t>o</w:t>
      </w:r>
      <w:r w:rsidRPr="005F63ED">
        <w:t>C, simulated 2011</w:t>
      </w:r>
      <w:r w:rsidR="009A0EE7">
        <w:t xml:space="preserve"> </w:t>
      </w:r>
      <w:r w:rsidRPr="005F63ED">
        <w:t>+5</w:t>
      </w:r>
      <w:r w:rsidRPr="00B8285C">
        <w:rPr>
          <w:vertAlign w:val="superscript"/>
        </w:rPr>
        <w:t>o</w:t>
      </w:r>
      <w:r w:rsidRPr="005F63ED">
        <w:t>C</w:t>
      </w:r>
      <w:r w:rsidR="00D703A2">
        <w:t>)</w:t>
      </w:r>
      <w:r w:rsidRPr="005F63ED">
        <w:t>.</w:t>
      </w:r>
    </w:p>
    <w:p w14:paraId="35D80DA3" w14:textId="77777777" w:rsidR="007915DC" w:rsidRDefault="007915DC" w:rsidP="007915DC"/>
    <w:p w14:paraId="3C8FFEC8" w14:textId="29A7DB5C" w:rsidR="00D703A2" w:rsidRDefault="00D703A2" w:rsidP="00B8285C">
      <w:pPr>
        <w:pStyle w:val="ListParagraph"/>
        <w:numPr>
          <w:ilvl w:val="0"/>
          <w:numId w:val="15"/>
        </w:numPr>
      </w:pPr>
      <w:r>
        <w:t xml:space="preserve">Answer these discussion questions: </w:t>
      </w:r>
    </w:p>
    <w:p w14:paraId="7B2E0CF4" w14:textId="70415D64" w:rsidR="007915DC" w:rsidRDefault="007915DC" w:rsidP="00383955">
      <w:pPr>
        <w:pStyle w:val="ListParagraph"/>
        <w:numPr>
          <w:ilvl w:val="0"/>
          <w:numId w:val="7"/>
        </w:numPr>
      </w:pPr>
      <w:r>
        <w:t>Compare the thermal heat maps for 2011, 2011</w:t>
      </w:r>
      <w:r w:rsidR="00A4538A">
        <w:t xml:space="preserve"> </w:t>
      </w:r>
      <w:r>
        <w:t>+3</w:t>
      </w:r>
      <w:r w:rsidRPr="00D703A2">
        <w:rPr>
          <w:vertAlign w:val="superscript"/>
        </w:rPr>
        <w:t>o</w:t>
      </w:r>
      <w:r>
        <w:t>C and 2011</w:t>
      </w:r>
      <w:r w:rsidR="00A4538A">
        <w:t xml:space="preserve"> </w:t>
      </w:r>
      <w:r>
        <w:t>+5</w:t>
      </w:r>
      <w:r w:rsidRPr="00D703A2">
        <w:rPr>
          <w:vertAlign w:val="superscript"/>
        </w:rPr>
        <w:t>o</w:t>
      </w:r>
      <w:r>
        <w:t>C.</w:t>
      </w:r>
      <w:r w:rsidR="00B8285C">
        <w:t xml:space="preserve"> </w:t>
      </w:r>
      <w:r>
        <w:t>How are they similar, and how are they different?</w:t>
      </w:r>
    </w:p>
    <w:p w14:paraId="701728EE" w14:textId="77777777" w:rsidR="009807CD" w:rsidRDefault="009807CD" w:rsidP="009807CD">
      <w:pPr>
        <w:ind w:left="720"/>
      </w:pPr>
    </w:p>
    <w:p w14:paraId="30B3E5BA" w14:textId="0FE82729" w:rsidR="007915DC" w:rsidRDefault="007915DC" w:rsidP="00383955">
      <w:pPr>
        <w:pStyle w:val="ListParagraph"/>
        <w:numPr>
          <w:ilvl w:val="0"/>
          <w:numId w:val="7"/>
        </w:numPr>
      </w:pPr>
      <w:r>
        <w:lastRenderedPageBreak/>
        <w:t xml:space="preserve">What </w:t>
      </w:r>
      <w:r w:rsidR="0071416E">
        <w:t xml:space="preserve">are </w:t>
      </w:r>
      <w:r>
        <w:t>the effect</w:t>
      </w:r>
      <w:r w:rsidR="0071416E">
        <w:t>s</w:t>
      </w:r>
      <w:r>
        <w:t xml:space="preserve"> of </w:t>
      </w:r>
      <w:r w:rsidR="00D6345A">
        <w:t xml:space="preserve">the </w:t>
      </w:r>
      <w:r>
        <w:t>3 and 5</w:t>
      </w:r>
      <w:r w:rsidRPr="004E72DA">
        <w:rPr>
          <w:vertAlign w:val="superscript"/>
        </w:rPr>
        <w:t>o</w:t>
      </w:r>
      <w:r>
        <w:t>C increases in air temperatures on water temperature over time at 0m?</w:t>
      </w:r>
      <w:r w:rsidR="00B8285C">
        <w:t xml:space="preserve"> </w:t>
      </w:r>
      <w:r>
        <w:t>20m?</w:t>
      </w:r>
      <w:r w:rsidR="00B8285C">
        <w:t xml:space="preserve"> </w:t>
      </w:r>
      <w:r>
        <w:t xml:space="preserve">What </w:t>
      </w:r>
      <w:proofErr w:type="spellStart"/>
      <w:r>
        <w:t>limnological</w:t>
      </w:r>
      <w:proofErr w:type="spellEnd"/>
      <w:r>
        <w:t xml:space="preserve"> mechanisms might explain these patterns?</w:t>
      </w:r>
    </w:p>
    <w:p w14:paraId="6EB977A4" w14:textId="77777777" w:rsidR="009807CD" w:rsidRDefault="009807CD" w:rsidP="009807CD"/>
    <w:p w14:paraId="0080D86E" w14:textId="377CCC0A" w:rsidR="007915DC" w:rsidRDefault="007915DC" w:rsidP="00383955">
      <w:pPr>
        <w:pStyle w:val="ListParagraph"/>
        <w:numPr>
          <w:ilvl w:val="0"/>
          <w:numId w:val="7"/>
        </w:numPr>
      </w:pPr>
      <w:r>
        <w:t>What are some of the assumptions that went into this model output?</w:t>
      </w:r>
      <w:r w:rsidR="00B8285C">
        <w:t xml:space="preserve"> </w:t>
      </w:r>
      <w:r>
        <w:t xml:space="preserve">Are they realistic? </w:t>
      </w:r>
    </w:p>
    <w:p w14:paraId="69FBAEDA" w14:textId="77777777" w:rsidR="007915DC" w:rsidRDefault="007915DC" w:rsidP="007915DC"/>
    <w:p w14:paraId="18D3B274" w14:textId="15E0058E" w:rsidR="007915DC" w:rsidRDefault="00383955" w:rsidP="00383955">
      <w:pPr>
        <w:pStyle w:val="ListParagraph"/>
        <w:numPr>
          <w:ilvl w:val="0"/>
          <w:numId w:val="17"/>
        </w:numPr>
        <w:ind w:left="720"/>
      </w:pPr>
      <w:r>
        <w:t xml:space="preserve">In the </w:t>
      </w:r>
      <w:r w:rsidR="00726ED1">
        <w:t>Project EDDIE</w:t>
      </w:r>
      <w:r w:rsidR="00DC4207">
        <w:t xml:space="preserve"> Lake Mixing student dataset</w:t>
      </w:r>
      <w:r>
        <w:t>, open up the Activity C tab, which shows the Schmidt stability values for each of the three simulations on every day in 2011. Create a figure that shows three time series of Schmidt stability on the same plot (do not forget to include a legend which identifies which line is which and axis labels).</w:t>
      </w:r>
    </w:p>
    <w:p w14:paraId="5D69B04A" w14:textId="77777777" w:rsidR="00B8285C" w:rsidRDefault="00B8285C" w:rsidP="00B8285C">
      <w:pPr>
        <w:pStyle w:val="ListParagraph"/>
      </w:pPr>
    </w:p>
    <w:p w14:paraId="0C71D127" w14:textId="1F1BEB13" w:rsidR="00383955" w:rsidRDefault="00383955" w:rsidP="00B8285C">
      <w:pPr>
        <w:pStyle w:val="ListParagraph"/>
        <w:numPr>
          <w:ilvl w:val="0"/>
          <w:numId w:val="7"/>
        </w:numPr>
        <w:tabs>
          <w:tab w:val="left" w:pos="990"/>
        </w:tabs>
        <w:ind w:left="720"/>
      </w:pPr>
      <w:r>
        <w:t>Answer these discussion questions</w:t>
      </w:r>
    </w:p>
    <w:p w14:paraId="057183D0" w14:textId="764EE9B5" w:rsidR="007915DC" w:rsidRDefault="007915DC" w:rsidP="00B8285C">
      <w:pPr>
        <w:pStyle w:val="ListParagraph"/>
        <w:numPr>
          <w:ilvl w:val="0"/>
          <w:numId w:val="18"/>
        </w:numPr>
      </w:pPr>
      <w:r>
        <w:t>What is the effect of increased air temperature</w:t>
      </w:r>
      <w:r w:rsidR="00383955">
        <w:t>s</w:t>
      </w:r>
      <w:r>
        <w:t xml:space="preserve"> on Schmidt stability?</w:t>
      </w:r>
      <w:r w:rsidR="00B8285C">
        <w:t xml:space="preserve"> </w:t>
      </w:r>
      <w:r>
        <w:t>Why?</w:t>
      </w:r>
    </w:p>
    <w:p w14:paraId="203C30E5" w14:textId="77777777" w:rsidR="009807CD" w:rsidRDefault="009807CD" w:rsidP="009807CD">
      <w:pPr>
        <w:ind w:left="720"/>
      </w:pPr>
    </w:p>
    <w:p w14:paraId="6EDA7057" w14:textId="6775FE0F" w:rsidR="007915DC" w:rsidRDefault="007915DC" w:rsidP="00B8285C">
      <w:pPr>
        <w:pStyle w:val="ListParagraph"/>
        <w:numPr>
          <w:ilvl w:val="0"/>
          <w:numId w:val="18"/>
        </w:numPr>
      </w:pPr>
      <w:r>
        <w:t>As air temperature continues to increase, are the effects on water temperature and stability likely to be linear?</w:t>
      </w:r>
      <w:r w:rsidR="00B8285C">
        <w:t xml:space="preserve"> </w:t>
      </w:r>
      <w:r>
        <w:t>Why or why not?</w:t>
      </w:r>
    </w:p>
    <w:p w14:paraId="0966BC95" w14:textId="77777777" w:rsidR="009807CD" w:rsidRDefault="009807CD" w:rsidP="009807CD"/>
    <w:p w14:paraId="4D14B922" w14:textId="7D1CBB9A" w:rsidR="007915DC" w:rsidRDefault="007915DC" w:rsidP="00B8285C">
      <w:pPr>
        <w:pStyle w:val="ListParagraph"/>
        <w:numPr>
          <w:ilvl w:val="0"/>
          <w:numId w:val="18"/>
        </w:numPr>
      </w:pPr>
      <w:r>
        <w:t xml:space="preserve">What are the implications of higher temperature on </w:t>
      </w:r>
      <w:r w:rsidR="00383955">
        <w:t>lake oxygen concentrations? Phytoplankton</w:t>
      </w:r>
      <w:r>
        <w:t>?</w:t>
      </w:r>
      <w:r w:rsidR="00B8285C">
        <w:t xml:space="preserve"> </w:t>
      </w:r>
      <w:r>
        <w:t>Zooplankton? Fish?</w:t>
      </w:r>
      <w:r w:rsidR="00B8285C">
        <w:t xml:space="preserve"> </w:t>
      </w:r>
    </w:p>
    <w:p w14:paraId="74454A20" w14:textId="77777777" w:rsidR="00115092" w:rsidRDefault="00115092" w:rsidP="006824F6"/>
    <w:p w14:paraId="25D62B1C" w14:textId="77777777" w:rsidR="00726ED1" w:rsidRDefault="00726ED1" w:rsidP="006824F6"/>
    <w:p w14:paraId="2139969A" w14:textId="77777777" w:rsidR="00FD16DF" w:rsidRPr="00B8285C" w:rsidRDefault="00FD16DF" w:rsidP="006824F6">
      <w:pPr>
        <w:rPr>
          <w:b/>
        </w:rPr>
      </w:pPr>
      <w:r w:rsidRPr="00B8285C">
        <w:rPr>
          <w:b/>
        </w:rPr>
        <w:t>References:</w:t>
      </w:r>
    </w:p>
    <w:p w14:paraId="319F72F1" w14:textId="77777777" w:rsidR="00B8285C" w:rsidRDefault="00B8285C" w:rsidP="00B8285C">
      <w:pPr>
        <w:ind w:left="720" w:hanging="720"/>
      </w:pPr>
      <w:proofErr w:type="spellStart"/>
      <w:r w:rsidRPr="002758AD">
        <w:t>Hipsey</w:t>
      </w:r>
      <w:proofErr w:type="spellEnd"/>
      <w:r w:rsidRPr="002758AD">
        <w:t xml:space="preserve">, M.R., Bruce, L.C., </w:t>
      </w:r>
      <w:r>
        <w:t>and Hamilton, D.P.</w:t>
      </w:r>
      <w:r w:rsidRPr="002758AD">
        <w:t xml:space="preserve"> 2014. GLM - General Lake Model: Model overview and user information. AED Report #26, </w:t>
      </w:r>
      <w:proofErr w:type="gramStart"/>
      <w:r w:rsidRPr="002758AD">
        <w:t>The</w:t>
      </w:r>
      <w:proofErr w:type="gramEnd"/>
      <w:r w:rsidRPr="002758AD">
        <w:t xml:space="preserve"> University of Western Australia, Perth, Australia. 42pp. </w:t>
      </w:r>
      <w:hyperlink r:id="rId15" w:history="1">
        <w:r w:rsidRPr="00B31B21">
          <w:rPr>
            <w:rStyle w:val="Hyperlink"/>
          </w:rPr>
          <w:t>http://aed.see.uwa.edu.au/research/models/GLM/</w:t>
        </w:r>
      </w:hyperlink>
      <w:r>
        <w:t xml:space="preserve"> </w:t>
      </w:r>
    </w:p>
    <w:p w14:paraId="4D094FA2" w14:textId="77777777" w:rsidR="00B8285C" w:rsidRPr="00164ABD" w:rsidRDefault="00B8285C" w:rsidP="00B8285C">
      <w:pPr>
        <w:pStyle w:val="NormalWeb"/>
        <w:spacing w:before="0" w:beforeAutospacing="0" w:after="0" w:afterAutospacing="0"/>
        <w:ind w:left="720" w:hanging="720"/>
        <w:rPr>
          <w:color w:val="000000"/>
          <w:kern w:val="24"/>
        </w:rPr>
      </w:pPr>
      <w:r>
        <w:rPr>
          <w:color w:val="000000"/>
          <w:kern w:val="24"/>
        </w:rPr>
        <w:t xml:space="preserve">Hutchinson, G.E., and H. </w:t>
      </w:r>
      <w:proofErr w:type="spellStart"/>
      <w:r>
        <w:rPr>
          <w:color w:val="000000"/>
          <w:kern w:val="24"/>
        </w:rPr>
        <w:t>Löffler</w:t>
      </w:r>
      <w:proofErr w:type="spellEnd"/>
      <w:r>
        <w:rPr>
          <w:color w:val="000000"/>
          <w:kern w:val="24"/>
        </w:rPr>
        <w:t>. 1956.</w:t>
      </w:r>
      <w:r w:rsidRPr="005C466B">
        <w:t xml:space="preserve"> </w:t>
      </w:r>
      <w:r>
        <w:t xml:space="preserve">The thermal classification of lakes. PNAS. 42:84-86. Open access: </w:t>
      </w:r>
      <w:hyperlink r:id="rId16" w:history="1">
        <w:r w:rsidRPr="00B31B21">
          <w:rPr>
            <w:rStyle w:val="Hyperlink"/>
            <w:kern w:val="24"/>
          </w:rPr>
          <w:t>http://www.pnas.org/content/42/2/84.full.pdf</w:t>
        </w:r>
      </w:hyperlink>
      <w:r>
        <w:rPr>
          <w:color w:val="000000"/>
          <w:kern w:val="24"/>
        </w:rPr>
        <w:t xml:space="preserve"> </w:t>
      </w:r>
    </w:p>
    <w:p w14:paraId="7940C9A6" w14:textId="77777777" w:rsidR="00B8285C" w:rsidRPr="009B7967" w:rsidRDefault="00B8285C" w:rsidP="00B8285C">
      <w:pPr>
        <w:ind w:left="720" w:hanging="72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Idso, S.</w:t>
      </w:r>
      <w:r w:rsidRPr="00C31910">
        <w:rPr>
          <w:rFonts w:cs="Times New Roman"/>
          <w:noProof/>
          <w:szCs w:val="24"/>
        </w:rPr>
        <w:t>B. 1973. On the concept of lake stability. Limnology and Oceanography.</w:t>
      </w:r>
      <w:r>
        <w:rPr>
          <w:rFonts w:cs="Times New Roman"/>
          <w:noProof/>
          <w:szCs w:val="24"/>
        </w:rPr>
        <w:t xml:space="preserve"> 18:</w:t>
      </w:r>
      <w:r w:rsidRPr="00C31910">
        <w:rPr>
          <w:rFonts w:cs="Times New Roman"/>
          <w:noProof/>
          <w:szCs w:val="24"/>
        </w:rPr>
        <w:t xml:space="preserve"> 681-683.</w:t>
      </w:r>
      <w:r>
        <w:rPr>
          <w:rFonts w:cs="Times New Roman"/>
          <w:noProof/>
          <w:szCs w:val="24"/>
        </w:rPr>
        <w:t xml:space="preserve"> Open access: </w:t>
      </w:r>
      <w:hyperlink r:id="rId17" w:history="1">
        <w:r w:rsidRPr="00B31B21">
          <w:rPr>
            <w:rStyle w:val="Hyperlink"/>
            <w:rFonts w:cs="Times New Roman"/>
            <w:noProof/>
            <w:szCs w:val="24"/>
          </w:rPr>
          <w:t>http://www.aslo.org/lo/toc/vol_18/issue_4/0681.pdf</w:t>
        </w:r>
      </w:hyperlink>
      <w:r>
        <w:rPr>
          <w:rFonts w:cs="Times New Roman"/>
          <w:noProof/>
          <w:szCs w:val="24"/>
        </w:rPr>
        <w:t xml:space="preserve"> </w:t>
      </w:r>
    </w:p>
    <w:p w14:paraId="4584D04D" w14:textId="77777777" w:rsidR="00B8285C" w:rsidRDefault="00B8285C" w:rsidP="00B8285C">
      <w:pPr>
        <w:pStyle w:val="NormalWeb"/>
        <w:spacing w:before="0" w:beforeAutospacing="0" w:after="0" w:afterAutospacing="0"/>
        <w:ind w:left="720" w:hanging="720"/>
        <w:rPr>
          <w:color w:val="000000"/>
          <w:kern w:val="24"/>
        </w:rPr>
      </w:pPr>
      <w:r>
        <w:rPr>
          <w:color w:val="000000"/>
          <w:kern w:val="24"/>
        </w:rPr>
        <w:t xml:space="preserve">Lewis, </w:t>
      </w:r>
      <w:r w:rsidRPr="00A47E42">
        <w:rPr>
          <w:color w:val="000000"/>
          <w:kern w:val="24"/>
        </w:rPr>
        <w:t>W.R.</w:t>
      </w:r>
      <w:r>
        <w:rPr>
          <w:color w:val="000000"/>
          <w:kern w:val="24"/>
        </w:rPr>
        <w:t>,</w:t>
      </w:r>
      <w:r w:rsidRPr="00A47E42">
        <w:rPr>
          <w:color w:val="000000"/>
          <w:kern w:val="24"/>
        </w:rPr>
        <w:t xml:space="preserve"> Jr. 1983.</w:t>
      </w:r>
      <w:r>
        <w:rPr>
          <w:color w:val="000000"/>
          <w:kern w:val="24"/>
        </w:rPr>
        <w:t xml:space="preserve"> </w:t>
      </w:r>
      <w:r w:rsidRPr="00A47E42">
        <w:rPr>
          <w:color w:val="000000"/>
          <w:kern w:val="24"/>
        </w:rPr>
        <w:t>A revised classification scheme of lakes based on mixing.</w:t>
      </w:r>
      <w:r>
        <w:rPr>
          <w:color w:val="000000"/>
          <w:kern w:val="24"/>
        </w:rPr>
        <w:t xml:space="preserve"> </w:t>
      </w:r>
      <w:r w:rsidRPr="00A47E42">
        <w:rPr>
          <w:color w:val="000000"/>
          <w:kern w:val="24"/>
        </w:rPr>
        <w:t>Canadian Journal of Fisheries and Aquatic Sciences 40: 1779-1787.</w:t>
      </w:r>
    </w:p>
    <w:p w14:paraId="768FECD0" w14:textId="77777777" w:rsidR="00C31910" w:rsidRPr="00115092" w:rsidRDefault="00C31910" w:rsidP="006824F6"/>
    <w:sectPr w:rsidR="00C31910" w:rsidRPr="00115092" w:rsidSect="002E5B30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EFC5A" w14:textId="77777777" w:rsidR="00CF715F" w:rsidRDefault="00CF715F" w:rsidP="002E5B30">
      <w:r>
        <w:separator/>
      </w:r>
    </w:p>
  </w:endnote>
  <w:endnote w:type="continuationSeparator" w:id="0">
    <w:p w14:paraId="234DFF57" w14:textId="77777777" w:rsidR="00CF715F" w:rsidRDefault="00CF715F" w:rsidP="002E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A4856" w14:textId="77777777" w:rsidR="00123E92" w:rsidRDefault="00123E92" w:rsidP="00B25B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C5C1F0" w14:textId="77777777" w:rsidR="00123E92" w:rsidRDefault="00123E92" w:rsidP="002E5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0ECA5" w14:textId="77777777" w:rsidR="00123E92" w:rsidRPr="00EC46FD" w:rsidRDefault="00123E92" w:rsidP="00B25B14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EC46FD">
      <w:rPr>
        <w:rStyle w:val="PageNumber"/>
        <w:sz w:val="20"/>
        <w:szCs w:val="20"/>
      </w:rPr>
      <w:fldChar w:fldCharType="begin"/>
    </w:r>
    <w:r w:rsidRPr="00EC46FD">
      <w:rPr>
        <w:rStyle w:val="PageNumber"/>
        <w:sz w:val="20"/>
        <w:szCs w:val="20"/>
      </w:rPr>
      <w:instrText xml:space="preserve">PAGE  </w:instrText>
    </w:r>
    <w:r w:rsidRPr="00EC46FD">
      <w:rPr>
        <w:rStyle w:val="PageNumber"/>
        <w:sz w:val="20"/>
        <w:szCs w:val="20"/>
      </w:rPr>
      <w:fldChar w:fldCharType="separate"/>
    </w:r>
    <w:r w:rsidR="00393D60">
      <w:rPr>
        <w:rStyle w:val="PageNumber"/>
        <w:noProof/>
        <w:sz w:val="20"/>
        <w:szCs w:val="20"/>
      </w:rPr>
      <w:t>1</w:t>
    </w:r>
    <w:r w:rsidRPr="00EC46FD">
      <w:rPr>
        <w:rStyle w:val="PageNumber"/>
        <w:sz w:val="20"/>
        <w:szCs w:val="20"/>
      </w:rPr>
      <w:fldChar w:fldCharType="end"/>
    </w:r>
  </w:p>
  <w:p w14:paraId="46832DEA" w14:textId="77777777" w:rsidR="00123E92" w:rsidRDefault="00123E92" w:rsidP="002E5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12E37" w14:textId="77777777" w:rsidR="00CF715F" w:rsidRDefault="00CF715F" w:rsidP="002E5B30">
      <w:r>
        <w:separator/>
      </w:r>
    </w:p>
  </w:footnote>
  <w:footnote w:type="continuationSeparator" w:id="0">
    <w:p w14:paraId="3856F8C3" w14:textId="77777777" w:rsidR="00CF715F" w:rsidRDefault="00CF715F" w:rsidP="002E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8D1"/>
    <w:multiLevelType w:val="hybridMultilevel"/>
    <w:tmpl w:val="F366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5241"/>
    <w:multiLevelType w:val="hybridMultilevel"/>
    <w:tmpl w:val="8196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51DBC"/>
    <w:multiLevelType w:val="hybridMultilevel"/>
    <w:tmpl w:val="E8E05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1753C"/>
    <w:multiLevelType w:val="hybridMultilevel"/>
    <w:tmpl w:val="5E0425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7E5E21"/>
    <w:multiLevelType w:val="hybridMultilevel"/>
    <w:tmpl w:val="2476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A4F13"/>
    <w:multiLevelType w:val="hybridMultilevel"/>
    <w:tmpl w:val="5A329666"/>
    <w:lvl w:ilvl="0" w:tplc="EC622A9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EE4BE2"/>
    <w:multiLevelType w:val="hybridMultilevel"/>
    <w:tmpl w:val="AB1E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70513"/>
    <w:multiLevelType w:val="hybridMultilevel"/>
    <w:tmpl w:val="96D4C70C"/>
    <w:lvl w:ilvl="0" w:tplc="C1CE7F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FB003D2"/>
    <w:multiLevelType w:val="hybridMultilevel"/>
    <w:tmpl w:val="2F36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71858"/>
    <w:multiLevelType w:val="hybridMultilevel"/>
    <w:tmpl w:val="DC52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10858"/>
    <w:multiLevelType w:val="hybridMultilevel"/>
    <w:tmpl w:val="9B4A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E79C2"/>
    <w:multiLevelType w:val="hybridMultilevel"/>
    <w:tmpl w:val="C90C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970D2"/>
    <w:multiLevelType w:val="hybridMultilevel"/>
    <w:tmpl w:val="FF029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4B6A5E"/>
    <w:multiLevelType w:val="hybridMultilevel"/>
    <w:tmpl w:val="6658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D2853"/>
    <w:multiLevelType w:val="hybridMultilevel"/>
    <w:tmpl w:val="78E68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55D56"/>
    <w:multiLevelType w:val="hybridMultilevel"/>
    <w:tmpl w:val="CAE2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279AE"/>
    <w:multiLevelType w:val="hybridMultilevel"/>
    <w:tmpl w:val="9F3EB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9E2FF6"/>
    <w:multiLevelType w:val="hybridMultilevel"/>
    <w:tmpl w:val="4A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307B6"/>
    <w:multiLevelType w:val="hybridMultilevel"/>
    <w:tmpl w:val="E9F8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6"/>
  </w:num>
  <w:num w:numId="5">
    <w:abstractNumId w:val="10"/>
  </w:num>
  <w:num w:numId="6">
    <w:abstractNumId w:val="15"/>
  </w:num>
  <w:num w:numId="7">
    <w:abstractNumId w:val="5"/>
  </w:num>
  <w:num w:numId="8">
    <w:abstractNumId w:val="17"/>
  </w:num>
  <w:num w:numId="9">
    <w:abstractNumId w:val="0"/>
  </w:num>
  <w:num w:numId="10">
    <w:abstractNumId w:val="8"/>
  </w:num>
  <w:num w:numId="11">
    <w:abstractNumId w:val="1"/>
  </w:num>
  <w:num w:numId="12">
    <w:abstractNumId w:val="11"/>
  </w:num>
  <w:num w:numId="13">
    <w:abstractNumId w:val="16"/>
  </w:num>
  <w:num w:numId="14">
    <w:abstractNumId w:val="18"/>
  </w:num>
  <w:num w:numId="15">
    <w:abstractNumId w:val="9"/>
  </w:num>
  <w:num w:numId="16">
    <w:abstractNumId w:val="3"/>
  </w:num>
  <w:num w:numId="17">
    <w:abstractNumId w:val="7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F6"/>
    <w:rsid w:val="000044D2"/>
    <w:rsid w:val="00013545"/>
    <w:rsid w:val="00014719"/>
    <w:rsid w:val="0001578E"/>
    <w:rsid w:val="0002425D"/>
    <w:rsid w:val="00027AA5"/>
    <w:rsid w:val="000328D4"/>
    <w:rsid w:val="00045699"/>
    <w:rsid w:val="00053915"/>
    <w:rsid w:val="000851E8"/>
    <w:rsid w:val="000A3E84"/>
    <w:rsid w:val="000A57B7"/>
    <w:rsid w:val="000C6079"/>
    <w:rsid w:val="000D4E08"/>
    <w:rsid w:val="000E5318"/>
    <w:rsid w:val="00103334"/>
    <w:rsid w:val="00115092"/>
    <w:rsid w:val="00123E92"/>
    <w:rsid w:val="00141EC1"/>
    <w:rsid w:val="00165A85"/>
    <w:rsid w:val="00167DC2"/>
    <w:rsid w:val="00186E5B"/>
    <w:rsid w:val="00196A25"/>
    <w:rsid w:val="001A2135"/>
    <w:rsid w:val="001A674D"/>
    <w:rsid w:val="001E39E4"/>
    <w:rsid w:val="001E4956"/>
    <w:rsid w:val="002508AB"/>
    <w:rsid w:val="00260FE2"/>
    <w:rsid w:val="00267BB0"/>
    <w:rsid w:val="002758AD"/>
    <w:rsid w:val="00283209"/>
    <w:rsid w:val="00285CCD"/>
    <w:rsid w:val="002B5CB1"/>
    <w:rsid w:val="002E5B30"/>
    <w:rsid w:val="00341B21"/>
    <w:rsid w:val="00354537"/>
    <w:rsid w:val="003562FC"/>
    <w:rsid w:val="00383955"/>
    <w:rsid w:val="00393D60"/>
    <w:rsid w:val="00395883"/>
    <w:rsid w:val="003C041B"/>
    <w:rsid w:val="003C13DD"/>
    <w:rsid w:val="003C2DF0"/>
    <w:rsid w:val="003C6B3F"/>
    <w:rsid w:val="003F0769"/>
    <w:rsid w:val="00406DDB"/>
    <w:rsid w:val="00431B74"/>
    <w:rsid w:val="0046421B"/>
    <w:rsid w:val="004835B1"/>
    <w:rsid w:val="004910DB"/>
    <w:rsid w:val="004978DA"/>
    <w:rsid w:val="004A6921"/>
    <w:rsid w:val="004D5842"/>
    <w:rsid w:val="004F31E8"/>
    <w:rsid w:val="005127B2"/>
    <w:rsid w:val="00512BAE"/>
    <w:rsid w:val="00535041"/>
    <w:rsid w:val="00544D61"/>
    <w:rsid w:val="00555917"/>
    <w:rsid w:val="00571F60"/>
    <w:rsid w:val="00572471"/>
    <w:rsid w:val="00592B83"/>
    <w:rsid w:val="005A0372"/>
    <w:rsid w:val="005C5573"/>
    <w:rsid w:val="005D2EDE"/>
    <w:rsid w:val="005E026F"/>
    <w:rsid w:val="005E5864"/>
    <w:rsid w:val="0060799B"/>
    <w:rsid w:val="006133DD"/>
    <w:rsid w:val="00625A73"/>
    <w:rsid w:val="0062793F"/>
    <w:rsid w:val="00645C63"/>
    <w:rsid w:val="00651684"/>
    <w:rsid w:val="00657E57"/>
    <w:rsid w:val="00663B09"/>
    <w:rsid w:val="006824F6"/>
    <w:rsid w:val="006B3071"/>
    <w:rsid w:val="006B478D"/>
    <w:rsid w:val="006B768C"/>
    <w:rsid w:val="006D33EE"/>
    <w:rsid w:val="00700AE0"/>
    <w:rsid w:val="0071416E"/>
    <w:rsid w:val="00725265"/>
    <w:rsid w:val="00726ED1"/>
    <w:rsid w:val="007915DC"/>
    <w:rsid w:val="007B171B"/>
    <w:rsid w:val="007D2B1D"/>
    <w:rsid w:val="007D6223"/>
    <w:rsid w:val="007D6B37"/>
    <w:rsid w:val="007E7350"/>
    <w:rsid w:val="007F4A76"/>
    <w:rsid w:val="00841DFE"/>
    <w:rsid w:val="00857DA5"/>
    <w:rsid w:val="00867792"/>
    <w:rsid w:val="00882F31"/>
    <w:rsid w:val="00894E13"/>
    <w:rsid w:val="008D2D59"/>
    <w:rsid w:val="008D3E59"/>
    <w:rsid w:val="008F6F05"/>
    <w:rsid w:val="009032F4"/>
    <w:rsid w:val="00913C02"/>
    <w:rsid w:val="00922960"/>
    <w:rsid w:val="009252D5"/>
    <w:rsid w:val="00932E06"/>
    <w:rsid w:val="00947342"/>
    <w:rsid w:val="00951B91"/>
    <w:rsid w:val="00964F38"/>
    <w:rsid w:val="009807CD"/>
    <w:rsid w:val="00993B11"/>
    <w:rsid w:val="00997ACE"/>
    <w:rsid w:val="009A0EE7"/>
    <w:rsid w:val="009E10FA"/>
    <w:rsid w:val="00A07736"/>
    <w:rsid w:val="00A4538A"/>
    <w:rsid w:val="00A70DB1"/>
    <w:rsid w:val="00AB2D25"/>
    <w:rsid w:val="00AC4677"/>
    <w:rsid w:val="00AC5EFF"/>
    <w:rsid w:val="00AE1B2B"/>
    <w:rsid w:val="00AE6FF6"/>
    <w:rsid w:val="00AF5693"/>
    <w:rsid w:val="00AF6BC4"/>
    <w:rsid w:val="00B25B14"/>
    <w:rsid w:val="00B26846"/>
    <w:rsid w:val="00B31679"/>
    <w:rsid w:val="00B529CA"/>
    <w:rsid w:val="00B53151"/>
    <w:rsid w:val="00B61EC6"/>
    <w:rsid w:val="00B7572F"/>
    <w:rsid w:val="00B8285C"/>
    <w:rsid w:val="00B969DC"/>
    <w:rsid w:val="00B979D3"/>
    <w:rsid w:val="00BA0DA5"/>
    <w:rsid w:val="00BC0D9F"/>
    <w:rsid w:val="00BC372F"/>
    <w:rsid w:val="00BD6636"/>
    <w:rsid w:val="00C13B2B"/>
    <w:rsid w:val="00C16C6C"/>
    <w:rsid w:val="00C25ACD"/>
    <w:rsid w:val="00C31910"/>
    <w:rsid w:val="00C35395"/>
    <w:rsid w:val="00C42553"/>
    <w:rsid w:val="00C42E79"/>
    <w:rsid w:val="00C4473D"/>
    <w:rsid w:val="00C4691D"/>
    <w:rsid w:val="00C62999"/>
    <w:rsid w:val="00C6390B"/>
    <w:rsid w:val="00CA4A70"/>
    <w:rsid w:val="00CA705F"/>
    <w:rsid w:val="00CF19EF"/>
    <w:rsid w:val="00CF69C4"/>
    <w:rsid w:val="00CF715F"/>
    <w:rsid w:val="00D04CEE"/>
    <w:rsid w:val="00D4240C"/>
    <w:rsid w:val="00D571CF"/>
    <w:rsid w:val="00D6345A"/>
    <w:rsid w:val="00D703A2"/>
    <w:rsid w:val="00D71583"/>
    <w:rsid w:val="00D72E4A"/>
    <w:rsid w:val="00DC326D"/>
    <w:rsid w:val="00DC4207"/>
    <w:rsid w:val="00DD1DF8"/>
    <w:rsid w:val="00DE64E5"/>
    <w:rsid w:val="00DF1963"/>
    <w:rsid w:val="00E1319F"/>
    <w:rsid w:val="00E25828"/>
    <w:rsid w:val="00E37061"/>
    <w:rsid w:val="00E7097B"/>
    <w:rsid w:val="00E83FBF"/>
    <w:rsid w:val="00EB46A2"/>
    <w:rsid w:val="00EC46FD"/>
    <w:rsid w:val="00EE4A9A"/>
    <w:rsid w:val="00EF0CA3"/>
    <w:rsid w:val="00F3296B"/>
    <w:rsid w:val="00F63622"/>
    <w:rsid w:val="00F8786B"/>
    <w:rsid w:val="00FA15B2"/>
    <w:rsid w:val="00FB0AE8"/>
    <w:rsid w:val="00FC34F4"/>
    <w:rsid w:val="00FD046F"/>
    <w:rsid w:val="00FD16DF"/>
    <w:rsid w:val="00FE7DCB"/>
    <w:rsid w:val="00FF01A5"/>
    <w:rsid w:val="00FF206F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5A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2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34F4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70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5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B30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E5B30"/>
  </w:style>
  <w:style w:type="table" w:styleId="TableGrid">
    <w:name w:val="Table Grid"/>
    <w:basedOn w:val="TableNormal"/>
    <w:uiPriority w:val="59"/>
    <w:rsid w:val="009E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370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6FD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2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34F4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70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5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B30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E5B30"/>
  </w:style>
  <w:style w:type="table" w:styleId="TableGrid">
    <w:name w:val="Table Grid"/>
    <w:basedOn w:val="TableNormal"/>
    <w:uiPriority w:val="59"/>
    <w:rsid w:val="009E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370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6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emast.illinoisstate.edu/data-for-students/modules/lake-mixing.shtml" TargetMode="External"/><Relationship Id="rId17" Type="http://schemas.openxmlformats.org/officeDocument/2006/relationships/hyperlink" Target="http://www.aslo.org/lo/toc/vol_18/issue_4/068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nas.org/content/42/2/84.full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aed.see.uwa.edu.au/research/models/GLM/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1672</Words>
  <Characters>9537</Characters>
  <Application>Microsoft Office Word</Application>
  <DocSecurity>4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Fairfield University</Company>
  <LinksUpToDate>false</LinksUpToDate>
  <CharactersWithSpaces>11187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rfuller</dc:creator>
  <cp:lastModifiedBy>Kate Edler</cp:lastModifiedBy>
  <cp:revision>2</cp:revision>
  <cp:lastPrinted>2014-09-07T19:50:00Z</cp:lastPrinted>
  <dcterms:created xsi:type="dcterms:W3CDTF">2015-10-07T10:54:00Z</dcterms:created>
  <dcterms:modified xsi:type="dcterms:W3CDTF">2015-10-07T10:54:00Z</dcterms:modified>
</cp:coreProperties>
</file>