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07_homework_one_way_anova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one-way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one-way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group comparisons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one-way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ANOVA results and effect sizes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northern Wisconsin</w:t>
      </w:r>
      <w:r>
        <w:t xml:space="preserve"> </w:t>
      </w:r>
      <w:r>
        <w:t xml:space="preserve">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numPr>
          <w:ilvl w:val="0"/>
          <w:numId w:val="1002"/>
        </w:numPr>
      </w:pPr>
      <w:r>
        <w:t xml:space="preserve">- predictor variable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df &lt;- df %&gt;% 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range = factor(range, levels = c("Native", "Invasive")),</w:t>
      </w:r>
      <w:r>
        <w:br/>
      </w:r>
      <w:r>
        <w:rPr>
          <w:rStyle w:val="CommentTok"/>
        </w:rPr>
        <w:t xml:space="preserve">#     lake = factor(lake, levels = c("Big", "High", "Papoose"))</w:t>
      </w:r>
      <w:r>
        <w:br/>
      </w:r>
      <w:r>
        <w:rPr>
          <w:rStyle w:val="CommentTok"/>
        </w:rPr>
        <w:t xml:space="preserve">#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head(cray_df)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t xml:space="preserve">We are going to do a one way ANOVA on invasive and native growth rates.</w:t>
      </w:r>
      <w:r>
        <w:t xml:space="preserve"> </w:t>
      </w:r>
      <w:r>
        <w:t xml:space="preserve">I am interested in seeing this overall… Is it the right test? Whats</w:t>
      </w:r>
      <w:r>
        <w:t xml:space="preserve"> </w:t>
      </w:r>
      <w:r>
        <w:t xml:space="preserve">wrong?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One-way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X+X+X</w:t>
      </w:r>
    </w:p>
    <w:p>
      <w:pPr>
        <w:pStyle w:val="BodyText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 Response variable</w:t>
      </w:r>
    </w:p>
    <w:p>
      <w:pPr>
        <w:numPr>
          <w:ilvl w:val="0"/>
          <w:numId w:val="1003"/>
        </w:numPr>
      </w:pPr>
      <w:r>
        <w:t xml:space="preserve">- μ</w:t>
      </w:r>
    </w:p>
    <w:p>
      <w:pPr>
        <w:numPr>
          <w:ilvl w:val="0"/>
          <w:numId w:val="1003"/>
        </w:numPr>
      </w:pPr>
      <w:r>
        <w:t xml:space="preserve">- Range</w:t>
      </w:r>
    </w:p>
    <w:p>
      <w:pPr>
        <w:numPr>
          <w:ilvl w:val="0"/>
          <w:numId w:val="1003"/>
        </w:numPr>
      </w:pPr>
      <w:r>
        <w:t xml:space="preserve">- ε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numPr>
          <w:ilvl w:val="0"/>
          <w:numId w:val="1004"/>
        </w:numPr>
      </w:pPr>
      <w:r>
        <w:t xml:space="preserve">- H₀:</w:t>
      </w:r>
    </w:p>
    <w:p>
      <w:pPr>
        <w:numPr>
          <w:ilvl w:val="0"/>
          <w:numId w:val="1004"/>
        </w:numPr>
      </w:pPr>
      <w:r>
        <w:t xml:space="preserve">- H₁: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- Response: growth_per_day (continuous, mm/day)</w:t>
      </w:r>
    </w:p>
    <w:p>
      <w:pPr>
        <w:numPr>
          <w:ilvl w:val="0"/>
          <w:numId w:val="1005"/>
        </w:numPr>
      </w:pPr>
      <w:r>
        <w:t xml:space="preserve">- Factor: range (categorical, 2 levels: Native, Invasive)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We expect invasive populations to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</w:t>
      </w:r>
      <w:r>
        <w:br/>
      </w:r>
      <w:r>
        <w:rPr>
          <w:rStyle w:val="CommentTok"/>
        </w:rPr>
        <w:t xml:space="preserve">#   group_by(range) %&gt;% </w:t>
      </w:r>
      <w:r>
        <w:br/>
      </w:r>
      <w:r>
        <w:rPr>
          <w:rStyle w:val="CommentTok"/>
        </w:rPr>
        <w:t xml:space="preserve">#  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part-4-one-way-anova-analysis"/>
    <w:p>
      <w:pPr>
        <w:pStyle w:val="Heading1"/>
      </w:pPr>
      <w:r>
        <w:t xml:space="preserve">Part 4: One-Way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Note using a Type 3 Sums of Squares shows a slight difference due to the</w:t>
      </w:r>
      <w:r>
        <w:t xml:space="preserve"> </w:t>
      </w:r>
      <w:r>
        <w:t xml:space="preserve">unbalanced design</w:t>
      </w:r>
    </w:p>
    <w:bookmarkEnd w:id="30"/>
    <w:bookmarkStart w:id="31" w:name="effect-size-calculation"/>
    <w:p>
      <w:pPr>
        <w:pStyle w:val="Heading2"/>
      </w:pPr>
      <w:r>
        <w:t xml:space="preserve">4.2 Effect Size Calculation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06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06"/>
        </w:numPr>
      </w:pPr>
      <w:r>
        <w:t xml:space="preserve">Range: 0 to 1</w:t>
      </w:r>
    </w:p>
    <w:p>
      <w:pPr>
        <w:pStyle w:val="Compact"/>
        <w:numPr>
          <w:ilvl w:val="0"/>
          <w:numId w:val="1006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07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07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07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09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09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5-assumption-testing"/>
    <w:p>
      <w:pPr>
        <w:pStyle w:val="Heading1"/>
      </w:pPr>
      <w:r>
        <w:t xml:space="preserve">Part 5: Assumption Testing</w:t>
      </w:r>
    </w:p>
    <w:bookmarkStart w:id="36" w:name="check-anova-assumptions"/>
    <w:p>
      <w:pPr>
        <w:pStyle w:val="Heading2"/>
      </w:pPr>
      <w:r>
        <w:t xml:space="preserve">5.1 Check ANOVA Assumptions</w:t>
      </w:r>
    </w:p>
    <w:p>
      <w:pPr>
        <w:pStyle w:val="FirstParagraph"/>
      </w:pPr>
      <w:r>
        <w:t xml:space="preserve">The easy way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plot(growth_anova_model)</w:t>
      </w:r>
      <w:r>
        <w:br/>
      </w:r>
      <w:r>
        <w:rPr>
          <w:rStyle w:val="CommentTok"/>
        </w:rPr>
        <w:t xml:space="preserve"># par(mfrow = c(1, 1))</w:t>
      </w:r>
    </w:p>
    <w:bookmarkEnd w:id="36"/>
    <w:bookmarkStart w:id="37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shapiro_test_result &lt;- shapiro.test(residuals(model))</w:t>
      </w:r>
      <w:r>
        <w:br/>
      </w:r>
      <w:r>
        <w:rPr>
          <w:rStyle w:val="CommentTok"/>
        </w:rPr>
        <w:t xml:space="preserve"># shapiro_test_result</w:t>
      </w:r>
    </w:p>
    <w:p>
      <w:pPr>
        <w:pStyle w:val="SourceCode"/>
      </w:pPr>
      <w:r>
        <w:rPr>
          <w:rStyle w:val="CommentTok"/>
        </w:rPr>
        <w:t xml:space="preserve"># levene_test_result &lt;- leveneTest(response ~ factor, data = cradfy_df)</w:t>
      </w:r>
      <w:r>
        <w:br/>
      </w:r>
      <w:r>
        <w:rPr>
          <w:rStyle w:val="CommentTok"/>
        </w:rPr>
        <w:t xml:space="preserve"># levene_test_result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art-6-publication-figure"/>
    <w:p>
      <w:pPr>
        <w:pStyle w:val="Heading1"/>
      </w:pPr>
      <w:r>
        <w:t xml:space="preserve">Part 6: Publication Figure</w:t>
      </w:r>
    </w:p>
    <w:bookmarkStart w:id="39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ection"/>
    <w:p>
      <w:pPr>
        <w:pStyle w:val="Heading1"/>
      </w:pPr>
    </w:p>
    <w:bookmarkEnd w:id="41"/>
    <w:bookmarkStart w:id="44" w:name="submission-guidelines"/>
    <w:p>
      <w:pPr>
        <w:pStyle w:val="Heading1"/>
      </w:pPr>
      <w:r>
        <w:t xml:space="preserve">Submission Guidelines</w:t>
      </w:r>
    </w:p>
    <w:bookmarkStart w:id="42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0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2"/>
    <w:bookmarkStart w:id="43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1"/>
        </w:numPr>
      </w:pPr>
      <w:r>
        <w:t xml:space="preserve">summary stats - 2 point</w:t>
      </w:r>
    </w:p>
    <w:p>
      <w:pPr>
        <w:pStyle w:val="Compact"/>
        <w:numPr>
          <w:ilvl w:val="0"/>
          <w:numId w:val="1011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1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1"/>
        </w:numPr>
      </w:pPr>
      <w:r>
        <w:t xml:space="preserve">interpretation - 4 points</w:t>
      </w:r>
    </w:p>
    <w:p>
      <w:pPr>
        <w:pStyle w:val="Compact"/>
        <w:numPr>
          <w:ilvl w:val="0"/>
          <w:numId w:val="1011"/>
        </w:numPr>
      </w:pPr>
      <w:r>
        <w:t xml:space="preserve">Final figure - 1 point</w:t>
      </w:r>
    </w:p>
    <w:p>
      <w:pPr>
        <w:pStyle w:val="Compact"/>
        <w:numPr>
          <w:ilvl w:val="0"/>
          <w:numId w:val="1011"/>
        </w:numPr>
      </w:pPr>
      <w:r>
        <w:t xml:space="preserve">Results - 2 points</w:t>
      </w:r>
    </w:p>
    <w:bookmarkEnd w:id="43"/>
    <w:bookmarkEnd w:id="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07_homework_one_way_anova</dc:title>
  <dc:creator>Bill Perry</dc:creator>
  <cp:keywords/>
  <dcterms:created xsi:type="dcterms:W3CDTF">2025-10-22T03:01:07Z</dcterms:created>
  <dcterms:modified xsi:type="dcterms:W3CDTF">2025-10-22T03:01:07Z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