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png" ContentType="image/png"/>
  <Override PartName="/word/media/rId126.png" ContentType="image/png"/>
  <Override PartName="/word/media/rId131.png" ContentType="image/png"/>
  <Override PartName="/word/media/rId135.png" ContentType="image/png"/>
  <Override PartName="/word/media/rId110.png" ContentType="image/png"/>
  <Override PartName="/word/media/rId114.png" ContentType="image/png"/>
  <Override PartName="/word/media/rId100.png" ContentType="image/png"/>
  <Override PartName="/word/media/rId104.png" ContentType="image/png"/>
  <Override PartName="/word/media/rId139.png" ContentType="image/png"/>
  <Override PartName="/word/media/rId71.png" ContentType="image/png"/>
  <Override PartName="/word/media/rId32.png" ContentType="image/png"/>
  <Override PartName="/word/media/rId79.png" ContentType="image/png"/>
  <Override PartName="/word/media/rId20.png" ContentType="image/png"/>
  <Override PartName="/word/media/rId28.png" ContentType="image/png"/>
  <Override PartName="/word/media/rId24.png" ContentType="image/png"/>
  <Override PartName="/word/media/rId75.png" ContentType="image/png"/>
  <Override PartName="/word/media/rId63.png" ContentType="image/png"/>
  <Override PartName="/word/media/rId83.png" ContentType="image/png"/>
  <Override PartName="/word/media/rId87.png" ContentType="image/png"/>
  <Override PartName="/word/media/rId67.png" ContentType="image/png"/>
  <Override PartName="/word/media/rId36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3" w:name="lecture-12-review"/>
    <w:p>
      <w:pPr>
        <w:pStyle w:val="Heading1"/>
      </w:pPr>
      <w:r>
        <w:t xml:space="preserve">Lecture 12: Review</w:t>
      </w:r>
    </w:p>
    <w:p>
      <w:pPr>
        <w:pStyle w:val="FirstParagraph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p>
      <w:pPr>
        <w:pStyle w:val="FirstParagraph"/>
      </w:pPr>
      <w:r>
        <w:drawing>
          <wp:inline>
            <wp:extent cx="4762500" cy="71052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10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</w:t>
      </w:r>
    </w:p>
    <w:p>
      <w:pPr>
        <w:pStyle w:val="Compact"/>
        <w:numPr>
          <w:ilvl w:val="0"/>
          <w:numId w:val="1002"/>
        </w:numPr>
      </w:pPr>
      <w:r>
        <w:t xml:space="preserve">interpretation gets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designs: nested or factorial</w:t>
      </w:r>
    </w:p>
    <w:p>
      <w:pPr>
        <w:pStyle w:val="FirstParagraph"/>
      </w:pPr>
      <w:r>
        <w:drawing>
          <wp:inline>
            <wp:extent cx="2857500" cy="369504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8727259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95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anova-design-structure"/>
    <w:p>
      <w:pPr>
        <w:pStyle w:val="Heading1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3"/>
        </w:numPr>
      </w:pPr>
      <w:r>
        <w:t xml:space="preserve">Factorial/crossed:</w:t>
      </w:r>
    </w:p>
    <w:p>
      <w:pPr>
        <w:pStyle w:val="Compact"/>
        <w:numPr>
          <w:ilvl w:val="1"/>
          <w:numId w:val="1004"/>
        </w:numPr>
      </w:pPr>
      <w:r>
        <w:t xml:space="preserve">every level of B in every level of A</w:t>
      </w:r>
    </w:p>
    <w:p>
      <w:pPr>
        <w:pStyle w:val="FirstParagraph"/>
      </w:pPr>
      <w:r>
        <w:drawing>
          <wp:inline>
            <wp:extent cx="4000500" cy="69951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273769091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6995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factorial-anova-effect-types"/>
    <w:p>
      <w:pPr>
        <w:pStyle w:val="Heading1"/>
      </w:pPr>
      <w:r>
        <w:t xml:space="preserve">Factorial ANOVA: Effect Types</w:t>
      </w:r>
    </w:p>
    <w:p>
      <w:pPr>
        <w:pStyle w:val="FirstParagraph"/>
      </w:pPr>
      <w:r>
        <w:t xml:space="preserve">In factorial designs</w:t>
      </w:r>
    </w:p>
    <w:p>
      <w:pPr>
        <w:pStyle w:val="Compact"/>
        <w:numPr>
          <w:ilvl w:val="0"/>
          <w:numId w:val="1005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6"/>
        </w:numPr>
      </w:pPr>
      <w:r>
        <w:t xml:space="preserve">Main effect of each factor (polling across other factor)</w:t>
      </w:r>
    </w:p>
    <w:p>
      <w:pPr>
        <w:pStyle w:val="Compact"/>
        <w:numPr>
          <w:ilvl w:val="1"/>
          <w:numId w:val="1006"/>
        </w:numPr>
      </w:pPr>
      <w:r>
        <w:t xml:space="preserve">Interaction effects; is there synergistic/ antagonistic effect</w:t>
      </w:r>
      <w:r>
        <w:t xml:space="preserve"> </w:t>
      </w:r>
      <w:r>
        <w:t xml:space="preserve">of factors?</w:t>
      </w:r>
    </w:p>
    <w:p>
      <w:pPr>
        <w:pStyle w:val="FirstParagraph"/>
      </w:pPr>
      <w:r>
        <w:drawing>
          <wp:inline>
            <wp:extent cx="4953000" cy="20426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25286604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4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example-limpet-fecundity-study"/>
    <w:p>
      <w:pPr>
        <w:pStyle w:val="Heading1"/>
      </w:pPr>
      <w:r>
        <w:t xml:space="preserve">Example: Limpet Fecundity Study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305740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55758280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5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factorial-design-structure"/>
    <w:p>
      <w:pPr>
        <w:pStyle w:val="Heading1"/>
      </w:pPr>
      <w:r>
        <w:t xml:space="preserve">Factorial Design Structure</w:t>
      </w:r>
    </w:p>
    <w:p>
      <w:pPr>
        <w:pStyle w:val="FirstParagraph"/>
      </w:pPr>
      <w:r>
        <w:t xml:space="preserve">Consider a crossed design with:</w:t>
      </w:r>
    </w:p>
    <w:p>
      <w:pPr>
        <w:pStyle w:val="Compact"/>
        <w:numPr>
          <w:ilvl w:val="0"/>
          <w:numId w:val="1008"/>
        </w:numPr>
      </w:pPr>
      <w:r>
        <w:t xml:space="preserve">p levels of factor A (i= 1…p) (2 seasons)</w:t>
      </w:r>
    </w:p>
    <w:p>
      <w:pPr>
        <w:pStyle w:val="Compact"/>
        <w:numPr>
          <w:ilvl w:val="0"/>
          <w:numId w:val="1008"/>
        </w:numPr>
      </w:pPr>
      <w:r>
        <w:t xml:space="preserve">q levels of factor B (j= 1…q), crossed with each level of A (4</w:t>
      </w:r>
      <w:r>
        <w:t xml:space="preserve"> </w:t>
      </w:r>
      <w:r>
        <w:t xml:space="preserve">density levels)</w:t>
      </w:r>
    </w:p>
    <w:p>
      <w:pPr>
        <w:pStyle w:val="Compact"/>
        <w:numPr>
          <w:ilvl w:val="0"/>
          <w:numId w:val="1008"/>
        </w:numPr>
      </w:pPr>
      <w:r>
        <w:t xml:space="preserve">n</w:t>
      </w:r>
      <w:r>
        <w:rPr>
          <w:vertAlign w:val="subscript"/>
        </w:rPr>
        <w:t xml:space="preserve">i</w:t>
      </w:r>
      <w:r>
        <w:t xml:space="preserve"> </w:t>
      </w:r>
      <w:r>
        <w:t xml:space="preserve">replicates (k= 1…n</w:t>
      </w:r>
      <w:r>
        <w:rPr>
          <w:vertAlign w:val="subscript"/>
        </w:rPr>
        <w:t xml:space="preserve">i</w:t>
      </w:r>
      <w:r>
        <w:t xml:space="preserve">) in each combination of A and B (3</w:t>
      </w:r>
      <w:r>
        <w:t xml:space="preserve"> </w:t>
      </w:r>
      <w:r>
        <w:t xml:space="preserve">replicate plates per density per season)</w:t>
      </w:r>
    </w:p>
    <w:p>
      <w:pPr>
        <w:pStyle w:val="FirstParagraph"/>
      </w:pPr>
      <w:r>
        <w:drawing>
          <wp:inline>
            <wp:extent cx="1524000" cy="53181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1198005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531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lculating-different-means"/>
    <w:p>
      <w:pPr>
        <w:pStyle w:val="Heading1"/>
      </w:pPr>
      <w:r>
        <w:t xml:space="preserve">Calculating Different Means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09"/>
        </w:numPr>
      </w:pPr>
      <w:r>
        <w:t xml:space="preserve">overall mean (across all levels of A and B)= µ</w:t>
      </w:r>
    </w:p>
    <w:p>
      <w:pPr>
        <w:pStyle w:val="FirstParagraph"/>
      </w:pPr>
      <w:r>
        <w:drawing>
          <wp:inline>
            <wp:extent cx="6578600" cy="179623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66666189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796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marginal-means"/>
    <w:p>
      <w:pPr>
        <w:pStyle w:val="Heading1"/>
      </w:pPr>
      <w:r>
        <w:t xml:space="preserve">Marginal Means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0"/>
        </w:numPr>
      </w:pPr>
      <w:r>
        <w:t xml:space="preserve">Marginal means for levels of each factor, pooling across all levels</w:t>
      </w:r>
      <w:r>
        <w:t xml:space="preserve"> </w:t>
      </w:r>
      <w:r>
        <w:t xml:space="preserve">of other factor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Marginal mean for levels of A= µi</w:t>
      </w:r>
    </w:p>
    <w:p>
      <w:pPr>
        <w:pStyle w:val="Compact"/>
        <w:numPr>
          <w:ilvl w:val="0"/>
          <w:numId w:val="1010"/>
        </w:numPr>
      </w:pPr>
      <w:r>
        <w:t xml:space="preserve">Marginal mean for levels of B= µj</w:t>
      </w:r>
    </w:p>
    <w:p>
      <w:pPr>
        <w:pStyle w:val="FirstParagraph"/>
      </w:pPr>
      <w:r>
        <w:drawing>
          <wp:inline>
            <wp:extent cx="6578600" cy="179623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66666189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796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3" w:name="cell-means"/>
    <w:p>
      <w:pPr>
        <w:pStyle w:val="Heading1"/>
      </w:pPr>
      <w:r>
        <w:t xml:space="preserve">Cell Means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1"/>
        </w:numPr>
      </w:pPr>
      <w:r>
        <w:t xml:space="preserve">a mean for each cell of combinations of A and B= µ</w:t>
      </w:r>
      <w:r>
        <w:rPr>
          <w:vertAlign w:val="subscript"/>
        </w:rPr>
        <w:t xml:space="preserve">ij</w:t>
      </w:r>
    </w:p>
    <w:p>
      <w:pPr>
        <w:pStyle w:val="FirstParagraph"/>
      </w:pPr>
      <w:r>
        <w:drawing>
          <wp:inline>
            <wp:extent cx="6578600" cy="179623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66666189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796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2"/>
        </w:numPr>
      </w:pPr>
      <w:r>
        <w:t xml:space="preserve">2 fixed factors (model 1 ANOVA)</w:t>
      </w:r>
    </w:p>
    <w:p>
      <w:pPr>
        <w:pStyle w:val="Compact"/>
        <w:numPr>
          <w:ilvl w:val="0"/>
          <w:numId w:val="1012"/>
        </w:numPr>
      </w:pPr>
      <w:r>
        <w:t xml:space="preserve">2 random (model 2 ANOVA)</w:t>
      </w:r>
    </w:p>
    <w:p>
      <w:pPr>
        <w:pStyle w:val="Compact"/>
        <w:numPr>
          <w:ilvl w:val="0"/>
          <w:numId w:val="1012"/>
        </w:numPr>
      </w:pPr>
      <w:r>
        <w:t xml:space="preserve">1 fixed, 1 random (mixed model- model 3 ANOVA)</w:t>
      </w:r>
    </w:p>
    <w:p>
      <w:pPr>
        <w:pStyle w:val="FirstParagraph"/>
      </w:pPr>
      <w:r>
        <w:t xml:space="preserve">Model 1 ANOVA:</w:t>
      </w:r>
    </w:p>
    <w:bookmarkStart w:id="54" w:name="Xd5c7a8514fc242bd0696c1e369d90547567afa9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4"/>
    <w:bookmarkEnd w:id="55"/>
    <w:bookmarkStart w:id="57" w:name="model-components-explained"/>
    <w:p>
      <w:pPr>
        <w:pStyle w:val="Heading1"/>
      </w:pPr>
      <w:r>
        <w:t xml:space="preserve">Model Components Explained</w:t>
      </w:r>
    </w:p>
    <w:bookmarkStart w:id="56" w:name="Xeb029bd638789f3d837e15fd2e9656e2500a59c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(fecundity on 2nd plate, in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density in summer)</w:t>
      </w:r>
    </w:p>
    <w:p>
      <w:pPr>
        <w:pStyle w:val="Compact"/>
        <w:numPr>
          <w:ilvl w:val="0"/>
          <w:numId w:val="1013"/>
        </w:numPr>
      </w:pPr>
      <w:r>
        <w:t xml:space="preserve">µ: overall mean (overall fecundity)</w:t>
      </w:r>
    </w:p>
    <w:p>
      <w:pPr>
        <w:pStyle w:val="Compact"/>
        <w:numPr>
          <w:ilvl w:val="0"/>
          <w:numId w:val="1013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fecundity in all</w:t>
      </w:r>
      <w:r>
        <w:t xml:space="preserve"> </w:t>
      </w:r>
      <w:r>
        <w:t xml:space="preserve">“8 per plate”</w:t>
      </w:r>
      <w:r>
        <w:t xml:space="preserve"> </w:t>
      </w:r>
      <w:r>
        <w:t xml:space="preserve">treatments and overall mean)</w:t>
      </w:r>
    </w:p>
    <w:bookmarkEnd w:id="56"/>
    <w:bookmarkEnd w:id="57"/>
    <w:bookmarkStart w:id="59" w:name="interaction-effects"/>
    <w:p>
      <w:pPr>
        <w:pStyle w:val="Heading1"/>
      </w:pPr>
      <w:r>
        <w:t xml:space="preserve">Interaction Effects</w:t>
      </w:r>
    </w:p>
    <w:bookmarkStart w:id="58" w:name="X29814cdf4ae9dcd6bb26f560caab0a958168fc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fecundity in all winter treatments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4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5"/>
        </w:numPr>
      </w:pPr>
      <w:r>
        <w:t xml:space="preserve">Does effect of B depend on level of A? (is effect of density</w:t>
      </w:r>
      <w:r>
        <w:t xml:space="preserve"> </w:t>
      </w:r>
      <w:r>
        <w:t xml:space="preserve">different in winter and summer?)</w:t>
      </w:r>
    </w:p>
    <w:bookmarkEnd w:id="58"/>
    <w:bookmarkEnd w:id="59"/>
    <w:bookmarkStart w:id="61" w:name="model-types-and-interpretation"/>
    <w:p>
      <w:pPr>
        <w:pStyle w:val="Heading1"/>
      </w:pPr>
      <w:r>
        <w:t xml:space="preserve">Model Types and Interpretation</w:t>
      </w:r>
    </w:p>
    <w:bookmarkStart w:id="60" w:name="X15dd49df0cabfdb922c1c0306fcdca303c856dc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6"/>
        </w:numPr>
      </w:pPr>
      <w:r>
        <w:t xml:space="preserve">Model 3 interpretation is different:</w:t>
      </w:r>
    </w:p>
    <w:p>
      <w:pPr>
        <w:pStyle w:val="Compact"/>
        <w:numPr>
          <w:ilvl w:val="1"/>
          <w:numId w:val="1017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7"/>
        </w:numPr>
      </w:pPr>
      <w:r>
        <w:t xml:space="preserve">(αβ)ij is random variable measuring variance of interaction bw A</w:t>
      </w:r>
      <w:r>
        <w:t xml:space="preserve"> </w:t>
      </w:r>
      <w:r>
        <w:t xml:space="preserve">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0"/>
    <w:bookmarkEnd w:id="61"/>
    <w:bookmarkStart w:id="62" w:name="anova-table-structure"/>
    <w:p>
      <w:pPr>
        <w:pStyle w:val="Heading1"/>
      </w:pPr>
      <w:r>
        <w:t xml:space="preserve">ANOVA Table Structure</w:t>
      </w:r>
    </w:p>
    <w:p>
      <w:pPr>
        <w:pStyle w:val="FirstParagraph"/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2"/>
    <w:bookmarkStart w:id="66" w:name="ssa-factor-a-effects"/>
    <w:p>
      <w:pPr>
        <w:pStyle w:val="Heading1"/>
      </w:pPr>
      <w:r>
        <w:t xml:space="preserve">SSA: Factor A Effects</w:t>
      </w:r>
    </w:p>
    <w:p>
      <w:pPr>
        <w:pStyle w:val="FirstParagraph"/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BodyText"/>
      </w:pPr>
      <w:r>
        <w:drawing>
          <wp:inline>
            <wp:extent cx="4762500" cy="137191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349731830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71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ssb-factor-b-effects"/>
    <w:p>
      <w:pPr>
        <w:pStyle w:val="Heading1"/>
      </w:pPr>
      <w:r>
        <w:t xml:space="preserve">SSB: Factor B Effects</w:t>
      </w:r>
    </w:p>
    <w:p>
      <w:pPr>
        <w:pStyle w:val="FirstParagraph"/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BodyText"/>
      </w:pPr>
      <w:r>
        <w:drawing>
          <wp:inline>
            <wp:extent cx="4762500" cy="2338727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4218970939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8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ssb-visualization"/>
    <w:p>
      <w:pPr>
        <w:pStyle w:val="Heading1"/>
      </w:pPr>
      <w:r>
        <w:t xml:space="preserve">SSB Visualization</w:t>
      </w:r>
    </w:p>
    <w:p>
      <w:pPr>
        <w:pStyle w:val="FirstParagraph"/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BodyText"/>
      </w:pPr>
      <w:r>
        <w:drawing>
          <wp:inline>
            <wp:extent cx="4762500" cy="130333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120411645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03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ssab-interaction-effects"/>
    <w:p>
      <w:pPr>
        <w:pStyle w:val="Heading1"/>
      </w:pPr>
      <w:r>
        <w:t xml:space="preserve">SSAB: Interaction Effects</w:t>
      </w:r>
    </w:p>
    <w:p>
      <w:pPr>
        <w:pStyle w:val="FirstParagraph"/>
      </w:pPr>
      <w:r>
        <w:t xml:space="preserve">SSAB is SS of cell means minus marginal means plus overall mean</w:t>
      </w:r>
    </w:p>
    <w:p>
      <w:pPr>
        <w:pStyle w:val="BodyText"/>
      </w:pPr>
      <w:r>
        <w:drawing>
          <wp:inline>
            <wp:extent cx="4762500" cy="2331357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3485990288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31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ssab-visualization"/>
    <w:p>
      <w:pPr>
        <w:pStyle w:val="Heading1"/>
      </w:pPr>
      <w:r>
        <w:t xml:space="preserve">SSAB Visualization</w:t>
      </w:r>
    </w:p>
    <w:p>
      <w:pPr>
        <w:pStyle w:val="FirstParagraph"/>
      </w:pPr>
      <w:r>
        <w:t xml:space="preserve">SSAB is SS of cell means minus marginal means plus overall mean</w:t>
      </w:r>
    </w:p>
    <w:p>
      <w:pPr>
        <w:pStyle w:val="BodyText"/>
      </w:pPr>
      <w:r>
        <w:drawing>
          <wp:inline>
            <wp:extent cx="4762500" cy="133163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13100878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31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ssresid-residual-variance"/>
    <w:p>
      <w:pPr>
        <w:pStyle w:val="Heading1"/>
      </w:pPr>
      <w:r>
        <w:t xml:space="preserve">SSresid: Residual Variance</w:t>
      </w:r>
    </w:p>
    <w:p>
      <w:pPr>
        <w:pStyle w:val="FirstParagraph"/>
      </w:pPr>
      <w:r>
        <w:t xml:space="preserve">SSresid is difference between each observation and the appropriate cell</w:t>
      </w:r>
      <w:r>
        <w:t xml:space="preserve"> </w:t>
      </w:r>
      <w:r>
        <w:t xml:space="preserve">mean, summed over all observations</w:t>
      </w:r>
    </w:p>
    <w:p>
      <w:pPr>
        <w:pStyle w:val="BodyText"/>
      </w:pPr>
      <w:r>
        <w:drawing>
          <wp:inline>
            <wp:extent cx="4762500" cy="2295807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381134730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95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total-sum-of-squares"/>
    <w:p>
      <w:pPr>
        <w:pStyle w:val="Heading1"/>
      </w:pPr>
      <w:r>
        <w:t xml:space="preserve">Total Sum of Squares</w:t>
      </w:r>
    </w:p>
    <w:p>
      <w:pPr>
        <w:pStyle w:val="FirstParagraph"/>
      </w:pPr>
      <w:r>
        <w:t xml:space="preserve">SStotal = SSA + SSB + SSAB + SSresid</w:t>
      </w:r>
    </w:p>
    <w:p>
      <w:pPr>
        <w:pStyle w:val="BodyText"/>
      </w:pPr>
      <w:r>
        <w:drawing>
          <wp:inline>
            <wp:extent cx="4762500" cy="23291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413188893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2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f-ratio-calculations"/>
    <w:p>
      <w:pPr>
        <w:pStyle w:val="Heading1"/>
      </w:pPr>
      <w:r>
        <w:t xml:space="preserve">F-ratio Calculations</w:t>
      </w:r>
    </w:p>
    <w:p>
      <w:pPr>
        <w:pStyle w:val="FirstParagraph"/>
      </w:pPr>
      <w:r>
        <w:t xml:space="preserve">SS converted to MS;</w:t>
      </w:r>
    </w:p>
    <w:p>
      <w:pPr>
        <w:pStyle w:val="BodyText"/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91"/>
    <w:bookmarkStart w:id="92" w:name="hypotheses-fixed-factors"/>
    <w:p>
      <w:pPr>
        <w:pStyle w:val="Heading1"/>
      </w:pPr>
      <w:r>
        <w:t xml:space="preserve">Hypotheses: Fixed Factors</w:t>
      </w:r>
    </w:p>
    <w:p>
      <w:pPr>
        <w:pStyle w:val="FirstParagraph"/>
      </w:pPr>
      <w:r>
        <w:t xml:space="preserve">3 hypotheses are tested in a two-way factorial ANOVA:</w:t>
      </w:r>
    </w:p>
    <w:p>
      <w:pPr>
        <w:pStyle w:val="BodyText"/>
      </w:pPr>
      <w:r>
        <w:t xml:space="preserve">A, B, A*B Both factors fixed:</w:t>
      </w:r>
    </w:p>
    <w:p>
      <w:pPr>
        <w:pStyle w:val="Compact"/>
        <w:numPr>
          <w:ilvl w:val="0"/>
          <w:numId w:val="1018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18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0"/>
          <w:numId w:val="1018"/>
        </w:numPr>
      </w:pPr>
      <w:r>
        <w:t xml:space="preserve">Ho(AB): µij- µi - µj + µ = 0 (no effect of interaction)</w:t>
      </w:r>
    </w:p>
    <w:bookmarkEnd w:id="92"/>
    <w:bookmarkStart w:id="93" w:name="hypotheses-random-factors"/>
    <w:p>
      <w:pPr>
        <w:pStyle w:val="Heading1"/>
      </w:pPr>
      <w:r>
        <w:t xml:space="preserve">Hypotheses: Random Factors</w:t>
      </w:r>
    </w:p>
    <w:p>
      <w:pPr>
        <w:pStyle w:val="FirstParagraph"/>
      </w:pPr>
      <w:r>
        <w:t xml:space="preserve">3 hypotheses are tested in a two-way factorial ANOVA: A, B, A*B</w:t>
      </w:r>
    </w:p>
    <w:p>
      <w:pPr>
        <w:pStyle w:val="BodyText"/>
      </w:pPr>
      <w:r>
        <w:t xml:space="preserve">Both factors random:</w:t>
      </w:r>
    </w:p>
    <w:p>
      <w:pPr>
        <w:pStyle w:val="Compact"/>
        <w:numPr>
          <w:ilvl w:val="0"/>
          <w:numId w:val="1019"/>
        </w:numPr>
      </w:pPr>
      <w:r>
        <w:t xml:space="preserve">Ho(A): σA2= 0 (no added variance due to levels of A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19"/>
        </w:numPr>
      </w:pPr>
      <w:r>
        <w:t xml:space="preserve">Ho(B): σB2= 0 (no added variance due to levels of B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19"/>
        </w:numPr>
      </w:pPr>
      <w:r>
        <w:t xml:space="preserve">Ho(AB): σAB2= 0 (no added variance due to interaction between all</w:t>
      </w:r>
      <w:r>
        <w:t xml:space="preserve"> </w:t>
      </w:r>
      <w:r>
        <w:t xml:space="preserve">levels of A and B that could have been used)</w:t>
      </w:r>
    </w:p>
    <w:p>
      <w:pPr>
        <w:pStyle w:val="FirstParagraph"/>
      </w:pPr>
      <w:r>
        <w:t xml:space="preserve">The random effect hypothesis tests whether there is significant</w:t>
      </w:r>
      <w:r>
        <w:t xml:space="preserve"> </w:t>
      </w:r>
      <w:r>
        <w:t xml:space="preserve">variation or</w:t>
      </w:r>
      <w:r>
        <w:t xml:space="preserve"> </w:t>
      </w:r>
      <w:r>
        <w:t xml:space="preserve">“added variance”</w:t>
      </w:r>
      <w:r>
        <w:t xml:space="preserve"> </w:t>
      </w:r>
      <w:r>
        <w:t xml:space="preserve">in the data that can be attributed to the</w:t>
      </w:r>
      <w:r>
        <w:t xml:space="preserve"> </w:t>
      </w:r>
      <w:r>
        <w:t xml:space="preserve">random groups or individuals within the fixed groups. In other words, it</w:t>
      </w:r>
      <w:r>
        <w:t xml:space="preserve"> </w:t>
      </w:r>
      <w:r>
        <w:t xml:space="preserve">examines whether there are factors beyond the fixed conditions that</w:t>
      </w:r>
      <w:r>
        <w:t xml:space="preserve"> </w:t>
      </w:r>
      <w:r>
        <w:t xml:space="preserve">contribute to the variability in the data.</w:t>
      </w:r>
    </w:p>
    <w:bookmarkEnd w:id="93"/>
    <w:bookmarkStart w:id="94" w:name="hypotheses-mixed-model"/>
    <w:p>
      <w:pPr>
        <w:pStyle w:val="Heading1"/>
      </w:pPr>
      <w:r>
        <w:t xml:space="preserve">Hypotheses: Mixed Model</w:t>
      </w:r>
    </w:p>
    <w:p>
      <w:pPr>
        <w:pStyle w:val="FirstParagraph"/>
      </w:pPr>
      <w:r>
        <w:t xml:space="preserve">3 hypotheses are tested in a two-way factorial ANOVA: A, B, A*B</w:t>
      </w:r>
    </w:p>
    <w:p>
      <w:pPr>
        <w:pStyle w:val="BodyText"/>
      </w:pPr>
      <w:r>
        <w:t xml:space="preserve">One fixed, one random:</w:t>
      </w:r>
    </w:p>
    <w:p>
      <w:pPr>
        <w:pStyle w:val="Compact"/>
        <w:numPr>
          <w:ilvl w:val="0"/>
          <w:numId w:val="1020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0"/>
          <w:numId w:val="1020"/>
        </w:numPr>
      </w:pPr>
      <w:r>
        <w:t xml:space="preserve">Ho(B): σB2= 0 (no added variance due to levels of B that could have</w:t>
      </w:r>
      <w:r>
        <w:t xml:space="preserve"> </w:t>
      </w:r>
      <w:r>
        <w:t xml:space="preserve">been used)</w:t>
      </w:r>
    </w:p>
    <w:p>
      <w:pPr>
        <w:pStyle w:val="Compact"/>
        <w:numPr>
          <w:ilvl w:val="0"/>
          <w:numId w:val="1020"/>
        </w:numPr>
      </w:pPr>
      <w:r>
        <w:t xml:space="preserve">Ho(AB): σAB2= 0 (no added variance due to interaction between all</w:t>
      </w:r>
      <w:r>
        <w:t xml:space="preserve"> </w:t>
      </w:r>
      <w:r>
        <w:t xml:space="preserve">levels of A and B that could have been used)</w:t>
      </w:r>
    </w:p>
    <w:bookmarkEnd w:id="94"/>
    <w:bookmarkStart w:id="97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fecundity of limpets in low and high</w:t>
      </w:r>
      <w:r>
        <w:t xml:space="preserve"> </w:t>
      </w:r>
      <w:r>
        <w:t xml:space="preserve">tide areas of a rocky inter-tidal area</w:t>
      </w:r>
    </w:p>
    <w:p>
      <w:pPr>
        <w:pStyle w:val="BodyText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21"/>
        </w:numPr>
      </w:pPr>
      <w:r>
        <w:t xml:space="preserve">2 seasons (factor A)</w:t>
      </w:r>
    </w:p>
    <w:p>
      <w:pPr>
        <w:pStyle w:val="Compact"/>
        <w:numPr>
          <w:ilvl w:val="0"/>
          <w:numId w:val="1021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21"/>
        </w:numPr>
      </w:pPr>
      <w:r>
        <w:t xml:space="preserve">3 replicates in each cell</w:t>
      </w:r>
    </w:p>
    <w:p>
      <w:pPr>
        <w:pStyle w:val="Compact"/>
        <w:numPr>
          <w:ilvl w:val="0"/>
          <w:numId w:val="1021"/>
        </w:numPr>
      </w:pPr>
      <w:r>
        <w:t xml:space="preserve">This is data from Quinn and Keough Edition 1 box 9.4</w:t>
      </w:r>
    </w:p>
    <w:p>
      <w:pPr>
        <w:pStyle w:val="Compact"/>
        <w:numPr>
          <w:ilvl w:val="0"/>
          <w:numId w:val="1021"/>
        </w:numPr>
      </w:pPr>
      <w:r>
        <w:t xml:space="preserve">This analysis examines the effects of season (winter/spring vs.</w:t>
      </w:r>
      <w:r>
        <w:t xml:space="preserve"> </w:t>
      </w:r>
      <w:r>
        <w:t xml:space="preserve">summer/autumn) and adult density (8, 15, 30, and 45 animals per 225</w:t>
      </w:r>
      <w:r>
        <w:t xml:space="preserve"> </w:t>
      </w:r>
      <w:r>
        <w:t xml:space="preserve">cm² enclosure) on the production of egg masses by inter-tidal</w:t>
      </w:r>
      <w:r>
        <w:t xml:space="preserve"> </w:t>
      </w:r>
      <w:r>
        <w:t xml:space="preserve">pulmonate limpets (</w:t>
      </w:r>
      <w:r>
        <w:rPr>
          <w:i/>
          <w:iCs/>
        </w:rPr>
        <w:t xml:space="preserve">Siphonaria diemenensis</w:t>
      </w:r>
      <w:r>
        <w:t xml:space="preserve">) as described in Quinn</w:t>
      </w:r>
      <w:r>
        <w:t xml:space="preserve"> </w:t>
      </w:r>
      <w:r>
        <w:t xml:space="preserve">(1988).</w:t>
      </w:r>
    </w:p>
    <w:p>
      <w:pPr>
        <w:pStyle w:val="FirstParagraph"/>
      </w:pPr>
      <w:r>
        <w:drawing>
          <wp:inline>
            <wp:extent cx="4762500" cy="3057407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557582806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57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data-setup-and-overview"/>
    <w:p>
      <w:pPr>
        <w:pStyle w:val="Heading1"/>
      </w:pPr>
      <w:r>
        <w:t xml:space="preserve">Data Setup and Overview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quinn_data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quinn_data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quinn_data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quinn_data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# Groups:   DENSITY [4]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98"/>
    <w:bookmarkStart w:id="99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2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2"/>
        </w:numPr>
      </w:pPr>
      <w:r>
        <w:t xml:space="preserve">Normality of residuals</w:t>
      </w:r>
    </w:p>
    <w:p>
      <w:pPr>
        <w:pStyle w:val="Compact"/>
        <w:numPr>
          <w:ilvl w:val="0"/>
          <w:numId w:val="1022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quinn_model_lm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quinn_data)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(quinn_model_lm)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quinn_data)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CommentTok"/>
        </w:rPr>
        <w:t xml:space="preserve"># Store residuals for diagnostics</w:t>
      </w:r>
      <w:r>
        <w:br/>
      </w:r>
      <w:r>
        <w:rPr>
          <w:rStyle w:val="NormalTok"/>
        </w:rPr>
        <w:t xml:space="preserve">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(quinn_model_lm)</w:t>
      </w:r>
      <w:r>
        <w:br/>
      </w:r>
      <w:r>
        <w:rPr>
          <w:rStyle w:val="NormalTok"/>
        </w:rPr>
        <w:t xml:space="preserve">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(quinn_model_lm)</w:t>
      </w:r>
      <w:r>
        <w:br/>
      </w:r>
      <w:r>
        <w:br/>
      </w:r>
      <w:r>
        <w:rPr>
          <w:rStyle w:val="CommentTok"/>
        </w:rPr>
        <w:t xml:space="preserve"># For backward compatibility with later code</w:t>
      </w:r>
      <w:r>
        <w:br/>
      </w:r>
      <w:r>
        <w:rPr>
          <w:rStyle w:val="NormalTok"/>
        </w:rPr>
        <w:t xml:space="preserve">quinn_model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(quinn_model_lm)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(quinn_model_lm)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quinn_data)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bookmarkEnd w:id="99"/>
    <w:bookmarkStart w:id="103" w:name="X7e0d8d3d90556f67501a2b012dfe99695518237"/>
    <w:p>
      <w:pPr>
        <w:pStyle w:val="Heading1"/>
      </w:pPr>
      <w:r>
        <w:t xml:space="preserve">Check for Normality of Residuals: Q-Q Plot</w:t>
      </w:r>
    </w:p>
    <w:p>
      <w:pPr>
        <w:pStyle w:val="FirstParagraph"/>
      </w:pPr>
      <w:r>
        <w:t xml:space="preserve">Q-Q Plot of Residuals</w:t>
      </w:r>
    </w:p>
    <w:p>
      <w:pPr>
        <w:pStyle w:val="SourceCode"/>
      </w:pP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2_01_lecture_powerpoint_files/figure-docx/normality_1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X8a45c49086bba3ecad78317ee4bd8ace1168ea6"/>
    <w:p>
      <w:pPr>
        <w:pStyle w:val="Heading1"/>
      </w:pPr>
      <w:r>
        <w:t xml:space="preserve">Check for Normality of Residuals: Histogram</w:t>
      </w:r>
    </w:p>
    <w:p>
      <w:pPr>
        <w:pStyle w:val="FirstParagraph"/>
      </w:pPr>
      <w:r>
        <w:t xml:space="preserve">Histogram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2_01_lecture_powerpoint_files/figure-docx/normality_2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08" w:name="X682c5fd5669f123eeb46f3d79b95242436e2e4b"/>
    <w:p>
      <w:pPr>
        <w:pStyle w:val="Heading1"/>
      </w:pPr>
      <w:r>
        <w:t xml:space="preserve">Check for Normality of Residuals: Shapiro-Wilk Test</w:t>
      </w:r>
    </w:p>
    <w:p>
      <w:pPr>
        <w:pStyle w:val="FirstParagraph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quinn_data$residuals</w:t>
      </w:r>
      <w:r>
        <w:br/>
      </w:r>
      <w:r>
        <w:rPr>
          <w:rStyle w:val="VerbatimChar"/>
        </w:rPr>
        <w:t xml:space="preserve">W = 0.97373, p-value = 0.7587</w:t>
      </w:r>
    </w:p>
    <w:bookmarkEnd w:id="108"/>
    <w:bookmarkStart w:id="109" w:name="X85c4d569d2b92fb011443eb8bc6eb7c8886607a"/>
    <w:p>
      <w:pPr>
        <w:pStyle w:val="Heading1"/>
      </w:pPr>
      <w:r>
        <w:t xml:space="preserve">Check for Homogeneity of Variances: Levene’s Test</w:t>
      </w:r>
    </w:p>
    <w:p>
      <w:pPr>
        <w:pStyle w:val="FirstParagraph"/>
      </w:pPr>
      <w:r>
        <w:t xml:space="preserve">Levene’s Test for Homogeneity of Variances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quinn_data)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109"/>
    <w:bookmarkStart w:id="113" w:name="X147b1fd9a4fbbcb3d18bb75f28d0f4684d24e31"/>
    <w:p>
      <w:pPr>
        <w:pStyle w:val="Heading1"/>
      </w:pPr>
      <w:r>
        <w:t xml:space="preserve">Check for Homogeneity of Variances: Residuals Plot</w:t>
      </w:r>
    </w:p>
    <w:p>
      <w:pPr>
        <w:pStyle w:val="FirstParagraph"/>
      </w:pPr>
      <w:r>
        <w:t xml:space="preserve">Residuals vs. Fitted Values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vs.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2_01_lecture_powerpoint_files/figure-docx/homogeneity_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X2502bc0124806f1a4f54672d4486c710a07bf9e"/>
    <w:p>
      <w:pPr>
        <w:pStyle w:val="Heading1"/>
      </w:pPr>
      <w:r>
        <w:t xml:space="preserve">Check for Homogeneity of Variances: Boxplot</w:t>
      </w:r>
    </w:p>
    <w:p>
      <w:pPr>
        <w:pStyle w:val="FirstParagraph"/>
      </w:pPr>
      <w:r>
        <w:t xml:space="preserve">Residuals by Treatment Combination</w:t>
      </w:r>
    </w:p>
    <w:p>
      <w:pPr>
        <w:pStyle w:val="SourceCode"/>
      </w:pP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(quinn_data,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Treatment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and Season"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2_01_lecture_powerpoint_files/figure-docx/homogeneity_3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factorial-anova-results"/>
    <w:p>
      <w:pPr>
        <w:pStyle w:val="Heading1"/>
      </w:pPr>
      <w:r>
        <w:t xml:space="preserve">Factorial ANOVA Results</w:t>
      </w:r>
    </w:p>
    <w:p>
      <w:pPr>
        <w:pStyle w:val="FirstParagraph"/>
      </w:pPr>
      <w:r>
        <w:t xml:space="preserve">Now to run the Factorial ANOVA</w:t>
      </w:r>
    </w:p>
    <w:p>
      <w:pPr>
        <w:pStyle w:val="SourceCode"/>
      </w:pPr>
      <w:r>
        <w:rPr>
          <w:rStyle w:val="CommentTok"/>
        </w:rPr>
        <w:t xml:space="preserve"># Run ANOVA with Type III SS using Anova function from car package</w:t>
      </w:r>
      <w:r>
        <w:br/>
      </w:r>
      <w:r>
        <w:rPr>
          <w:rStyle w:val="NormalTok"/>
        </w:rPr>
        <w:t xml:space="preserve">anova_results_lm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(quinn_model_lm,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(anova_results_lm)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traditional ANOVA table from linear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(quinn_model_lm)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Df Sum Sq Mean Sq F value    Pr(&gt;F)    </w:t>
      </w:r>
      <w:r>
        <w:br/>
      </w:r>
      <w:r>
        <w:rPr>
          <w:rStyle w:val="VerbatimChar"/>
        </w:rPr>
        <w:t xml:space="preserve">DENSITY         3 5.2841  1.7614  9.6691 0.0007041 ***</w:t>
      </w:r>
      <w:r>
        <w:br/>
      </w:r>
      <w:r>
        <w:rPr>
          <w:rStyle w:val="VerbatimChar"/>
        </w:rPr>
        <w:t xml:space="preserve">SEASON          1 3.2502  3.2502 17.8419 0.0006453 ***</w:t>
      </w:r>
      <w:r>
        <w:br/>
      </w:r>
      <w:r>
        <w:rPr>
          <w:rStyle w:val="VerbatimChar"/>
        </w:rPr>
        <w:t xml:space="preserve">DENSITY:SEASON  3 0.1647  0.0549  0.3014 0.8239545    </w:t>
      </w:r>
      <w:r>
        <w:br/>
      </w:r>
      <w:r>
        <w:rPr>
          <w:rStyle w:val="VerbatimChar"/>
        </w:rPr>
        <w:t xml:space="preserve">Residuals      16 2.9146  0.1822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18"/>
    <w:bookmarkStart w:id="119" w:name="polynomial-and-quadratic-contrasts"/>
    <w:p>
      <w:pPr>
        <w:pStyle w:val="Heading1"/>
      </w:pPr>
      <w:r>
        <w:t xml:space="preserve">Polynomial and Quadratic Contrasts</w:t>
      </w:r>
    </w:p>
    <w:p>
      <w:pPr>
        <w:pStyle w:val="FirstParagraph"/>
      </w:pPr>
      <w:r>
        <w:t xml:space="preserve">To get the polynomial and quadratic contrasts</w:t>
      </w:r>
    </w:p>
    <w:p>
      <w:pPr>
        <w:pStyle w:val="SourceCode"/>
      </w:pPr>
      <w:r>
        <w:rPr>
          <w:rStyle w:val="CommentTok"/>
        </w:rPr>
        <w:t xml:space="preserve"># Polynomial contrasts using linear models</w:t>
      </w:r>
      <w:r>
        <w:br/>
      </w:r>
      <w:r>
        <w:rPr>
          <w:rStyle w:val="CommentTok"/>
        </w:rPr>
        <w:t xml:space="preserve"># Create a model with ordered factor and orthogonal polynomials</w:t>
      </w:r>
      <w:r>
        <w:br/>
      </w:r>
      <w:r>
        <w:rPr>
          <w:rStyle w:val="NormalTok"/>
        </w:rPr>
        <w:t xml:space="preserve">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ordered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 up polynomial contrasts</w:t>
      </w:r>
      <w:r>
        <w:br/>
      </w:r>
      <w:r>
        <w:rPr>
          <w:rStyle w:val="FunctionTok"/>
        </w:rPr>
        <w:t xml:space="preserve">contrasts</w:t>
      </w:r>
      <w:r>
        <w:rPr>
          <w:rStyle w:val="NormalTok"/>
        </w:rPr>
        <w:t xml:space="preserve">(quinn_data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DENSITY_ord)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contr.poly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Fit model with polynomial contrasts</w:t>
      </w:r>
      <w:r>
        <w:br/>
      </w:r>
      <w:r>
        <w:rPr>
          <w:rStyle w:val="NormalTok"/>
        </w:rPr>
        <w:t xml:space="preserve">quinn_poly_lm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DENSITY_ord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quinn_data)</w:t>
      </w:r>
      <w:r>
        <w:br/>
      </w:r>
      <w:r>
        <w:br/>
      </w:r>
      <w:r>
        <w:rPr>
          <w:rStyle w:val="CommentTok"/>
        </w:rPr>
        <w:t xml:space="preserve"># Show model summary to see polynomial coefficients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(quinn_poly_lm)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DENSITY_ord * SEASON, data = quinn_data)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1.83975    0.12321  14.932 8.18e-11 ***</w:t>
      </w:r>
      <w:r>
        <w:br/>
      </w:r>
      <w:r>
        <w:rPr>
          <w:rStyle w:val="VerbatimChar"/>
        </w:rPr>
        <w:t xml:space="preserve">DENSITY_ord.L              -0.95324    0.24642  -3.868 0.001362 ** </w:t>
      </w:r>
      <w:r>
        <w:br/>
      </w:r>
      <w:r>
        <w:rPr>
          <w:rStyle w:val="VerbatimChar"/>
        </w:rPr>
        <w:t xml:space="preserve">DENSITY_ord.Q              -0.06317    0.24642  -0.256 0.800955    </w:t>
      </w:r>
      <w:r>
        <w:br/>
      </w:r>
      <w:r>
        <w:rPr>
          <w:rStyle w:val="VerbatimChar"/>
        </w:rPr>
        <w:t xml:space="preserve">DENSITY_ord.C               0.13841    0.24642   0.562 0.582105    </w:t>
      </w:r>
      <w:r>
        <w:br/>
      </w:r>
      <w:r>
        <w:rPr>
          <w:rStyle w:val="VerbatimChar"/>
        </w:rPr>
        <w:t xml:space="preserve">SEASONsummer               -0.73600    0.17424  -4.224 0.000645 ***</w:t>
      </w:r>
      <w:r>
        <w:br/>
      </w:r>
      <w:r>
        <w:rPr>
          <w:rStyle w:val="VerbatimChar"/>
        </w:rPr>
        <w:t xml:space="preserve">DENSITY_ord.L:SEASONsummer  0.03906    0.34849   0.112 0.912158    </w:t>
      </w:r>
      <w:r>
        <w:br/>
      </w:r>
      <w:r>
        <w:rPr>
          <w:rStyle w:val="VerbatimChar"/>
        </w:rPr>
        <w:t xml:space="preserve">DENSITY_ord.Q:SEASONsummer  0.28167    0.34849   0.808 0.430798    </w:t>
      </w:r>
      <w:r>
        <w:br/>
      </w:r>
      <w:r>
        <w:rPr>
          <w:rStyle w:val="VerbatimChar"/>
        </w:rPr>
        <w:t xml:space="preserve">DENSITY_ord.C:SEASONsummer -0.17009    0.34849  -0.488 0.632114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CommentTok"/>
        </w:rPr>
        <w:t xml:space="preserve"># Perform ANOVA with polynomial contrasts</w:t>
      </w:r>
      <w:r>
        <w:br/>
      </w:r>
      <w:r>
        <w:rPr>
          <w:rStyle w:val="NormalTok"/>
        </w:rPr>
        <w:t xml:space="preserve">anova_poly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(quinn_poly_lm,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(anova_poly)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   Sum Sq Df  F value    Pr(&gt;F)    </w:t>
      </w:r>
      <w:r>
        <w:br/>
      </w:r>
      <w:r>
        <w:rPr>
          <w:rStyle w:val="VerbatimChar"/>
        </w:rPr>
        <w:t xml:space="preserve">(Intercept)        40.616  1 222.9630  8.18e-11 ***</w:t>
      </w:r>
      <w:r>
        <w:br/>
      </w:r>
      <w:r>
        <w:rPr>
          <w:rStyle w:val="VerbatimChar"/>
        </w:rPr>
        <w:t xml:space="preserve">DENSITY_ord         2.795  3   5.1152 0.0113598 *  </w:t>
      </w:r>
      <w:r>
        <w:br/>
      </w:r>
      <w:r>
        <w:rPr>
          <w:rStyle w:val="VerbatimChar"/>
        </w:rPr>
        <w:t xml:space="preserve">SEASON              3.250  1  17.8419 0.0006453 ***</w:t>
      </w:r>
      <w:r>
        <w:br/>
      </w:r>
      <w:r>
        <w:rPr>
          <w:rStyle w:val="VerbatimChar"/>
        </w:rPr>
        <w:t xml:space="preserve">DENSITY_ord:SEASON  0.165  3   0.3014 0.8239545    </w:t>
      </w:r>
      <w:r>
        <w:br/>
      </w:r>
      <w:r>
        <w:rPr>
          <w:rStyle w:val="VerbatimChar"/>
        </w:rPr>
        <w:t xml:space="preserve">Residuals           2.915 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contrasts tests using split approach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(quinn_poly_lm),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                                Df Sum Sq Mean Sq F value   Pr(&gt;F)    </w:t>
      </w:r>
      <w:r>
        <w:br/>
      </w:r>
      <w:r>
        <w:rPr>
          <w:rStyle w:val="VerbatimChar"/>
        </w:rPr>
        <w:t xml:space="preserve">DENSITY_ord                      3  5.284   1.761   9.669 0.000704 ***</w:t>
      </w:r>
      <w:r>
        <w:br/>
      </w:r>
      <w:r>
        <w:rPr>
          <w:rStyle w:val="VerbatimChar"/>
        </w:rPr>
        <w:t xml:space="preserve">  DENSITY_ord: Linear            1  5.231   5.231  28.715  6.4e-05 ***</w:t>
      </w:r>
      <w:r>
        <w:br/>
      </w:r>
      <w:r>
        <w:rPr>
          <w:rStyle w:val="VerbatimChar"/>
        </w:rPr>
        <w:t xml:space="preserve">  DENSITY_ord: Quadratic         1  0.036   0.036   0.199 0.661761    </w:t>
      </w:r>
      <w:r>
        <w:br/>
      </w:r>
      <w:r>
        <w:rPr>
          <w:rStyle w:val="VerbatimChar"/>
        </w:rPr>
        <w:t xml:space="preserve">  DENSITY_ord: Cubic             1  0.017   0.017   0.094 0.763341    </w:t>
      </w:r>
      <w:r>
        <w:br/>
      </w:r>
      <w:r>
        <w:rPr>
          <w:rStyle w:val="VerbatimChar"/>
        </w:rPr>
        <w:t xml:space="preserve">SEASON                           1  3.250   3.250  17.842 0.000645 ***</w:t>
      </w:r>
      <w:r>
        <w:br/>
      </w:r>
      <w:r>
        <w:rPr>
          <w:rStyle w:val="VerbatimChar"/>
        </w:rPr>
        <w:t xml:space="preserve">DENSITY_ord:SEASON               3  0.165   0.055   0.301 0.823955    </w:t>
      </w:r>
      <w:r>
        <w:br/>
      </w:r>
      <w:r>
        <w:rPr>
          <w:rStyle w:val="VerbatimChar"/>
        </w:rPr>
        <w:t xml:space="preserve">  DENSITY_ord:SEASON: Linear     1  0.002   0.002   0.013 0.912158    </w:t>
      </w:r>
      <w:r>
        <w:br/>
      </w:r>
      <w:r>
        <w:rPr>
          <w:rStyle w:val="VerbatimChar"/>
        </w:rPr>
        <w:t xml:space="preserve">  DENSITY_ord:SEASON: Quadratic  1  0.119   0.119   0.653 0.430798    </w:t>
      </w:r>
      <w:r>
        <w:br/>
      </w:r>
      <w:r>
        <w:rPr>
          <w:rStyle w:val="VerbatimChar"/>
        </w:rPr>
        <w:t xml:space="preserve">  DENSITY_ord:SEASON: Cubic      1  0.043   0.043   0.238 0.632114    </w:t>
      </w:r>
      <w:r>
        <w:br/>
      </w:r>
      <w:r>
        <w:rPr>
          <w:rStyle w:val="VerbatimChar"/>
        </w:rPr>
        <w:t xml:space="preserve">Residuals                       16  2.915   0.182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19"/>
    <w:bookmarkStart w:id="120" w:name="estimated-marginal-means-density-effect"/>
    <w:p>
      <w:pPr>
        <w:pStyle w:val="Heading1"/>
      </w:pPr>
      <w:r>
        <w:t xml:space="preserve">Estimated Marginal Means: Density Effect</w:t>
      </w:r>
    </w:p>
    <w:p>
      <w:pPr>
        <w:pStyle w:val="FirstParagraph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(quinn_model_lm,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120"/>
    <w:bookmarkStart w:id="124" w:name="density-effect-visualization"/>
    <w:p>
      <w:pPr>
        <w:pStyle w:val="Heading1"/>
      </w:pPr>
      <w:r>
        <w:t xml:space="preserve">Density Effect Visualization</w:t>
      </w:r>
    </w:p>
    <w:p>
      <w:pPr>
        <w:pStyle w:val="FirstParagraph"/>
      </w:pPr>
      <w:r>
        <w:t xml:space="preserve">Main Effect of Density Plot</w:t>
      </w:r>
    </w:p>
    <w:p>
      <w:pPr>
        <w:pStyle w:val="SourceCode"/>
      </w:pPr>
      <w:r>
        <w:rPr>
          <w:rStyle w:val="NormalTok"/>
        </w:rPr>
        <w:t xml:space="preserve">density_plot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(density_emm,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of Eggs"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Effect of 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density_plot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2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5" w:name="estimated-marginal-means-season-effect"/>
    <w:p>
      <w:pPr>
        <w:pStyle w:val="Heading1"/>
      </w:pPr>
      <w:r>
        <w:t xml:space="preserve">Estimated Marginal Means: Season Effect</w:t>
      </w:r>
    </w:p>
    <w:p>
      <w:pPr>
        <w:pStyle w:val="FirstParagraph"/>
      </w:pPr>
      <w:r>
        <w:t xml:space="preserve">Main Effect of Season</w:t>
      </w:r>
    </w:p>
    <w:p>
      <w:pPr>
        <w:pStyle w:val="SourceCode"/>
      </w:pP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(quinn_model_lm,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125"/>
    <w:bookmarkStart w:id="129" w:name="season-effect-visualization"/>
    <w:p>
      <w:pPr>
        <w:pStyle w:val="Heading1"/>
      </w:pPr>
      <w:r>
        <w:t xml:space="preserve">Season Effect Visualization</w:t>
      </w:r>
    </w:p>
    <w:p>
      <w:pPr>
        <w:pStyle w:val="FirstParagraph"/>
      </w:pPr>
      <w:r>
        <w:t xml:space="preserve">Main Effect of Season Plot</w:t>
      </w:r>
    </w:p>
    <w:p>
      <w:pPr>
        <w:pStyle w:val="SourceCode"/>
      </w:pP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of Eggs"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 Effect of Season"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season_plot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4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interaction-effects-analysis"/>
    <w:p>
      <w:pPr>
        <w:pStyle w:val="Heading1"/>
      </w:pPr>
      <w:r>
        <w:t xml:space="preserve">Interaction Effects Analysis</w:t>
      </w:r>
    </w:p>
    <w:p>
      <w:pPr>
        <w:pStyle w:val="FirstParagraph"/>
      </w:pPr>
      <w:r>
        <w:t xml:space="preserve">Interaction Effects and Raw Means Comparison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(quinn_model_lm,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(interaction_emm)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(interaction_emm)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0.239 0.348 16   0.687  0.9006</w:t>
      </w:r>
      <w:r>
        <w:br/>
      </w:r>
      <w:r>
        <w:rPr>
          <w:rStyle w:val="VerbatimChar"/>
        </w:rPr>
        <w:t xml:space="preserve"> DENSITY8 - DENSITY30     0.851 0.348 16   2.443  0.1086</w:t>
      </w:r>
      <w:r>
        <w:br/>
      </w:r>
      <w:r>
        <w:rPr>
          <w:rStyle w:val="VerbatimChar"/>
        </w:rPr>
        <w:t xml:space="preserve"> DENSITY8 - DENSITY45     1.217 0.348 16   3.492  0.0144</w:t>
      </w:r>
      <w:r>
        <w:br/>
      </w:r>
      <w:r>
        <w:rPr>
          <w:rStyle w:val="VerbatimChar"/>
        </w:rPr>
        <w:t xml:space="preserve"> DENSITY15 - DENSITY30    0.612 0.348 16   1.756  0.3290</w:t>
      </w:r>
      <w:r>
        <w:br/>
      </w:r>
      <w:r>
        <w:rPr>
          <w:rStyle w:val="VerbatimChar"/>
        </w:rPr>
        <w:t xml:space="preserve"> DENSITY15 - DENSITY45    0.978 0.348 16   2.805  0.0556</w:t>
      </w:r>
      <w:r>
        <w:br/>
      </w:r>
      <w:r>
        <w:rPr>
          <w:rStyle w:val="VerbatimChar"/>
        </w:rPr>
        <w:t xml:space="preserve"> DENSITY30 - DENSITY45    0.366 0.348 16   1.049  0.7238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0.656 0.348 16   1.881  0.2743</w:t>
      </w:r>
      <w:r>
        <w:br/>
      </w:r>
      <w:r>
        <w:rPr>
          <w:rStyle w:val="VerbatimChar"/>
        </w:rPr>
        <w:t xml:space="preserve"> DENSITY8 - DENSITY30     1.022 0.348 16   2.933  0.0436</w:t>
      </w:r>
      <w:r>
        <w:br/>
      </w:r>
      <w:r>
        <w:rPr>
          <w:rStyle w:val="VerbatimChar"/>
        </w:rPr>
        <w:t xml:space="preserve"> DENSITY8 - DENSITY45     1.241 0.348 16   3.560  0.0125</w:t>
      </w:r>
      <w:r>
        <w:br/>
      </w:r>
      <w:r>
        <w:rPr>
          <w:rStyle w:val="VerbatimChar"/>
        </w:rPr>
        <w:t xml:space="preserve"> DENSITY15 - DENSITY30    0.366 0.348 16   1.051  0.7227</w:t>
      </w:r>
      <w:r>
        <w:br/>
      </w:r>
      <w:r>
        <w:rPr>
          <w:rStyle w:val="VerbatimChar"/>
        </w:rPr>
        <w:t xml:space="preserve"> DENSITY15 - DENSITY45    0.585 0.348 16   1.679  0.3661</w:t>
      </w:r>
      <w:r>
        <w:br/>
      </w:r>
      <w:r>
        <w:rPr>
          <w:rStyle w:val="VerbatimChar"/>
        </w:rPr>
        <w:t xml:space="preserve"> DENSITY30 - DENSITY45    0.219 0.348 16   0.627  0.9217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quinn_data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130"/>
    <w:bookmarkStart w:id="134" w:name="interaction-plot-standard"/>
    <w:p>
      <w:pPr>
        <w:pStyle w:val="Heading1"/>
      </w:pPr>
      <w:r>
        <w:t xml:space="preserve">Interaction Plot: Standard</w:t>
      </w:r>
    </w:p>
    <w:p>
      <w:pPr>
        <w:pStyle w:val="FirstParagraph"/>
      </w:pPr>
      <w:r>
        <w:t xml:space="preserve">Standard Interaction Plot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(interaction_emm,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of Eggs"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 of Density and Season"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interaction_plot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6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interaction-plot-custom"/>
    <w:p>
      <w:pPr>
        <w:pStyle w:val="Heading1"/>
      </w:pPr>
      <w:r>
        <w:t xml:space="preserve">Interaction Plot: Custom</w:t>
      </w:r>
    </w:p>
    <w:p>
      <w:pPr>
        <w:pStyle w:val="FirstParagraph"/>
      </w:pPr>
      <w:r>
        <w:t xml:space="preserve">Custom Interaction Plot with Error Bars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br/>
      </w:r>
      <w:r>
        <w:rPr>
          <w:rStyle w:val="CommentTok"/>
        </w:rPr>
        <w:t xml:space="preserve"># Create custom interaction plot with ggplot</w:t>
      </w:r>
      <w:r>
        <w:br/>
      </w:r>
      <w:r>
        <w:rPr>
          <w:rStyle w:val="NormalTok"/>
        </w:rPr>
        <w:t xml:space="preserve">custom_interaction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"Effects of Density and Season on Egg Mass Production"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 Density (animals per 225 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Number of Egg Masses per Limpet"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custom_interaction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emmeans_lm_7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publication-quality-plot"/>
    <w:p>
      <w:pPr>
        <w:pStyle w:val="Heading1"/>
      </w:pPr>
      <w:r>
        <w:t xml:space="preserve">Publication-Quality Plot</w:t>
      </w:r>
    </w:p>
    <w:p>
      <w:pPr>
        <w:pStyle w:val="FirstParagraph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Basic colors for the seasons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12_01_lecture_powerpoint_files/figure-docx/unnamed-chunk-3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Start w:id="143" w:name="Xb921cf91bab1d2aecfdefb83b05b1a4ca5e250c"/>
    <w:p>
      <w:pPr>
        <w:pStyle w:val="Heading1"/>
      </w:pPr>
      <w:r>
        <w:t xml:space="preserve">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bookmarkEnd w:id="143"/>
    <w:bookmarkStart w:id="144" w:name="results-interpretation-effect-sizes"/>
    <w:p>
      <w:pPr>
        <w:pStyle w:val="Heading1"/>
      </w:pPr>
      <w:r>
        <w:t xml:space="preserve">Results Interpretation: Effect Sizes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pStyle w:val="Compact"/>
        <w:numPr>
          <w:ilvl w:val="1"/>
          <w:numId w:val="1025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pStyle w:val="Compact"/>
        <w:numPr>
          <w:ilvl w:val="1"/>
          <w:numId w:val="1025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pStyle w:val="Compact"/>
        <w:numPr>
          <w:ilvl w:val="1"/>
          <w:numId w:val="1025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pStyle w:val="Compact"/>
        <w:numPr>
          <w:ilvl w:val="1"/>
          <w:numId w:val="1025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bookmarkEnd w:id="144"/>
    <w:bookmarkStart w:id="145" w:name="results-interpretation-model-performance"/>
    <w:p>
      <w:pPr>
        <w:pStyle w:val="Heading1"/>
      </w:pPr>
      <w:r>
        <w:t xml:space="preserve">Results Interpretation: Model Performance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145"/>
    <w:bookmarkStart w:id="146" w:name="X13e638a5ed5446697bf9c921cf03de84c604c3f"/>
    <w:p>
      <w:pPr>
        <w:pStyle w:val="Heading1"/>
      </w:pPr>
      <w:r>
        <w:t xml:space="preserve">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14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1" Target="media/rId121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39" Target="media/rId139.png" /><Relationship Type="http://schemas.openxmlformats.org/officeDocument/2006/relationships/image" Id="rId71" Target="media/rId71.png" /><Relationship Type="http://schemas.openxmlformats.org/officeDocument/2006/relationships/image" Id="rId32" Target="media/rId32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75" Target="media/rId75.png" /><Relationship Type="http://schemas.openxmlformats.org/officeDocument/2006/relationships/image" Id="rId63" Target="media/rId63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67" Target="media/rId67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2025-10-13T17:52:48Z</dcterms:created>
  <dcterms:modified xsi:type="dcterms:W3CDTF">2025-10-13T17:52:48Z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