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4.png" ContentType="image/png"/>
  <Override PartName="/word/media/rId148.png" ContentType="image/png"/>
  <Override PartName="/word/media/rId143.png" ContentType="image/png"/>
  <Override PartName="/word/media/rId152.png" ContentType="image/png"/>
  <Override PartName="/word/media/rId117.png" ContentType="image/png"/>
  <Override PartName="/word/media/rId36.png" ContentType="image/png"/>
  <Override PartName="/word/media/rId126.png" ContentType="image/png"/>
  <Override PartName="/word/media/rId24.png" ContentType="image/png"/>
  <Override PartName="/word/media/rId87.png" ContentType="image/png"/>
  <Override PartName="/word/media/rId44.png" ContentType="image/png"/>
  <Override PartName="/word/media/rId99.png" ContentType="image/png"/>
  <Override PartName="/word/media/rId72.png" ContentType="image/png"/>
  <Override PartName="/word/media/rId56.png" ContentType="image/png"/>
  <Override PartName="/word/media/rId20.png" ContentType="image/png"/>
  <Override PartName="/word/media/rId52.png" ContentType="image/png"/>
  <Override PartName="/word/media/rId68.png" ContentType="image/png"/>
  <Override PartName="/word/media/rId83.png" ContentType="image/png"/>
  <Override PartName="/word/media/rId64.png" ContentType="image/png"/>
  <Override PartName="/word/media/rId91.png" ContentType="image/png"/>
  <Override PartName="/word/media/rId48.png" ContentType="image/png"/>
  <Override PartName="/word/media/rId60.png" ContentType="image/png"/>
  <Override PartName="/word/media/rId106.png" ContentType="image/png"/>
  <Override PartName="/word/media/rId40.png" ContentType="image/png"/>
  <Override PartName="/word/media/rId123.png" ContentType="image/png"/>
  <Override PartName="/word/media/rId95.png" ContentType="image/png"/>
  <Override PartName="/word/media/rId32.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13 - Nested ANOVA</w:t>
      </w:r>
    </w:p>
    <w:p>
      <w:pPr>
        <w:pStyle w:val="Author"/>
      </w:pPr>
      <w:r>
        <w:t xml:space="preserve">Bill Perry</w:t>
      </w:r>
    </w:p>
    <w:bookmarkStart w:id="23" w:name="lecture-12-review"/>
    <w:p>
      <w:pPr>
        <w:pStyle w:val="Heading1"/>
      </w:pPr>
      <w:r>
        <w:t xml:space="preserve">Lecture 12: Review</w:t>
      </w:r>
    </w:p>
    <w:p>
      <w:pPr>
        <w:pStyle w:val="Compact"/>
        <w:numPr>
          <w:ilvl w:val="0"/>
          <w:numId w:val="1001"/>
        </w:numPr>
      </w:pPr>
      <w:r>
        <w:t xml:space="preserve">Two Factor ANOVA</w:t>
      </w:r>
    </w:p>
    <w:p>
      <w:pPr>
        <w:numPr>
          <w:ilvl w:val="1"/>
          <w:numId w:val="1002"/>
        </w:numPr>
      </w:pPr>
      <w:r>
        <w:t xml:space="preserve">Example</w:t>
      </w:r>
    </w:p>
    <w:p>
      <w:pPr>
        <w:numPr>
          <w:ilvl w:val="1"/>
          <w:numId w:val="1002"/>
        </w:numPr>
      </w:pPr>
      <w:r>
        <w:t xml:space="preserve">Linear model</w:t>
      </w:r>
    </w:p>
    <w:p>
      <w:pPr>
        <w:numPr>
          <w:ilvl w:val="1"/>
          <w:numId w:val="1002"/>
        </w:numPr>
      </w:pPr>
      <w:r>
        <w:t xml:space="preserve">Analysis of variance</w:t>
      </w:r>
    </w:p>
    <w:p>
      <w:pPr>
        <w:numPr>
          <w:ilvl w:val="1"/>
          <w:numId w:val="1002"/>
        </w:numPr>
      </w:pPr>
      <w:r>
        <w:t xml:space="preserve">Null hypotheses</w:t>
      </w:r>
    </w:p>
    <w:p>
      <w:pPr>
        <w:numPr>
          <w:ilvl w:val="1"/>
          <w:numId w:val="1002"/>
        </w:numPr>
      </w:pPr>
      <w:r>
        <w:t xml:space="preserve">Interactions and main effects</w:t>
      </w:r>
    </w:p>
    <w:p>
      <w:pPr>
        <w:numPr>
          <w:ilvl w:val="1"/>
          <w:numId w:val="1002"/>
        </w:numPr>
      </w:pPr>
      <w:r>
        <w:t xml:space="preserve">Unequal sample size</w:t>
      </w:r>
    </w:p>
    <w:p>
      <w:pPr>
        <w:numPr>
          <w:ilvl w:val="1"/>
          <w:numId w:val="1002"/>
        </w:numPr>
      </w:pPr>
      <w:r>
        <w:t xml:space="preserve">Assumptions</w:t>
      </w:r>
    </w:p>
    <w:p>
      <w:pPr>
        <w:pStyle w:val="FirstParagraph"/>
      </w:pPr>
      <w:r>
        <w:drawing>
          <wp:inline>
            <wp:extent cx="3951742" cy="5895641"/>
            <wp:effectExtent b="0" l="0" r="0" t="0"/>
            <wp:docPr descr="" title="" id="21" name="Picture"/>
            <a:graphic>
              <a:graphicData uri="http://schemas.openxmlformats.org/drawingml/2006/picture">
                <pic:pic>
                  <pic:nvPicPr>
                    <pic:cNvPr descr="images/clipboard-1642768928.png" id="22" name="Picture"/>
                    <pic:cNvPicPr>
                      <a:picLocks noChangeArrowheads="1" noChangeAspect="1"/>
                    </pic:cNvPicPr>
                  </pic:nvPicPr>
                  <pic:blipFill>
                    <a:blip r:embed="rId20"/>
                    <a:stretch>
                      <a:fillRect/>
                    </a:stretch>
                  </pic:blipFill>
                  <pic:spPr bwMode="auto">
                    <a:xfrm>
                      <a:off x="0" y="0"/>
                      <a:ext cx="3951742" cy="5895641"/>
                    </a:xfrm>
                    <a:prstGeom prst="rect">
                      <a:avLst/>
                    </a:prstGeom>
                    <a:noFill/>
                    <a:ln w="9525">
                      <a:noFill/>
                      <a:headEnd/>
                      <a:tailEnd/>
                    </a:ln>
                  </pic:spPr>
                </pic:pic>
              </a:graphicData>
            </a:graphic>
          </wp:inline>
        </w:drawing>
      </w:r>
    </w:p>
    <w:bookmarkEnd w:id="23"/>
    <w:bookmarkStart w:id="27" w:name="lecture-12-2-factor-or-2-way-anova"/>
    <w:p>
      <w:pPr>
        <w:pStyle w:val="Heading1"/>
      </w:pPr>
      <w:r>
        <w:t xml:space="preserve">Lecture 12: 2 Factor or 2 Way ANOVA</w:t>
      </w:r>
    </w:p>
    <w:p>
      <w:pPr>
        <w:pStyle w:val="Compact"/>
        <w:numPr>
          <w:ilvl w:val="0"/>
          <w:numId w:val="1003"/>
        </w:numPr>
      </w:pPr>
      <w:r>
        <w:t xml:space="preserve">Often consider more than 1 factor (independent categorical</w:t>
      </w:r>
      <w:r>
        <w:t xml:space="preserve"> </w:t>
      </w:r>
      <w:r>
        <w:t xml:space="preserve">variables):</w:t>
      </w:r>
    </w:p>
    <w:p>
      <w:pPr>
        <w:pStyle w:val="Compact"/>
        <w:numPr>
          <w:ilvl w:val="1"/>
          <w:numId w:val="1004"/>
        </w:numPr>
      </w:pPr>
      <w:r>
        <w:t xml:space="preserve">reduce unexplained variance</w:t>
      </w:r>
    </w:p>
    <w:p>
      <w:pPr>
        <w:pStyle w:val="Compact"/>
        <w:numPr>
          <w:ilvl w:val="1"/>
          <w:numId w:val="1004"/>
        </w:numPr>
      </w:pPr>
      <w:r>
        <w:t xml:space="preserve">look at interactions</w:t>
      </w:r>
    </w:p>
    <w:p>
      <w:pPr>
        <w:pStyle w:val="Compact"/>
        <w:numPr>
          <w:ilvl w:val="0"/>
          <w:numId w:val="1003"/>
        </w:numPr>
      </w:pPr>
      <w:r>
        <w:t xml:space="preserve">2-factor designs (2-way ANOVA) very common in ecology</w:t>
      </w:r>
    </w:p>
    <w:p>
      <w:pPr>
        <w:pStyle w:val="Compact"/>
        <w:numPr>
          <w:ilvl w:val="0"/>
          <w:numId w:val="1003"/>
        </w:numPr>
      </w:pPr>
      <w:r>
        <w:t xml:space="preserve">Can have more factors (e.g., 3-way ANOVA)</w:t>
      </w:r>
    </w:p>
    <w:p>
      <w:pPr>
        <w:pStyle w:val="Compact"/>
        <w:numPr>
          <w:ilvl w:val="1"/>
          <w:numId w:val="1005"/>
        </w:numPr>
      </w:pPr>
      <w:r>
        <w:t xml:space="preserve">interpretation tricky…</w:t>
      </w:r>
    </w:p>
    <w:p>
      <w:pPr>
        <w:pStyle w:val="Compact"/>
        <w:numPr>
          <w:ilvl w:val="0"/>
          <w:numId w:val="1003"/>
        </w:numPr>
      </w:pPr>
      <w:r>
        <w:t xml:space="preserve">Most tests are multifactor designs:</w:t>
      </w:r>
    </w:p>
    <w:p>
      <w:pPr>
        <w:pStyle w:val="Compact"/>
        <w:numPr>
          <w:ilvl w:val="1"/>
          <w:numId w:val="1006"/>
        </w:numPr>
      </w:pPr>
      <w:r>
        <w:t xml:space="preserve">factorial</w:t>
      </w:r>
    </w:p>
    <w:p>
      <w:pPr>
        <w:pStyle w:val="Compact"/>
        <w:numPr>
          <w:ilvl w:val="1"/>
          <w:numId w:val="1006"/>
        </w:numPr>
      </w:pPr>
      <w:r>
        <w:t xml:space="preserve">nested</w:t>
      </w:r>
    </w:p>
    <w:p>
      <w:pPr>
        <w:pStyle w:val="Compact"/>
        <w:numPr>
          <w:ilvl w:val="1"/>
          <w:numId w:val="1006"/>
        </w:numPr>
      </w:pPr>
      <w:r>
        <w:t xml:space="preserve">mixed</w:t>
      </w:r>
    </w:p>
    <w:p>
      <w:pPr>
        <w:pStyle w:val="FirstParagraph"/>
      </w:pPr>
      <w:r>
        <w:drawing>
          <wp:inline>
            <wp:extent cx="2698439" cy="4450506"/>
            <wp:effectExtent b="0" l="0" r="0" t="0"/>
            <wp:docPr descr="" title="" id="25" name="Picture"/>
            <a:graphic>
              <a:graphicData uri="http://schemas.openxmlformats.org/drawingml/2006/picture">
                <pic:pic>
                  <pic:nvPicPr>
                    <pic:cNvPr descr="images/clipboard-1173869376.png" id="26" name="Picture"/>
                    <pic:cNvPicPr>
                      <a:picLocks noChangeArrowheads="1" noChangeAspect="1"/>
                    </pic:cNvPicPr>
                  </pic:nvPicPr>
                  <pic:blipFill>
                    <a:blip r:embed="rId24"/>
                    <a:stretch>
                      <a:fillRect/>
                    </a:stretch>
                  </pic:blipFill>
                  <pic:spPr bwMode="auto">
                    <a:xfrm>
                      <a:off x="0" y="0"/>
                      <a:ext cx="2698439" cy="4450506"/>
                    </a:xfrm>
                    <a:prstGeom prst="rect">
                      <a:avLst/>
                    </a:prstGeom>
                    <a:noFill/>
                    <a:ln w="9525">
                      <a:noFill/>
                      <a:headEnd/>
                      <a:tailEnd/>
                    </a:ln>
                  </pic:spPr>
                </pic:pic>
              </a:graphicData>
            </a:graphic>
          </wp:inline>
        </w:drawing>
      </w:r>
    </w:p>
    <w:bookmarkEnd w:id="27"/>
    <w:bookmarkStart w:id="31" w:name="factorial-versus-nested-designs"/>
    <w:p>
      <w:pPr>
        <w:pStyle w:val="Heading1"/>
      </w:pPr>
      <w:r>
        <w:t xml:space="preserve">Factorial Versus Nested Designs</w:t>
      </w:r>
    </w:p>
    <w:p>
      <w:pPr>
        <w:pStyle w:val="Compact"/>
        <w:numPr>
          <w:ilvl w:val="0"/>
          <w:numId w:val="1007"/>
        </w:numPr>
      </w:pPr>
      <w:r>
        <w:t xml:space="preserve">Consider two factors: A and B</w:t>
      </w:r>
    </w:p>
    <w:p>
      <w:pPr>
        <w:numPr>
          <w:ilvl w:val="1"/>
          <w:numId w:val="1008"/>
        </w:numPr>
      </w:pPr>
      <w:r>
        <w:t xml:space="preserve">Factorial/crossed: every level of B in every level of A</w:t>
      </w:r>
    </w:p>
    <w:p>
      <w:pPr>
        <w:numPr>
          <w:ilvl w:val="1"/>
          <w:numId w:val="1008"/>
        </w:numPr>
      </w:pPr>
      <w:r>
        <w:t xml:space="preserve">Nested/hierarchical: levels of B occur only in 1 level of A</w:t>
      </w:r>
    </w:p>
    <w:p>
      <w:pPr>
        <w:pStyle w:val="Compact"/>
        <w:numPr>
          <w:ilvl w:val="2"/>
          <w:numId w:val="1009"/>
        </w:numPr>
      </w:pPr>
      <w:r>
        <w:t xml:space="preserve">both can be fixed - rare</w:t>
      </w:r>
    </w:p>
    <w:p>
      <w:pPr>
        <w:pStyle w:val="Compact"/>
        <w:numPr>
          <w:ilvl w:val="2"/>
          <w:numId w:val="1009"/>
        </w:numPr>
      </w:pPr>
      <w:r>
        <w:t xml:space="preserve">one fixed one random</w:t>
      </w:r>
    </w:p>
    <w:p>
      <w:pPr>
        <w:pStyle w:val="Compact"/>
        <w:numPr>
          <w:ilvl w:val="2"/>
          <w:numId w:val="1009"/>
        </w:numPr>
      </w:pPr>
      <w:r>
        <w:t xml:space="preserve">both random - rare in ecology common in genetics</w:t>
      </w:r>
    </w:p>
    <w:p>
      <w:pPr>
        <w:pStyle w:val="FirstParagraph"/>
      </w:pPr>
      <w:r>
        <w:drawing>
          <wp:inline>
            <wp:extent cx="4360984" cy="7404721"/>
            <wp:effectExtent b="0" l="0" r="0" t="0"/>
            <wp:docPr descr="" title="" id="29" name="Picture"/>
            <a:graphic>
              <a:graphicData uri="http://schemas.openxmlformats.org/drawingml/2006/picture">
                <pic:pic>
                  <pic:nvPicPr>
                    <pic:cNvPr descr="images/clipboard-758019042.png" id="30" name="Picture"/>
                    <pic:cNvPicPr>
                      <a:picLocks noChangeArrowheads="1" noChangeAspect="1"/>
                    </pic:cNvPicPr>
                  </pic:nvPicPr>
                  <pic:blipFill>
                    <a:blip r:embed="rId28"/>
                    <a:stretch>
                      <a:fillRect/>
                    </a:stretch>
                  </pic:blipFill>
                  <pic:spPr bwMode="auto">
                    <a:xfrm>
                      <a:off x="0" y="0"/>
                      <a:ext cx="4360984" cy="7404721"/>
                    </a:xfrm>
                    <a:prstGeom prst="rect">
                      <a:avLst/>
                    </a:prstGeom>
                    <a:noFill/>
                    <a:ln w="9525">
                      <a:noFill/>
                      <a:headEnd/>
                      <a:tailEnd/>
                    </a:ln>
                  </pic:spPr>
                </pic:pic>
              </a:graphicData>
            </a:graphic>
          </wp:inline>
        </w:drawing>
      </w:r>
    </w:p>
    <w:bookmarkEnd w:id="31"/>
    <w:bookmarkStart w:id="35" w:name="factorial-designs-overview"/>
    <w:p>
      <w:pPr>
        <w:pStyle w:val="Heading1"/>
      </w:pPr>
      <w:r>
        <w:t xml:space="preserve">Factorial Designs Overview</w:t>
      </w:r>
    </w:p>
    <w:p>
      <w:pPr>
        <w:pStyle w:val="Compact"/>
        <w:numPr>
          <w:ilvl w:val="0"/>
          <w:numId w:val="1010"/>
        </w:numPr>
      </w:pPr>
      <w:r>
        <w:t xml:space="preserve">Factorial Designs:</w:t>
      </w:r>
    </w:p>
    <w:p>
      <w:pPr>
        <w:pStyle w:val="Compact"/>
        <w:numPr>
          <w:ilvl w:val="1"/>
          <w:numId w:val="1011"/>
        </w:numPr>
      </w:pPr>
      <w:r>
        <w:t xml:space="preserve">Both factors typically fixed (but not always)</w:t>
      </w:r>
    </w:p>
    <w:p>
      <w:pPr>
        <w:pStyle w:val="FirstParagraph"/>
      </w:pPr>
      <w:r>
        <w:drawing>
          <wp:inline>
            <wp:extent cx="6578600" cy="3310869"/>
            <wp:effectExtent b="0" l="0" r="0" t="0"/>
            <wp:docPr descr="" title="" id="33" name="Picture"/>
            <a:graphic>
              <a:graphicData uri="http://schemas.openxmlformats.org/drawingml/2006/picture">
                <pic:pic>
                  <pic:nvPicPr>
                    <pic:cNvPr descr="images/clipboard-723648250.png" id="34" name="Picture"/>
                    <pic:cNvPicPr>
                      <a:picLocks noChangeArrowheads="1" noChangeAspect="1"/>
                    </pic:cNvPicPr>
                  </pic:nvPicPr>
                  <pic:blipFill>
                    <a:blip r:embed="rId32"/>
                    <a:stretch>
                      <a:fillRect/>
                    </a:stretch>
                  </pic:blipFill>
                  <pic:spPr bwMode="auto">
                    <a:xfrm>
                      <a:off x="0" y="0"/>
                      <a:ext cx="6578600" cy="3310869"/>
                    </a:xfrm>
                    <a:prstGeom prst="rect">
                      <a:avLst/>
                    </a:prstGeom>
                    <a:noFill/>
                    <a:ln w="9525">
                      <a:noFill/>
                      <a:headEnd/>
                      <a:tailEnd/>
                    </a:ln>
                  </pic:spPr>
                </pic:pic>
              </a:graphicData>
            </a:graphic>
          </wp:inline>
        </w:drawing>
      </w:r>
    </w:p>
    <w:bookmarkEnd w:id="35"/>
    <w:bookmarkStart w:id="39" w:name="factorial-design-example-seedling-growth"/>
    <w:p>
      <w:pPr>
        <w:pStyle w:val="Heading1"/>
      </w:pPr>
      <w:r>
        <w:t xml:space="preserve">Factorial Design Example: Seedling Growth</w:t>
      </w:r>
    </w:p>
    <w:p>
      <w:pPr>
        <w:pStyle w:val="Compact"/>
        <w:numPr>
          <w:ilvl w:val="0"/>
          <w:numId w:val="1012"/>
        </w:numPr>
      </w:pPr>
      <w:r>
        <w:t xml:space="preserve">Effects of light level on growth of seedlings of different size:</w:t>
      </w:r>
    </w:p>
    <w:p>
      <w:pPr>
        <w:numPr>
          <w:ilvl w:val="1"/>
          <w:numId w:val="1013"/>
        </w:numPr>
      </w:pPr>
      <w:r>
        <w:t xml:space="preserve">3 light levels (factor A)</w:t>
      </w:r>
    </w:p>
    <w:p>
      <w:pPr>
        <w:numPr>
          <w:ilvl w:val="1"/>
          <w:numId w:val="1013"/>
        </w:numPr>
      </w:pPr>
      <w:r>
        <w:t xml:space="preserve">3 size classes (factor B)</w:t>
      </w:r>
    </w:p>
    <w:p>
      <w:pPr>
        <w:numPr>
          <w:ilvl w:val="1"/>
          <w:numId w:val="1013"/>
        </w:numPr>
      </w:pPr>
      <w:r>
        <w:t xml:space="preserve">5 replicate seeding in each cell</w:t>
      </w:r>
    </w:p>
    <w:p>
      <w:pPr>
        <w:pStyle w:val="FirstParagraph"/>
      </w:pPr>
      <w:r>
        <w:drawing>
          <wp:inline>
            <wp:extent cx="6578600" cy="4286832"/>
            <wp:effectExtent b="0" l="0" r="0" t="0"/>
            <wp:docPr descr="" title="" id="37" name="Picture"/>
            <a:graphic>
              <a:graphicData uri="http://schemas.openxmlformats.org/drawingml/2006/picture">
                <pic:pic>
                  <pic:nvPicPr>
                    <pic:cNvPr descr="images/clipboard-1057376698.png" id="38" name="Picture"/>
                    <pic:cNvPicPr>
                      <a:picLocks noChangeArrowheads="1" noChangeAspect="1"/>
                    </pic:cNvPicPr>
                  </pic:nvPicPr>
                  <pic:blipFill>
                    <a:blip r:embed="rId36"/>
                    <a:stretch>
                      <a:fillRect/>
                    </a:stretch>
                  </pic:blipFill>
                  <pic:spPr bwMode="auto">
                    <a:xfrm>
                      <a:off x="0" y="0"/>
                      <a:ext cx="6578600" cy="4286832"/>
                    </a:xfrm>
                    <a:prstGeom prst="rect">
                      <a:avLst/>
                    </a:prstGeom>
                    <a:noFill/>
                    <a:ln w="9525">
                      <a:noFill/>
                      <a:headEnd/>
                      <a:tailEnd/>
                    </a:ln>
                  </pic:spPr>
                </pic:pic>
              </a:graphicData>
            </a:graphic>
          </wp:inline>
        </w:drawing>
      </w:r>
    </w:p>
    <w:bookmarkEnd w:id="39"/>
    <w:bookmarkStart w:id="43" w:name="X3914b53370331a4d44807d5e525f6fd2d0125de"/>
    <w:p>
      <w:pPr>
        <w:pStyle w:val="Heading1"/>
      </w:pPr>
      <w:r>
        <w:t xml:space="preserve">Factorial Design Example: Salamander Growth</w:t>
      </w:r>
    </w:p>
    <w:p>
      <w:pPr>
        <w:pStyle w:val="Compact"/>
        <w:numPr>
          <w:ilvl w:val="0"/>
          <w:numId w:val="1014"/>
        </w:numPr>
      </w:pPr>
      <w:r>
        <w:t xml:space="preserve">Effects of food level and tadpole presence on larval salamander</w:t>
      </w:r>
      <w:r>
        <w:t xml:space="preserve"> </w:t>
      </w:r>
      <w:r>
        <w:t xml:space="preserve">growth</w:t>
      </w:r>
    </w:p>
    <w:p>
      <w:pPr>
        <w:numPr>
          <w:ilvl w:val="1"/>
          <w:numId w:val="1015"/>
        </w:numPr>
      </w:pPr>
      <w:r>
        <w:t xml:space="preserve">2 food levels (factor A)</w:t>
      </w:r>
    </w:p>
    <w:p>
      <w:pPr>
        <w:numPr>
          <w:ilvl w:val="1"/>
          <w:numId w:val="1015"/>
        </w:numPr>
      </w:pPr>
      <w:r>
        <w:t xml:space="preserve">presence/absence of tadpoles (factor B)</w:t>
      </w:r>
    </w:p>
    <w:p>
      <w:pPr>
        <w:numPr>
          <w:ilvl w:val="1"/>
          <w:numId w:val="1015"/>
        </w:numPr>
      </w:pPr>
      <w:r>
        <w:t xml:space="preserve">8 replicates in each cell</w:t>
      </w:r>
    </w:p>
    <w:p>
      <w:pPr>
        <w:pStyle w:val="FirstParagraph"/>
      </w:pPr>
      <w:r>
        <w:drawing>
          <wp:inline>
            <wp:extent cx="5102735" cy="3823854"/>
            <wp:effectExtent b="0" l="0" r="0" t="0"/>
            <wp:docPr descr="" title="" id="41" name="Picture"/>
            <a:graphic>
              <a:graphicData uri="http://schemas.openxmlformats.org/drawingml/2006/picture">
                <pic:pic>
                  <pic:nvPicPr>
                    <pic:cNvPr descr="images/clipboard-3697840818.png" id="42" name="Picture"/>
                    <pic:cNvPicPr>
                      <a:picLocks noChangeArrowheads="1" noChangeAspect="1"/>
                    </pic:cNvPicPr>
                  </pic:nvPicPr>
                  <pic:blipFill>
                    <a:blip r:embed="rId40"/>
                    <a:stretch>
                      <a:fillRect/>
                    </a:stretch>
                  </pic:blipFill>
                  <pic:spPr bwMode="auto">
                    <a:xfrm>
                      <a:off x="0" y="0"/>
                      <a:ext cx="5102735" cy="3823854"/>
                    </a:xfrm>
                    <a:prstGeom prst="rect">
                      <a:avLst/>
                    </a:prstGeom>
                    <a:noFill/>
                    <a:ln w="9525">
                      <a:noFill/>
                      <a:headEnd/>
                      <a:tailEnd/>
                    </a:ln>
                  </pic:spPr>
                </pic:pic>
              </a:graphicData>
            </a:graphic>
          </wp:inline>
        </w:drawing>
      </w:r>
    </w:p>
    <w:bookmarkEnd w:id="43"/>
    <w:bookmarkStart w:id="47" w:name="X2211c00c8df0cb6f899ee256b152d3577c2b251"/>
    <w:p>
      <w:pPr>
        <w:pStyle w:val="Heading1"/>
      </w:pPr>
      <w:r>
        <w:t xml:space="preserve">Factorial Design Example: Limpet Fecundity</w:t>
      </w:r>
    </w:p>
    <w:p>
      <w:pPr>
        <w:pStyle w:val="Compact"/>
        <w:numPr>
          <w:ilvl w:val="0"/>
          <w:numId w:val="1016"/>
        </w:numPr>
      </w:pPr>
      <w:r>
        <w:t xml:space="preserve">Effect of season and density on limpet fecundity.</w:t>
      </w:r>
    </w:p>
    <w:p>
      <w:pPr>
        <w:numPr>
          <w:ilvl w:val="1"/>
          <w:numId w:val="1017"/>
        </w:numPr>
      </w:pPr>
      <w:r>
        <w:t xml:space="preserve">2 seasons (factor A)</w:t>
      </w:r>
    </w:p>
    <w:p>
      <w:pPr>
        <w:numPr>
          <w:ilvl w:val="1"/>
          <w:numId w:val="1017"/>
        </w:numPr>
      </w:pPr>
      <w:r>
        <w:t xml:space="preserve">4 density treatments (factor B)</w:t>
      </w:r>
    </w:p>
    <w:p>
      <w:pPr>
        <w:numPr>
          <w:ilvl w:val="1"/>
          <w:numId w:val="1017"/>
        </w:numPr>
      </w:pPr>
      <w:r>
        <w:t xml:space="preserve">3 replicates in each cell</w:t>
      </w:r>
    </w:p>
    <w:p>
      <w:pPr>
        <w:pStyle w:val="FirstParagraph"/>
      </w:pPr>
      <w:r>
        <w:drawing>
          <wp:inline>
            <wp:extent cx="6496716" cy="3938953"/>
            <wp:effectExtent b="0" l="0" r="0" t="0"/>
            <wp:docPr descr="" title="" id="45" name="Picture"/>
            <a:graphic>
              <a:graphicData uri="http://schemas.openxmlformats.org/drawingml/2006/picture">
                <pic:pic>
                  <pic:nvPicPr>
                    <pic:cNvPr descr="images/clipboard-1223732443.png" id="46" name="Picture"/>
                    <pic:cNvPicPr>
                      <a:picLocks noChangeArrowheads="1" noChangeAspect="1"/>
                    </pic:cNvPicPr>
                  </pic:nvPicPr>
                  <pic:blipFill>
                    <a:blip r:embed="rId44"/>
                    <a:stretch>
                      <a:fillRect/>
                    </a:stretch>
                  </pic:blipFill>
                  <pic:spPr bwMode="auto">
                    <a:xfrm>
                      <a:off x="0" y="0"/>
                      <a:ext cx="6496716" cy="3938953"/>
                    </a:xfrm>
                    <a:prstGeom prst="rect">
                      <a:avLst/>
                    </a:prstGeom>
                    <a:noFill/>
                    <a:ln w="9525">
                      <a:noFill/>
                      <a:headEnd/>
                      <a:tailEnd/>
                    </a:ln>
                  </pic:spPr>
                </pic:pic>
              </a:graphicData>
            </a:graphic>
          </wp:inline>
        </w:drawing>
      </w:r>
    </w:p>
    <w:bookmarkEnd w:id="47"/>
    <w:bookmarkStart w:id="51" w:name="nested-designs-overview"/>
    <w:p>
      <w:pPr>
        <w:pStyle w:val="Heading1"/>
      </w:pPr>
      <w:r>
        <w:t xml:space="preserve">Nested Designs Overview</w:t>
      </w:r>
    </w:p>
    <w:p>
      <w:pPr>
        <w:pStyle w:val="Compact"/>
        <w:numPr>
          <w:ilvl w:val="0"/>
          <w:numId w:val="1018"/>
        </w:numPr>
      </w:pPr>
      <w:r>
        <w:t xml:space="preserve">Nested design examples</w:t>
      </w:r>
    </w:p>
    <w:p>
      <w:pPr>
        <w:pStyle w:val="Compact"/>
        <w:numPr>
          <w:ilvl w:val="1"/>
          <w:numId w:val="1019"/>
        </w:numPr>
      </w:pPr>
      <w:r>
        <w:t xml:space="preserve">Nested designs</w:t>
      </w:r>
    </w:p>
    <w:p>
      <w:pPr>
        <w:pStyle w:val="Compact"/>
        <w:numPr>
          <w:ilvl w:val="1"/>
          <w:numId w:val="1019"/>
        </w:numPr>
      </w:pPr>
      <w:r>
        <w:t xml:space="preserve">Linear model</w:t>
      </w:r>
    </w:p>
    <w:p>
      <w:pPr>
        <w:pStyle w:val="Compact"/>
        <w:numPr>
          <w:ilvl w:val="1"/>
          <w:numId w:val="1019"/>
        </w:numPr>
      </w:pPr>
      <w:r>
        <w:t xml:space="preserve">Analysis of variance</w:t>
      </w:r>
    </w:p>
    <w:p>
      <w:pPr>
        <w:pStyle w:val="Compact"/>
        <w:numPr>
          <w:ilvl w:val="1"/>
          <w:numId w:val="1019"/>
        </w:numPr>
      </w:pPr>
      <w:r>
        <w:t xml:space="preserve">Null hypotheses</w:t>
      </w:r>
    </w:p>
    <w:p>
      <w:pPr>
        <w:pStyle w:val="Compact"/>
        <w:numPr>
          <w:ilvl w:val="1"/>
          <w:numId w:val="1019"/>
        </w:numPr>
      </w:pPr>
      <w:r>
        <w:t xml:space="preserve">Unbalanced designs</w:t>
      </w:r>
    </w:p>
    <w:p>
      <w:pPr>
        <w:pStyle w:val="Compact"/>
        <w:numPr>
          <w:ilvl w:val="1"/>
          <w:numId w:val="1019"/>
        </w:numPr>
      </w:pPr>
      <w:r>
        <w:t xml:space="preserve">Assumptions</w:t>
      </w:r>
    </w:p>
    <w:p>
      <w:pPr>
        <w:pStyle w:val="Compact"/>
        <w:numPr>
          <w:ilvl w:val="1"/>
          <w:numId w:val="1019"/>
        </w:numPr>
      </w:pPr>
      <w:r>
        <w:t xml:space="preserve">mixed model ANOVA</w:t>
      </w:r>
    </w:p>
    <w:p>
      <w:pPr>
        <w:pStyle w:val="Compact"/>
        <w:numPr>
          <w:ilvl w:val="0"/>
          <w:numId w:val="1018"/>
        </w:numPr>
      </w:pPr>
      <w:r>
        <w:t xml:space="preserve">Nested Designs:</w:t>
      </w:r>
    </w:p>
    <w:p>
      <w:pPr>
        <w:pStyle w:val="Compact"/>
        <w:numPr>
          <w:ilvl w:val="1"/>
          <w:numId w:val="1020"/>
        </w:numPr>
      </w:pPr>
      <w:r>
        <w:t xml:space="preserve">Factor A usually fixed</w:t>
      </w:r>
    </w:p>
    <w:p>
      <w:pPr>
        <w:pStyle w:val="Compact"/>
        <w:numPr>
          <w:ilvl w:val="1"/>
          <w:numId w:val="1020"/>
        </w:numPr>
      </w:pPr>
      <w:r>
        <w:t xml:space="preserve">Factor B usually random</w:t>
      </w:r>
    </w:p>
    <w:p>
      <w:pPr>
        <w:pStyle w:val="FirstParagraph"/>
      </w:pPr>
      <w:r>
        <w:drawing>
          <wp:inline>
            <wp:extent cx="6578600" cy="1304498"/>
            <wp:effectExtent b="0" l="0" r="0" t="0"/>
            <wp:docPr descr="" title="" id="49" name="Picture"/>
            <a:graphic>
              <a:graphicData uri="http://schemas.openxmlformats.org/drawingml/2006/picture">
                <pic:pic>
                  <pic:nvPicPr>
                    <pic:cNvPr descr="images/clipboard-3125256618.png" id="50" name="Picture"/>
                    <pic:cNvPicPr>
                      <a:picLocks noChangeArrowheads="1" noChangeAspect="1"/>
                    </pic:cNvPicPr>
                  </pic:nvPicPr>
                  <pic:blipFill>
                    <a:blip r:embed="rId48"/>
                    <a:stretch>
                      <a:fillRect/>
                    </a:stretch>
                  </pic:blipFill>
                  <pic:spPr bwMode="auto">
                    <a:xfrm>
                      <a:off x="0" y="0"/>
                      <a:ext cx="6578600" cy="1304498"/>
                    </a:xfrm>
                    <a:prstGeom prst="rect">
                      <a:avLst/>
                    </a:prstGeom>
                    <a:noFill/>
                    <a:ln w="9525">
                      <a:noFill/>
                      <a:headEnd/>
                      <a:tailEnd/>
                    </a:ln>
                  </pic:spPr>
                </pic:pic>
              </a:graphicData>
            </a:graphic>
          </wp:inline>
        </w:drawing>
      </w:r>
    </w:p>
    <w:bookmarkEnd w:id="51"/>
    <w:bookmarkStart w:id="55" w:name="nested-design-example-limpet-growth"/>
    <w:p>
      <w:pPr>
        <w:pStyle w:val="Heading1"/>
      </w:pPr>
      <w:r>
        <w:t xml:space="preserve">Nested Design Example: Limpet Growth</w:t>
      </w:r>
    </w:p>
    <w:p>
      <w:pPr>
        <w:pStyle w:val="Compact"/>
        <w:numPr>
          <w:ilvl w:val="0"/>
          <w:numId w:val="1021"/>
        </w:numPr>
      </w:pPr>
      <w:r>
        <w:t xml:space="preserve">Study on effects of enclosure size on limpet growth:</w:t>
      </w:r>
    </w:p>
    <w:p>
      <w:pPr>
        <w:numPr>
          <w:ilvl w:val="1"/>
          <w:numId w:val="1022"/>
        </w:numPr>
      </w:pPr>
      <w:r>
        <w:t xml:space="preserve">2 enclosure sizes (factor A)</w:t>
      </w:r>
    </w:p>
    <w:p>
      <w:pPr>
        <w:numPr>
          <w:ilvl w:val="1"/>
          <w:numId w:val="1022"/>
        </w:numPr>
      </w:pPr>
      <w:r>
        <w:t xml:space="preserve">5 replicate enclosures (factor B)</w:t>
      </w:r>
    </w:p>
    <w:p>
      <w:pPr>
        <w:numPr>
          <w:ilvl w:val="1"/>
          <w:numId w:val="1022"/>
        </w:numPr>
      </w:pPr>
      <w:r>
        <w:t xml:space="preserve">5 replicate limpets per enclosure</w:t>
      </w:r>
    </w:p>
    <w:p>
      <w:pPr>
        <w:pStyle w:val="FirstParagraph"/>
      </w:pPr>
      <w:r>
        <w:drawing>
          <wp:inline>
            <wp:extent cx="6419983" cy="5294567"/>
            <wp:effectExtent b="0" l="0" r="0" t="0"/>
            <wp:docPr descr="" title="" id="53" name="Picture"/>
            <a:graphic>
              <a:graphicData uri="http://schemas.openxmlformats.org/drawingml/2006/picture">
                <pic:pic>
                  <pic:nvPicPr>
                    <pic:cNvPr descr="images/clipboard-1867917958.png" id="54" name="Picture"/>
                    <pic:cNvPicPr>
                      <a:picLocks noChangeArrowheads="1" noChangeAspect="1"/>
                    </pic:cNvPicPr>
                  </pic:nvPicPr>
                  <pic:blipFill>
                    <a:blip r:embed="rId52"/>
                    <a:stretch>
                      <a:fillRect/>
                    </a:stretch>
                  </pic:blipFill>
                  <pic:spPr bwMode="auto">
                    <a:xfrm>
                      <a:off x="0" y="0"/>
                      <a:ext cx="6419983" cy="5294567"/>
                    </a:xfrm>
                    <a:prstGeom prst="rect">
                      <a:avLst/>
                    </a:prstGeom>
                    <a:noFill/>
                    <a:ln w="9525">
                      <a:noFill/>
                      <a:headEnd/>
                      <a:tailEnd/>
                    </a:ln>
                  </pic:spPr>
                </pic:pic>
              </a:graphicData>
            </a:graphic>
          </wp:inline>
        </w:drawing>
      </w:r>
    </w:p>
    <w:bookmarkEnd w:id="55"/>
    <w:bookmarkStart w:id="59" w:name="nested-design-example-reef-fish"/>
    <w:p>
      <w:pPr>
        <w:pStyle w:val="Heading1"/>
      </w:pPr>
      <w:r>
        <w:t xml:space="preserve">Nested Design Example: Reef Fish</w:t>
      </w:r>
    </w:p>
    <w:p>
      <w:pPr>
        <w:pStyle w:val="Compact"/>
        <w:numPr>
          <w:ilvl w:val="0"/>
          <w:numId w:val="1023"/>
        </w:numPr>
      </w:pPr>
      <w:r>
        <w:t xml:space="preserve">Study on reef fish recruitment:</w:t>
      </w:r>
    </w:p>
    <w:p>
      <w:pPr>
        <w:numPr>
          <w:ilvl w:val="1"/>
          <w:numId w:val="1024"/>
        </w:numPr>
      </w:pPr>
      <w:r>
        <w:t xml:space="preserve">5 sites (factor A)</w:t>
      </w:r>
    </w:p>
    <w:p>
      <w:pPr>
        <w:numPr>
          <w:ilvl w:val="1"/>
          <w:numId w:val="1024"/>
        </w:numPr>
      </w:pPr>
      <w:r>
        <w:t xml:space="preserve">6 transects at each site (factor B)</w:t>
      </w:r>
    </w:p>
    <w:p>
      <w:pPr>
        <w:numPr>
          <w:ilvl w:val="1"/>
          <w:numId w:val="1024"/>
        </w:numPr>
      </w:pPr>
      <w:r>
        <w:t xml:space="preserve">replicate observations along each transect</w:t>
      </w:r>
    </w:p>
    <w:p>
      <w:pPr>
        <w:pStyle w:val="FirstParagraph"/>
      </w:pPr>
      <w:r>
        <w:drawing>
          <wp:inline>
            <wp:extent cx="5064369" cy="5230623"/>
            <wp:effectExtent b="0" l="0" r="0" t="0"/>
            <wp:docPr descr="" title="" id="57" name="Picture"/>
            <a:graphic>
              <a:graphicData uri="http://schemas.openxmlformats.org/drawingml/2006/picture">
                <pic:pic>
                  <pic:nvPicPr>
                    <pic:cNvPr descr="images/clipboard-1621781711.png" id="58" name="Picture"/>
                    <pic:cNvPicPr>
                      <a:picLocks noChangeArrowheads="1" noChangeAspect="1"/>
                    </pic:cNvPicPr>
                  </pic:nvPicPr>
                  <pic:blipFill>
                    <a:blip r:embed="rId56"/>
                    <a:stretch>
                      <a:fillRect/>
                    </a:stretch>
                  </pic:blipFill>
                  <pic:spPr bwMode="auto">
                    <a:xfrm>
                      <a:off x="0" y="0"/>
                      <a:ext cx="5064369" cy="5230623"/>
                    </a:xfrm>
                    <a:prstGeom prst="rect">
                      <a:avLst/>
                    </a:prstGeom>
                    <a:noFill/>
                    <a:ln w="9525">
                      <a:noFill/>
                      <a:headEnd/>
                      <a:tailEnd/>
                    </a:ln>
                  </pic:spPr>
                </pic:pic>
              </a:graphicData>
            </a:graphic>
          </wp:inline>
        </w:drawing>
      </w:r>
    </w:p>
    <w:bookmarkEnd w:id="59"/>
    <w:bookmarkStart w:id="63" w:name="nested-design-example-sea-urchin-grazing"/>
    <w:p>
      <w:pPr>
        <w:pStyle w:val="Heading1"/>
      </w:pPr>
      <w:r>
        <w:t xml:space="preserve">Nested Design Example: Sea Urchin Grazing</w:t>
      </w:r>
    </w:p>
    <w:p>
      <w:pPr>
        <w:pStyle w:val="FirstParagraph"/>
      </w:pPr>
      <w:r>
        <w:t xml:space="preserve">Effects of sea urchin grazing on biomass of filamentous algae:</w:t>
      </w:r>
    </w:p>
    <w:p>
      <w:pPr>
        <w:pStyle w:val="Compact"/>
        <w:numPr>
          <w:ilvl w:val="0"/>
          <w:numId w:val="1025"/>
        </w:numPr>
      </w:pPr>
      <w:r>
        <w:t xml:space="preserve">4 levels of urchin grazing: none, L, M, H</w:t>
      </w:r>
    </w:p>
    <w:p>
      <w:pPr>
        <w:pStyle w:val="Compact"/>
        <w:numPr>
          <w:ilvl w:val="0"/>
          <w:numId w:val="1025"/>
        </w:numPr>
      </w:pPr>
      <w:r>
        <w:t xml:space="preserve">4 patches of rocky bottom (3-4 m2) nested in each level of grazing</w:t>
      </w:r>
    </w:p>
    <w:p>
      <w:pPr>
        <w:pStyle w:val="Compact"/>
        <w:numPr>
          <w:ilvl w:val="0"/>
          <w:numId w:val="1025"/>
        </w:numPr>
      </w:pPr>
      <w:r>
        <w:t xml:space="preserve">5 replicate quadrats per patch</w:t>
      </w:r>
    </w:p>
    <w:p>
      <w:pPr>
        <w:pStyle w:val="FirstParagraph"/>
      </w:pPr>
      <w:r>
        <w:drawing>
          <wp:inline>
            <wp:extent cx="4770226" cy="5141102"/>
            <wp:effectExtent b="0" l="0" r="0" t="0"/>
            <wp:docPr descr="" title="" id="61" name="Picture"/>
            <a:graphic>
              <a:graphicData uri="http://schemas.openxmlformats.org/drawingml/2006/picture">
                <pic:pic>
                  <pic:nvPicPr>
                    <pic:cNvPr descr="images/clipboard-3570106410.png" id="62" name="Picture"/>
                    <pic:cNvPicPr>
                      <a:picLocks noChangeArrowheads="1" noChangeAspect="1"/>
                    </pic:cNvPicPr>
                  </pic:nvPicPr>
                  <pic:blipFill>
                    <a:blip r:embed="rId60"/>
                    <a:stretch>
                      <a:fillRect/>
                    </a:stretch>
                  </pic:blipFill>
                  <pic:spPr bwMode="auto">
                    <a:xfrm>
                      <a:off x="0" y="0"/>
                      <a:ext cx="4770226" cy="5141102"/>
                    </a:xfrm>
                    <a:prstGeom prst="rect">
                      <a:avLst/>
                    </a:prstGeom>
                    <a:noFill/>
                    <a:ln w="9525">
                      <a:noFill/>
                      <a:headEnd/>
                      <a:tailEnd/>
                    </a:ln>
                  </pic:spPr>
                </pic:pic>
              </a:graphicData>
            </a:graphic>
          </wp:inline>
        </w:drawing>
      </w:r>
    </w:p>
    <w:bookmarkEnd w:id="63"/>
    <w:bookmarkStart w:id="67" w:name="nested-design-linear-model-structure"/>
    <w:p>
      <w:pPr>
        <w:pStyle w:val="Heading1"/>
      </w:pPr>
      <w:r>
        <w:t xml:space="preserve">Nested Design: Linear Model Structure</w:t>
      </w:r>
    </w:p>
    <w:p>
      <w:pPr>
        <w:pStyle w:val="Compact"/>
        <w:numPr>
          <w:ilvl w:val="0"/>
          <w:numId w:val="1026"/>
        </w:numPr>
      </w:pPr>
      <w:r>
        <w:t xml:space="preserve">Consider a nested design with:</w:t>
      </w:r>
    </w:p>
    <w:p>
      <w:pPr>
        <w:numPr>
          <w:ilvl w:val="1"/>
          <w:numId w:val="1027"/>
        </w:numPr>
      </w:pPr>
      <w:r>
        <w:t xml:space="preserve">p levels of factor A (i= 1…p) (e.g., 4 grazing levels)</w:t>
      </w:r>
    </w:p>
    <w:p>
      <w:pPr>
        <w:numPr>
          <w:ilvl w:val="1"/>
          <w:numId w:val="1027"/>
        </w:numPr>
      </w:pPr>
      <w:r>
        <w:t xml:space="preserve">q levels of factor B (j= 1…q), nested within each level of A</w:t>
      </w:r>
      <w:r>
        <w:t xml:space="preserve"> </w:t>
      </w:r>
      <w:r>
        <w:t xml:space="preserve">(e.g., 4 - diff. patches per grazing level)</w:t>
      </w:r>
    </w:p>
    <w:p>
      <w:pPr>
        <w:numPr>
          <w:ilvl w:val="1"/>
          <w:numId w:val="1027"/>
        </w:numPr>
      </w:pPr>
      <w:r>
        <w:t xml:space="preserve">n replicates (k= 1…n) in each combination of A and B (5</w:t>
      </w:r>
      <w:r>
        <w:t xml:space="preserve"> </w:t>
      </w:r>
      <w:r>
        <w:t xml:space="preserve">replicate - quadrats in each patch in each grazing level)</w:t>
      </w:r>
    </w:p>
    <w:p>
      <w:pPr>
        <w:pStyle w:val="FirstParagraph"/>
      </w:pPr>
      <w:r>
        <w:drawing>
          <wp:inline>
            <wp:extent cx="2161309" cy="5908430"/>
            <wp:effectExtent b="0" l="0" r="0" t="0"/>
            <wp:docPr descr="" title="" id="65" name="Picture"/>
            <a:graphic>
              <a:graphicData uri="http://schemas.openxmlformats.org/drawingml/2006/picture">
                <pic:pic>
                  <pic:nvPicPr>
                    <pic:cNvPr descr="images/clipboard-2460153431.png" id="66" name="Picture"/>
                    <pic:cNvPicPr>
                      <a:picLocks noChangeArrowheads="1" noChangeAspect="1"/>
                    </pic:cNvPicPr>
                  </pic:nvPicPr>
                  <pic:blipFill>
                    <a:blip r:embed="rId64"/>
                    <a:stretch>
                      <a:fillRect/>
                    </a:stretch>
                  </pic:blipFill>
                  <pic:spPr bwMode="auto">
                    <a:xfrm>
                      <a:off x="0" y="0"/>
                      <a:ext cx="2161309" cy="5908430"/>
                    </a:xfrm>
                    <a:prstGeom prst="rect">
                      <a:avLst/>
                    </a:prstGeom>
                    <a:noFill/>
                    <a:ln w="9525">
                      <a:noFill/>
                      <a:headEnd/>
                      <a:tailEnd/>
                    </a:ln>
                  </pic:spPr>
                </pic:pic>
              </a:graphicData>
            </a:graphic>
          </wp:inline>
        </w:drawing>
      </w:r>
    </w:p>
    <w:bookmarkEnd w:id="67"/>
    <w:bookmarkStart w:id="71" w:name="calculating-means-in-nested-design"/>
    <w:p>
      <w:pPr>
        <w:pStyle w:val="Heading1"/>
      </w:pPr>
      <w:r>
        <w:t xml:space="preserve">Calculating Means in Nested Design</w:t>
      </w:r>
    </w:p>
    <w:p>
      <w:pPr>
        <w:pStyle w:val="Compact"/>
        <w:numPr>
          <w:ilvl w:val="0"/>
          <w:numId w:val="1028"/>
        </w:numPr>
      </w:pPr>
      <w:r>
        <w:t xml:space="preserve">Can calculate several means:</w:t>
      </w:r>
    </w:p>
    <w:p>
      <w:pPr>
        <w:pStyle w:val="Compact"/>
        <w:numPr>
          <w:ilvl w:val="1"/>
          <w:numId w:val="1029"/>
        </w:numPr>
      </w:pPr>
      <w:r>
        <w:t xml:space="preserve">overall mean (across all levels of A and B)= ȳ;</w:t>
      </w:r>
    </w:p>
    <w:p>
      <w:pPr>
        <w:pStyle w:val="Compact"/>
        <w:numPr>
          <w:ilvl w:val="1"/>
          <w:numId w:val="1029"/>
        </w:numPr>
      </w:pPr>
      <w:r>
        <w:t xml:space="preserve">a mean for each level of A (across all levels of B in that A)=</w:t>
      </w:r>
      <w:r>
        <w:t xml:space="preserve"> </w:t>
      </w:r>
      <w:r>
        <w:t xml:space="preserve">ȳi;</w:t>
      </w:r>
    </w:p>
    <w:p>
      <w:pPr>
        <w:pStyle w:val="Compact"/>
        <w:numPr>
          <w:ilvl w:val="1"/>
          <w:numId w:val="1029"/>
        </w:numPr>
      </w:pPr>
      <w:r>
        <w:t xml:space="preserve">a mean for each level of B within each A= ȳj(i)</w:t>
      </w:r>
    </w:p>
    <w:p>
      <w:pPr>
        <w:pStyle w:val="FirstParagraph"/>
      </w:pPr>
      <w:r>
        <w:drawing>
          <wp:inline>
            <wp:extent cx="4501661" cy="2800749"/>
            <wp:effectExtent b="0" l="0" r="0" t="0"/>
            <wp:docPr descr="" title="" id="69" name="Picture"/>
            <a:graphic>
              <a:graphicData uri="http://schemas.openxmlformats.org/drawingml/2006/picture">
                <pic:pic>
                  <pic:nvPicPr>
                    <pic:cNvPr descr="images/clipboard-2098022400.png" id="70" name="Picture"/>
                    <pic:cNvPicPr>
                      <a:picLocks noChangeArrowheads="1" noChangeAspect="1"/>
                    </pic:cNvPicPr>
                  </pic:nvPicPr>
                  <pic:blipFill>
                    <a:blip r:embed="rId68"/>
                    <a:stretch>
                      <a:fillRect/>
                    </a:stretch>
                  </pic:blipFill>
                  <pic:spPr bwMode="auto">
                    <a:xfrm>
                      <a:off x="0" y="0"/>
                      <a:ext cx="4501661" cy="2800749"/>
                    </a:xfrm>
                    <a:prstGeom prst="rect">
                      <a:avLst/>
                    </a:prstGeom>
                    <a:noFill/>
                    <a:ln w="9525">
                      <a:noFill/>
                      <a:headEnd/>
                      <a:tailEnd/>
                    </a:ln>
                  </pic:spPr>
                </pic:pic>
              </a:graphicData>
            </a:graphic>
          </wp:inline>
        </w:drawing>
      </w:r>
    </w:p>
    <w:bookmarkEnd w:id="71"/>
    <w:bookmarkStart w:id="75" w:name="nested-design-means-visualization"/>
    <w:p>
      <w:pPr>
        <w:pStyle w:val="Heading1"/>
      </w:pPr>
      <w:r>
        <w:t xml:space="preserve">Nested Design Means Visualization</w:t>
      </w:r>
    </w:p>
    <w:p>
      <w:pPr>
        <w:pStyle w:val="FirstParagraph"/>
      </w:pPr>
      <w:r>
        <w:drawing>
          <wp:inline>
            <wp:extent cx="6578600" cy="3336741"/>
            <wp:effectExtent b="0" l="0" r="0" t="0"/>
            <wp:docPr descr="" title="" id="73" name="Picture"/>
            <a:graphic>
              <a:graphicData uri="http://schemas.openxmlformats.org/drawingml/2006/picture">
                <pic:pic>
                  <pic:nvPicPr>
                    <pic:cNvPr descr="images/clipboard-1474611051.png" id="74" name="Picture"/>
                    <pic:cNvPicPr>
                      <a:picLocks noChangeArrowheads="1" noChangeAspect="1"/>
                    </pic:cNvPicPr>
                  </pic:nvPicPr>
                  <pic:blipFill>
                    <a:blip r:embed="rId72"/>
                    <a:stretch>
                      <a:fillRect/>
                    </a:stretch>
                  </pic:blipFill>
                  <pic:spPr bwMode="auto">
                    <a:xfrm>
                      <a:off x="0" y="0"/>
                      <a:ext cx="6578600" cy="3336741"/>
                    </a:xfrm>
                    <a:prstGeom prst="rect">
                      <a:avLst/>
                    </a:prstGeom>
                    <a:noFill/>
                    <a:ln w="9525">
                      <a:noFill/>
                      <a:headEnd/>
                      <a:tailEnd/>
                    </a:ln>
                  </pic:spPr>
                </pic:pic>
              </a:graphicData>
            </a:graphic>
          </wp:inline>
        </w:drawing>
      </w:r>
    </w:p>
    <w:bookmarkEnd w:id="75"/>
    <w:bookmarkStart w:id="77" w:name="nested-design-linear-model"/>
    <w:p>
      <w:pPr>
        <w:pStyle w:val="Heading1"/>
      </w:pPr>
      <w:r>
        <w:t xml:space="preserve">Nested Design Linear Model</w:t>
      </w:r>
    </w:p>
    <w:p>
      <w:pPr>
        <w:pStyle w:val="FirstParagraph"/>
      </w:pPr>
      <w:r>
        <w:t xml:space="preserve">The linear model for a nested design is:</w:t>
      </w:r>
    </w:p>
    <w:bookmarkStart w:id="76" w:name="y_ijk-mu-alpha_i-beta_ji-varepsilon_ijk"/>
    <w:p>
      <w:pPr>
        <w:pStyle w:val="Heading3"/>
      </w:pPr>
      <m:oMathPara>
        <m:oMathParaPr>
          <m:jc m:val="center"/>
        </m:oMathParaPr>
        <m:oMath>
          <m:sSub>
            <m:e>
              <m:r>
                <m:t>y</m:t>
              </m:r>
            </m:e>
            <m:sub>
              <m:r>
                <m:t>i</m:t>
              </m:r>
              <m:r>
                <m:t>j</m:t>
              </m:r>
              <m:r>
                <m:t>k</m:t>
              </m:r>
            </m:sub>
          </m:sSub>
          <m:r>
            <m:rPr>
              <m:sty m:val="p"/>
            </m:rPr>
            <m:t>=</m:t>
          </m:r>
          <m:r>
            <m:t>μ</m:t>
          </m:r>
          <m:r>
            <m:rPr>
              <m:sty m:val="p"/>
            </m:rPr>
            <m:t>+</m:t>
          </m:r>
          <m:sSub>
            <m:e>
              <m:r>
                <m:t>α</m:t>
              </m:r>
            </m:e>
            <m:sub>
              <m:r>
                <m:t>i</m:t>
              </m:r>
            </m:sub>
          </m:sSub>
          <m:r>
            <m:rPr>
              <m:sty m:val="p"/>
            </m:rPr>
            <m:t>+</m:t>
          </m:r>
          <m:sSub>
            <m:e>
              <m:r>
                <m:t>β</m:t>
              </m:r>
            </m:e>
            <m:sub>
              <m:r>
                <m:t>j</m:t>
              </m:r>
              <m:d>
                <m:dPr>
                  <m:begChr m:val="("/>
                  <m:sepChr m:val=""/>
                  <m:endChr m:val=")"/>
                  <m:grow/>
                </m:dPr>
                <m:e>
                  <m:r>
                    <m:t>i</m:t>
                  </m:r>
                </m:e>
              </m:d>
            </m:sub>
          </m:sSub>
          <m:r>
            <m:rPr>
              <m:sty m:val="p"/>
            </m:rPr>
            <m:t>+</m:t>
          </m:r>
          <m:sSub>
            <m:e>
              <m:r>
                <m:t>ε</m:t>
              </m:r>
            </m:e>
            <m:sub>
              <m:r>
                <m:t>i</m:t>
              </m:r>
              <m:r>
                <m:t>j</m:t>
              </m:r>
              <m:r>
                <m:t>k</m:t>
              </m:r>
            </m:sub>
          </m:sSub>
        </m:oMath>
      </m:oMathPara>
    </w:p>
    <w:p>
      <w:pPr>
        <w:pStyle w:val="Compact"/>
        <w:numPr>
          <w:ilvl w:val="0"/>
          <w:numId w:val="1030"/>
        </w:numPr>
      </w:pPr>
      <w:r>
        <w:t xml:space="preserve">Where:</w:t>
      </w:r>
    </w:p>
    <w:p>
      <w:pPr>
        <w:pStyle w:val="Compact"/>
        <w:numPr>
          <w:ilvl w:val="1"/>
          <w:numId w:val="1031"/>
        </w:numPr>
      </w:pPr>
      <m:oMath>
        <m:sSub>
          <m:e>
            <m:r>
              <m:t>y</m:t>
            </m:r>
          </m:e>
          <m:sub>
            <m:r>
              <m:t>i</m:t>
            </m:r>
            <m:r>
              <m:t>j</m:t>
            </m:r>
            <m:r>
              <m:t>k</m:t>
            </m:r>
          </m:sub>
        </m:sSub>
      </m:oMath>
      <w:r>
        <w:t xml:space="preserve"> </w:t>
      </w:r>
      <w:r>
        <w:t xml:space="preserve">is the response variable</w:t>
      </w:r>
    </w:p>
    <w:p>
      <w:pPr>
        <w:pStyle w:val="Compact"/>
        <w:numPr>
          <w:ilvl w:val="2"/>
          <w:numId w:val="1032"/>
        </w:numPr>
      </w:pPr>
      <w:r>
        <w:t xml:space="preserve">value of the k-th replicate in j-th level of B in the i-th</w:t>
      </w:r>
      <w:r>
        <w:t xml:space="preserve"> </w:t>
      </w:r>
      <w:r>
        <w:t xml:space="preserve">level of A</w:t>
      </w:r>
    </w:p>
    <w:p>
      <w:pPr>
        <w:pStyle w:val="Compact"/>
        <w:numPr>
          <w:ilvl w:val="2"/>
          <w:numId w:val="1032"/>
        </w:numPr>
      </w:pPr>
      <w:r>
        <w:t xml:space="preserve">(algal biomass in 3rd quadrat, in 2nd patch in low grazing</w:t>
      </w:r>
      <w:r>
        <w:t xml:space="preserve"> </w:t>
      </w:r>
      <w:r>
        <w:t xml:space="preserve">treatment)</w:t>
      </w:r>
    </w:p>
    <w:p>
      <w:pPr>
        <w:pStyle w:val="Compact"/>
        <w:numPr>
          <w:ilvl w:val="1"/>
          <w:numId w:val="1031"/>
        </w:numPr>
      </w:pPr>
      <m:oMath>
        <m:r>
          <m:t>μ</m:t>
        </m:r>
      </m:oMath>
      <w:r>
        <w:t xml:space="preserve"> </w:t>
      </w:r>
      <w:r>
        <w:t xml:space="preserve">is the overall mean</w:t>
      </w:r>
    </w:p>
    <w:p>
      <w:pPr>
        <w:pStyle w:val="Compact"/>
        <w:numPr>
          <w:ilvl w:val="2"/>
          <w:numId w:val="1033"/>
        </w:numPr>
      </w:pPr>
      <w:r>
        <w:t xml:space="preserve">(overall average algal biomass)</w:t>
      </w:r>
    </w:p>
    <w:bookmarkEnd w:id="76"/>
    <w:bookmarkEnd w:id="77"/>
    <w:bookmarkStart w:id="79" w:name="fixed-effects-in-nested-model"/>
    <w:p>
      <w:pPr>
        <w:pStyle w:val="Heading1"/>
      </w:pPr>
      <w:r>
        <w:t xml:space="preserve">Fixed Effects in Nested Model</w:t>
      </w:r>
    </w:p>
    <w:p>
      <w:pPr>
        <w:pStyle w:val="FirstParagraph"/>
      </w:pPr>
      <w:r>
        <w:t xml:space="preserve">The linear model for a nested design is:</w:t>
      </w:r>
    </w:p>
    <w:bookmarkStart w:id="78" w:name="X2dc6c85e2fe7ca1b9b7bff7ae45fdde76de3e4a"/>
    <w:p>
      <w:pPr>
        <w:pStyle w:val="Heading3"/>
      </w:pPr>
      <m:oMathPara>
        <m:oMathParaPr>
          <m:jc m:val="center"/>
        </m:oMathParaPr>
        <m:oMath>
          <m:sSub>
            <m:e>
              <m:r>
                <m:t>y</m:t>
              </m:r>
            </m:e>
            <m:sub>
              <m:r>
                <m:t>i</m:t>
              </m:r>
              <m:r>
                <m:t>j</m:t>
              </m:r>
              <m:r>
                <m:t>k</m:t>
              </m:r>
            </m:sub>
          </m:sSub>
          <m:r>
            <m:rPr>
              <m:sty m:val="p"/>
            </m:rPr>
            <m:t>=</m:t>
          </m:r>
          <m:r>
            <m:t>μ</m:t>
          </m:r>
          <m:r>
            <m:rPr>
              <m:sty m:val="p"/>
            </m:rPr>
            <m:t>+</m:t>
          </m:r>
          <m:sSub>
            <m:e>
              <m:r>
                <m:t>α</m:t>
              </m:r>
            </m:e>
            <m:sub>
              <m:r>
                <m:t>i</m:t>
              </m:r>
            </m:sub>
          </m:sSub>
          <m:r>
            <m:rPr>
              <m:sty m:val="p"/>
            </m:rPr>
            <m:t>+</m:t>
          </m:r>
          <m:sSub>
            <m:e>
              <m:r>
                <m:t>β</m:t>
              </m:r>
            </m:e>
            <m:sub>
              <m:r>
                <m:t>j</m:t>
              </m:r>
              <m:d>
                <m:dPr>
                  <m:begChr m:val="("/>
                  <m:sepChr m:val=""/>
                  <m:endChr m:val=")"/>
                  <m:grow/>
                </m:dPr>
                <m:e>
                  <m:r>
                    <m:t>i</m:t>
                  </m:r>
                </m:e>
              </m:d>
            </m:sub>
          </m:sSub>
          <m:r>
            <m:rPr>
              <m:sty m:val="p"/>
            </m:rPr>
            <m:t>+</m:t>
          </m:r>
          <m:sSub>
            <m:e>
              <m:r>
                <m:t>ε</m:t>
              </m:r>
            </m:e>
            <m:sub>
              <m:r>
                <m:t>i</m:t>
              </m:r>
              <m:r>
                <m:t>j</m:t>
              </m:r>
              <m:r>
                <m:t>k</m:t>
              </m:r>
            </m:sub>
          </m:sSub>
        </m:oMath>
      </m:oMathPara>
    </w:p>
    <w:p>
      <w:pPr>
        <w:pStyle w:val="Compact"/>
        <w:numPr>
          <w:ilvl w:val="0"/>
          <w:numId w:val="1034"/>
        </w:numPr>
      </w:pPr>
      <m:oMath>
        <m:sSub>
          <m:e>
            <m:r>
              <m:t>α</m:t>
            </m:r>
          </m:e>
          <m:sub>
            <m:r>
              <m:t>i</m:t>
            </m:r>
          </m:sub>
        </m:sSub>
      </m:oMath>
      <w:r>
        <w:t xml:space="preserve"> </w:t>
      </w:r>
      <w:r>
        <w:t xml:space="preserve">is the fixed effect of factor</w:t>
      </w:r>
      <w:r>
        <w:t xml:space="preserve"> </w:t>
      </w:r>
      <m:oMath>
        <m:r>
          <m:t>i</m:t>
        </m:r>
      </m:oMath>
    </w:p>
    <w:p>
      <w:pPr>
        <w:pStyle w:val="Compact"/>
        <w:numPr>
          <w:ilvl w:val="0"/>
          <w:numId w:val="1034"/>
        </w:numPr>
      </w:pPr>
      <w:r>
        <w:t xml:space="preserve">(difference between average biomass in all low grazing level</w:t>
      </w:r>
      <w:r>
        <w:t xml:space="preserve"> </w:t>
      </w:r>
      <w:r>
        <w:t xml:space="preserve">quadrats and overall mean)</w:t>
      </w:r>
    </w:p>
    <w:p>
      <w:pPr>
        <w:pStyle w:val="Compact"/>
        <w:numPr>
          <w:ilvl w:val="0"/>
          <w:numId w:val="1034"/>
        </w:numPr>
      </w:pPr>
      <m:oMath>
        <m:sSub>
          <m:e>
            <m:r>
              <m:t>β</m:t>
            </m:r>
          </m:e>
          <m:sub>
            <m:r>
              <m:t>j</m:t>
            </m:r>
            <m:d>
              <m:dPr>
                <m:begChr m:val="("/>
                <m:sepChr m:val=""/>
                <m:endChr m:val=")"/>
                <m:grow/>
              </m:dPr>
              <m:e>
                <m:r>
                  <m:t>i</m:t>
                </m:r>
              </m:e>
            </m:d>
          </m:sub>
        </m:sSub>
      </m:oMath>
      <w:r>
        <w:t xml:space="preserve"> </w:t>
      </w:r>
      <w:r>
        <w:t xml:space="preserve">is the random effect of factor</w:t>
      </w:r>
      <w:r>
        <w:t xml:space="preserve"> </w:t>
      </w:r>
      <m:oMath>
        <m:r>
          <m:t>j</m:t>
        </m:r>
      </m:oMath>
      <w:r>
        <w:t xml:space="preserve"> </w:t>
      </w:r>
      <w:r>
        <w:t xml:space="preserve">nested within</w:t>
      </w:r>
      <w:r>
        <w:t xml:space="preserve"> </w:t>
      </w:r>
      <w:r>
        <w:t xml:space="preserve">factor</w:t>
      </w:r>
      <w:r>
        <w:t xml:space="preserve"> </w:t>
      </w:r>
      <m:oMath>
        <m:r>
          <m:t>i</m:t>
        </m:r>
      </m:oMath>
    </w:p>
    <w:p>
      <w:pPr>
        <w:pStyle w:val="Compact"/>
        <w:numPr>
          <w:ilvl w:val="0"/>
          <w:numId w:val="1034"/>
        </w:numPr>
      </w:pPr>
      <w:r>
        <w:t xml:space="preserve">usually random variable, measuring variance among all possible</w:t>
      </w:r>
      <w:r>
        <w:t xml:space="preserve"> </w:t>
      </w:r>
      <w:r>
        <w:t xml:space="preserve">levels of B within each level of A</w:t>
      </w:r>
    </w:p>
    <w:p>
      <w:pPr>
        <w:pStyle w:val="Compact"/>
        <w:numPr>
          <w:ilvl w:val="0"/>
          <w:numId w:val="1034"/>
        </w:numPr>
      </w:pPr>
      <w:r>
        <w:t xml:space="preserve">(variance among all possible patches that may have been used in the</w:t>
      </w:r>
      <w:r>
        <w:t xml:space="preserve"> </w:t>
      </w:r>
      <w:r>
        <w:t xml:space="preserve">low grazing treatment)</w:t>
      </w:r>
    </w:p>
    <w:bookmarkEnd w:id="78"/>
    <w:bookmarkEnd w:id="79"/>
    <w:bookmarkStart w:id="82" w:name="error-term-in-nested-model"/>
    <w:p>
      <w:pPr>
        <w:pStyle w:val="Heading1"/>
      </w:pPr>
      <w:r>
        <w:t xml:space="preserve">Error Term in Nested Model</w:t>
      </w:r>
    </w:p>
    <w:bookmarkStart w:id="80" w:name="the-linear-model-for-a-nested-design-is"/>
    <w:p>
      <w:pPr>
        <w:pStyle w:val="Heading3"/>
      </w:pPr>
      <w:r>
        <w:t xml:space="preserve">The linear model for a nested design is:</w:t>
      </w:r>
    </w:p>
    <w:bookmarkEnd w:id="80"/>
    <w:bookmarkStart w:id="81" w:name="X533b8a94403474e09b2fbae8c7a4ac39818d844"/>
    <w:p>
      <w:pPr>
        <w:pStyle w:val="Heading3"/>
      </w:pPr>
      <m:oMath>
        <m:sSub>
          <m:e>
            <m:r>
              <m:t>y</m:t>
            </m:r>
          </m:e>
          <m:sub>
            <m:r>
              <m:t>i</m:t>
            </m:r>
            <m:r>
              <m:t>j</m:t>
            </m:r>
            <m:r>
              <m:t>k</m:t>
            </m:r>
          </m:sub>
        </m:sSub>
        <m:r>
          <m:rPr>
            <m:sty m:val="p"/>
          </m:rPr>
          <m:t>=</m:t>
        </m:r>
        <m:r>
          <m:t>μ</m:t>
        </m:r>
        <m:r>
          <m:rPr>
            <m:sty m:val="p"/>
          </m:rPr>
          <m:t>+</m:t>
        </m:r>
        <m:sSub>
          <m:e>
            <m:r>
              <m:t>α</m:t>
            </m:r>
          </m:e>
          <m:sub>
            <m:r>
              <m:t>i</m:t>
            </m:r>
          </m:sub>
        </m:sSub>
        <m:r>
          <m:rPr>
            <m:sty m:val="p"/>
          </m:rPr>
          <m:t>+</m:t>
        </m:r>
        <m:sSub>
          <m:e>
            <m:r>
              <m:t>β</m:t>
            </m:r>
          </m:e>
          <m:sub>
            <m:r>
              <m:t>j</m:t>
            </m:r>
            <m:d>
              <m:dPr>
                <m:begChr m:val="("/>
                <m:sepChr m:val=""/>
                <m:endChr m:val=")"/>
                <m:grow/>
              </m:dPr>
              <m:e>
                <m:r>
                  <m:t>i</m:t>
                </m:r>
              </m:e>
            </m:d>
          </m:sub>
        </m:sSub>
        <m:r>
          <m:rPr>
            <m:sty m:val="p"/>
          </m:rPr>
          <m:t>+</m:t>
        </m:r>
        <m:sSub>
          <m:e>
            <m:r>
              <m:t>ε</m:t>
            </m:r>
          </m:e>
          <m:sub>
            <m:r>
              <m:t>i</m:t>
            </m:r>
            <m:r>
              <m:t>j</m:t>
            </m:r>
            <m:r>
              <m:t>k</m:t>
            </m:r>
          </m:sub>
        </m:sSub>
      </m:oMath>
    </w:p>
    <w:p>
      <w:pPr>
        <w:pStyle w:val="Compact"/>
        <w:numPr>
          <w:ilvl w:val="0"/>
          <w:numId w:val="1035"/>
        </w:numPr>
      </w:pPr>
      <w:r>
        <w:t xml:space="preserve">where:</w:t>
      </w:r>
    </w:p>
    <w:p>
      <w:pPr>
        <w:pStyle w:val="Compact"/>
        <w:numPr>
          <w:ilvl w:val="1"/>
          <w:numId w:val="1036"/>
        </w:numPr>
      </w:pPr>
      <m:oMath>
        <m:sSub>
          <m:e>
            <m:r>
              <m:t>ε</m:t>
            </m:r>
          </m:e>
          <m:sub>
            <m:r>
              <m:t>i</m:t>
            </m:r>
            <m:r>
              <m:t>j</m:t>
            </m:r>
            <m:r>
              <m:t>k</m:t>
            </m:r>
          </m:sub>
        </m:sSub>
      </m:oMath>
      <w:r>
        <w:t xml:space="preserve"> </w:t>
      </w:r>
      <w:r>
        <w:t xml:space="preserve">is the error term</w:t>
      </w:r>
    </w:p>
    <w:p>
      <w:pPr>
        <w:pStyle w:val="Compact"/>
        <w:numPr>
          <w:ilvl w:val="1"/>
          <w:numId w:val="1036"/>
        </w:numPr>
      </w:pPr>
      <w:r>
        <w:t xml:space="preserve">αi: is the effect of the ith level of A: µi- µ</w:t>
      </w:r>
    </w:p>
    <w:p>
      <w:pPr>
        <w:pStyle w:val="Compact"/>
        <w:numPr>
          <w:ilvl w:val="1"/>
          <w:numId w:val="1036"/>
        </w:numPr>
      </w:pPr>
      <w:r>
        <w:t xml:space="preserve">unexplained variance associated with the kth replicate in jth</w:t>
      </w:r>
      <w:r>
        <w:t xml:space="preserve"> </w:t>
      </w:r>
      <w:r>
        <w:t xml:space="preserve">level of B in the ith level of A</w:t>
      </w:r>
    </w:p>
    <w:p>
      <w:pPr>
        <w:pStyle w:val="Compact"/>
        <w:numPr>
          <w:ilvl w:val="1"/>
          <w:numId w:val="1036"/>
        </w:numPr>
      </w:pPr>
      <w:r>
        <w:t xml:space="preserve">(difference bw observed algal biomass in 3rd quadrat in 2nd</w:t>
      </w:r>
      <w:r>
        <w:t xml:space="preserve"> </w:t>
      </w:r>
      <w:r>
        <w:t xml:space="preserve">patch in low grazing treatment and predicted biomass - average</w:t>
      </w:r>
      <w:r>
        <w:t xml:space="preserve"> </w:t>
      </w:r>
      <w:r>
        <w:t xml:space="preserve">biomass in 2nd patch in low grazing treatment)</w:t>
      </w:r>
    </w:p>
    <w:bookmarkEnd w:id="81"/>
    <w:bookmarkEnd w:id="82"/>
    <w:bookmarkStart w:id="86" w:name="analysis-of-variance-residual-and-total"/>
    <w:p>
      <w:pPr>
        <w:pStyle w:val="Heading1"/>
      </w:pPr>
      <w:r>
        <w:t xml:space="preserve">Analysis of Variance: Residual and Total</w:t>
      </w:r>
    </w:p>
    <w:p>
      <w:pPr>
        <w:pStyle w:val="Compact"/>
        <w:numPr>
          <w:ilvl w:val="0"/>
          <w:numId w:val="1037"/>
        </w:numPr>
      </w:pPr>
      <w:r>
        <w:t xml:space="preserve">SSresid is difference bw each observation and mean for its level of</w:t>
      </w:r>
      <w:r>
        <w:t xml:space="preserve"> </w:t>
      </w:r>
      <w:r>
        <w:t xml:space="preserve">factor B, summed over all observations</w:t>
      </w:r>
    </w:p>
    <w:p>
      <w:pPr>
        <w:pStyle w:val="Compact"/>
        <w:numPr>
          <w:ilvl w:val="0"/>
          <w:numId w:val="1037"/>
        </w:numPr>
      </w:pPr>
      <w:r>
        <w:t xml:space="preserve">SStotal = SSA + SSB + SSresid</w:t>
      </w:r>
    </w:p>
    <w:p>
      <w:pPr>
        <w:pStyle w:val="Compact"/>
        <w:numPr>
          <w:ilvl w:val="0"/>
          <w:numId w:val="1037"/>
        </w:numPr>
      </w:pPr>
      <w:r>
        <w:t xml:space="preserve">SS can be turned into MS by dividing by appropriate df</w:t>
      </w:r>
    </w:p>
    <w:p>
      <w:pPr>
        <w:pStyle w:val="FirstParagraph"/>
      </w:pPr>
      <w:r>
        <w:drawing>
          <wp:inline>
            <wp:extent cx="6578600" cy="3364916"/>
            <wp:effectExtent b="0" l="0" r="0" t="0"/>
            <wp:docPr descr="" title="" id="84" name="Picture"/>
            <a:graphic>
              <a:graphicData uri="http://schemas.openxmlformats.org/drawingml/2006/picture">
                <pic:pic>
                  <pic:nvPicPr>
                    <pic:cNvPr descr="images/clipboard-2357756170.png" id="85" name="Picture"/>
                    <pic:cNvPicPr>
                      <a:picLocks noChangeArrowheads="1" noChangeAspect="1"/>
                    </pic:cNvPicPr>
                  </pic:nvPicPr>
                  <pic:blipFill>
                    <a:blip r:embed="rId83"/>
                    <a:stretch>
                      <a:fillRect/>
                    </a:stretch>
                  </pic:blipFill>
                  <pic:spPr bwMode="auto">
                    <a:xfrm>
                      <a:off x="0" y="0"/>
                      <a:ext cx="6578600" cy="3364916"/>
                    </a:xfrm>
                    <a:prstGeom prst="rect">
                      <a:avLst/>
                    </a:prstGeom>
                    <a:noFill/>
                    <a:ln w="9525">
                      <a:noFill/>
                      <a:headEnd/>
                      <a:tailEnd/>
                    </a:ln>
                  </pic:spPr>
                </pic:pic>
              </a:graphicData>
            </a:graphic>
          </wp:inline>
        </w:drawing>
      </w:r>
    </w:p>
    <w:bookmarkEnd w:id="86"/>
    <w:bookmarkStart w:id="90" w:name="analysis-of-variance-ssa"/>
    <w:p>
      <w:pPr>
        <w:pStyle w:val="Heading1"/>
      </w:pPr>
      <w:r>
        <w:t xml:space="preserve">Analysis of Variance: SSA</w:t>
      </w:r>
    </w:p>
    <w:p>
      <w:pPr>
        <w:pStyle w:val="FirstParagraph"/>
      </w:pPr>
      <w:r>
        <w:t xml:space="preserve">As before, partition the variance in the response variable using SS SSA</w:t>
      </w:r>
      <w:r>
        <w:t xml:space="preserve"> </w:t>
      </w:r>
      <w:r>
        <w:t xml:space="preserve">is SS of differences between means in each level of A and overall mean</w:t>
      </w:r>
    </w:p>
    <w:p>
      <w:pPr>
        <w:pStyle w:val="BodyText"/>
      </w:pPr>
      <w:r>
        <w:drawing>
          <wp:inline>
            <wp:extent cx="6578600" cy="3377518"/>
            <wp:effectExtent b="0" l="0" r="0" t="0"/>
            <wp:docPr descr="" title="" id="88" name="Picture"/>
            <a:graphic>
              <a:graphicData uri="http://schemas.openxmlformats.org/drawingml/2006/picture">
                <pic:pic>
                  <pic:nvPicPr>
                    <pic:cNvPr descr="images/clipboard-1219870939.png" id="89" name="Picture"/>
                    <pic:cNvPicPr>
                      <a:picLocks noChangeArrowheads="1" noChangeAspect="1"/>
                    </pic:cNvPicPr>
                  </pic:nvPicPr>
                  <pic:blipFill>
                    <a:blip r:embed="rId87"/>
                    <a:stretch>
                      <a:fillRect/>
                    </a:stretch>
                  </pic:blipFill>
                  <pic:spPr bwMode="auto">
                    <a:xfrm>
                      <a:off x="0" y="0"/>
                      <a:ext cx="6578600" cy="3377518"/>
                    </a:xfrm>
                    <a:prstGeom prst="rect">
                      <a:avLst/>
                    </a:prstGeom>
                    <a:noFill/>
                    <a:ln w="9525">
                      <a:noFill/>
                      <a:headEnd/>
                      <a:tailEnd/>
                    </a:ln>
                  </pic:spPr>
                </pic:pic>
              </a:graphicData>
            </a:graphic>
          </wp:inline>
        </w:drawing>
      </w:r>
    </w:p>
    <w:bookmarkEnd w:id="90"/>
    <w:bookmarkStart w:id="94" w:name="analysis-of-variance-ssb"/>
    <w:p>
      <w:pPr>
        <w:pStyle w:val="Heading1"/>
      </w:pPr>
      <w:r>
        <w:t xml:space="preserve">Analysis of Variance: SSB</w:t>
      </w:r>
    </w:p>
    <w:p>
      <w:pPr>
        <w:pStyle w:val="FirstParagraph"/>
      </w:pPr>
      <w:r>
        <w:t xml:space="preserve">SSB is SS of difference between means in each level of B and the mean of</w:t>
      </w:r>
      <w:r>
        <w:t xml:space="preserve"> </w:t>
      </w:r>
      <w:r>
        <w:t xml:space="preserve">corresponding level of A summed across levels of A</w:t>
      </w:r>
    </w:p>
    <w:p>
      <w:pPr>
        <w:pStyle w:val="BodyText"/>
      </w:pPr>
      <w:r>
        <w:drawing>
          <wp:inline>
            <wp:extent cx="6578600" cy="3364916"/>
            <wp:effectExtent b="0" l="0" r="0" t="0"/>
            <wp:docPr descr="" title="" id="92" name="Picture"/>
            <a:graphic>
              <a:graphicData uri="http://schemas.openxmlformats.org/drawingml/2006/picture">
                <pic:pic>
                  <pic:nvPicPr>
                    <pic:cNvPr descr="images/clipboard-2467119661.png" id="93" name="Picture"/>
                    <pic:cNvPicPr>
                      <a:picLocks noChangeArrowheads="1" noChangeAspect="1"/>
                    </pic:cNvPicPr>
                  </pic:nvPicPr>
                  <pic:blipFill>
                    <a:blip r:embed="rId91"/>
                    <a:stretch>
                      <a:fillRect/>
                    </a:stretch>
                  </pic:blipFill>
                  <pic:spPr bwMode="auto">
                    <a:xfrm>
                      <a:off x="0" y="0"/>
                      <a:ext cx="6578600" cy="3364916"/>
                    </a:xfrm>
                    <a:prstGeom prst="rect">
                      <a:avLst/>
                    </a:prstGeom>
                    <a:noFill/>
                    <a:ln w="9525">
                      <a:noFill/>
                      <a:headEnd/>
                      <a:tailEnd/>
                    </a:ln>
                  </pic:spPr>
                </pic:pic>
              </a:graphicData>
            </a:graphic>
          </wp:inline>
        </w:drawing>
      </w:r>
    </w:p>
    <w:bookmarkEnd w:id="94"/>
    <w:bookmarkStart w:id="98" w:name="analysis-of-variance-table"/>
    <w:p>
      <w:pPr>
        <w:pStyle w:val="Heading1"/>
      </w:pPr>
      <w:r>
        <w:t xml:space="preserve">Analysis of Variance Table</w:t>
      </w:r>
    </w:p>
    <w:p>
      <w:pPr>
        <w:pStyle w:val="FirstParagraph"/>
      </w:pPr>
      <w:r>
        <w:drawing>
          <wp:inline>
            <wp:extent cx="6578600" cy="4069334"/>
            <wp:effectExtent b="0" l="0" r="0" t="0"/>
            <wp:docPr descr="" title="" id="96" name="Picture"/>
            <a:graphic>
              <a:graphicData uri="http://schemas.openxmlformats.org/drawingml/2006/picture">
                <pic:pic>
                  <pic:nvPicPr>
                    <pic:cNvPr descr="images/clipboard-449121940.png" id="97" name="Picture"/>
                    <pic:cNvPicPr>
                      <a:picLocks noChangeArrowheads="1" noChangeAspect="1"/>
                    </pic:cNvPicPr>
                  </pic:nvPicPr>
                  <pic:blipFill>
                    <a:blip r:embed="rId95"/>
                    <a:stretch>
                      <a:fillRect/>
                    </a:stretch>
                  </pic:blipFill>
                  <pic:spPr bwMode="auto">
                    <a:xfrm>
                      <a:off x="0" y="0"/>
                      <a:ext cx="6578600" cy="4069334"/>
                    </a:xfrm>
                    <a:prstGeom prst="rect">
                      <a:avLst/>
                    </a:prstGeom>
                    <a:noFill/>
                    <a:ln w="9525">
                      <a:noFill/>
                      <a:headEnd/>
                      <a:tailEnd/>
                    </a:ln>
                  </pic:spPr>
                </pic:pic>
              </a:graphicData>
            </a:graphic>
          </wp:inline>
        </w:drawing>
      </w:r>
    </w:p>
    <w:bookmarkEnd w:id="98"/>
    <w:bookmarkStart w:id="102" w:name="null-hypotheses-factor-a"/>
    <w:p>
      <w:pPr>
        <w:pStyle w:val="Heading1"/>
      </w:pPr>
      <w:r>
        <w:t xml:space="preserve">Null Hypotheses: Factor A</w:t>
      </w:r>
    </w:p>
    <w:p>
      <w:pPr>
        <w:pStyle w:val="FirstParagraph"/>
      </w:pPr>
      <w:r>
        <w:t xml:space="preserve">Two hypotheses tested on values of MS:</w:t>
      </w:r>
    </w:p>
    <w:p>
      <w:pPr>
        <w:pStyle w:val="Compact"/>
        <w:numPr>
          <w:ilvl w:val="0"/>
          <w:numId w:val="1038"/>
        </w:numPr>
      </w:pPr>
      <w:r>
        <w:t xml:space="preserve">no effects of factor A</w:t>
      </w:r>
    </w:p>
    <w:p>
      <w:pPr>
        <w:pStyle w:val="Compact"/>
        <w:numPr>
          <w:ilvl w:val="0"/>
          <w:numId w:val="1039"/>
        </w:numPr>
      </w:pPr>
      <w:r>
        <w:t xml:space="preserve">Assuming A is fixed:</w:t>
      </w:r>
    </w:p>
    <w:p>
      <w:pPr>
        <w:pStyle w:val="Compact"/>
        <w:numPr>
          <w:ilvl w:val="0"/>
          <w:numId w:val="1039"/>
        </w:numPr>
      </w:pPr>
      <w:r>
        <w:t xml:space="preserve">Ho(A): µ1= µ2= µ3=…. µi= µ</w:t>
      </w:r>
    </w:p>
    <w:p>
      <w:pPr>
        <w:pStyle w:val="Compact"/>
        <w:numPr>
          <w:ilvl w:val="0"/>
          <w:numId w:val="1039"/>
        </w:numPr>
      </w:pPr>
      <w:r>
        <w:t xml:space="preserve">Same as in 1-factor ANOVA, using means from B factors nested within</w:t>
      </w:r>
      <w:r>
        <w:t xml:space="preserve"> </w:t>
      </w:r>
      <w:r>
        <w:t xml:space="preserve">each - level of A</w:t>
      </w:r>
    </w:p>
    <w:p>
      <w:pPr>
        <w:pStyle w:val="Compact"/>
        <w:numPr>
          <w:ilvl w:val="0"/>
          <w:numId w:val="1039"/>
        </w:numPr>
      </w:pPr>
      <w:r>
        <w:t xml:space="preserve">(no difference in algal biomass across all levels of grazing:</w:t>
      </w:r>
      <w:r>
        <w:t xml:space="preserve"> </w:t>
      </w:r>
      <w:r>
        <w:t xml:space="preserve">µnone= - µlow= µmed= µhigh)</w:t>
      </w:r>
    </w:p>
    <w:p>
      <w:pPr>
        <w:pStyle w:val="FirstParagraph"/>
      </w:pPr>
      <w:r>
        <w:drawing>
          <wp:inline>
            <wp:extent cx="4130786" cy="2800749"/>
            <wp:effectExtent b="0" l="0" r="0" t="0"/>
            <wp:docPr descr="" title="" id="100" name="Picture"/>
            <a:graphic>
              <a:graphicData uri="http://schemas.openxmlformats.org/drawingml/2006/picture">
                <pic:pic>
                  <pic:nvPicPr>
                    <pic:cNvPr descr="images/clipboard-1310685300.png" id="101" name="Picture"/>
                    <pic:cNvPicPr>
                      <a:picLocks noChangeArrowheads="1" noChangeAspect="1"/>
                    </pic:cNvPicPr>
                  </pic:nvPicPr>
                  <pic:blipFill>
                    <a:blip r:embed="rId99"/>
                    <a:stretch>
                      <a:fillRect/>
                    </a:stretch>
                  </pic:blipFill>
                  <pic:spPr bwMode="auto">
                    <a:xfrm>
                      <a:off x="0" y="0"/>
                      <a:ext cx="4130786" cy="2800749"/>
                    </a:xfrm>
                    <a:prstGeom prst="rect">
                      <a:avLst/>
                    </a:prstGeom>
                    <a:noFill/>
                    <a:ln w="9525">
                      <a:noFill/>
                      <a:headEnd/>
                      <a:tailEnd/>
                    </a:ln>
                  </pic:spPr>
                </pic:pic>
              </a:graphicData>
            </a:graphic>
          </wp:inline>
        </w:drawing>
      </w:r>
    </w:p>
    <w:bookmarkEnd w:id="102"/>
    <w:bookmarkStart w:id="105" w:name="null-hypotheses-factor-b"/>
    <w:p>
      <w:pPr>
        <w:pStyle w:val="Heading1"/>
      </w:pPr>
      <w:r>
        <w:t xml:space="preserve">Null Hypotheses: Factor B</w:t>
      </w:r>
    </w:p>
    <w:p>
      <w:pPr>
        <w:pStyle w:val="FirstParagraph"/>
      </w:pPr>
      <w:r>
        <w:t xml:space="preserve">Two hypotheses tested on values of MS:</w:t>
      </w:r>
    </w:p>
    <w:p>
      <w:pPr>
        <w:pStyle w:val="Compact"/>
        <w:numPr>
          <w:ilvl w:val="0"/>
          <w:numId w:val="1040"/>
        </w:numPr>
      </w:pPr>
      <w:r>
        <w:t xml:space="preserve">No effects of factor B nested in A</w:t>
      </w:r>
    </w:p>
    <w:p>
      <w:pPr>
        <w:pStyle w:val="Compact"/>
        <w:numPr>
          <w:ilvl w:val="0"/>
          <w:numId w:val="1041"/>
        </w:numPr>
      </w:pPr>
      <w:r>
        <w:t xml:space="preserve">Assuming B is random:</w:t>
      </w:r>
    </w:p>
    <w:p>
      <w:pPr>
        <w:pStyle w:val="Compact"/>
        <w:numPr>
          <w:ilvl w:val="0"/>
          <w:numId w:val="1041"/>
        </w:numPr>
      </w:pPr>
      <w:r>
        <w:t xml:space="preserve">Ho(B): σβ2= 0 (no variance added due to differences between all</w:t>
      </w:r>
      <w:r>
        <w:t xml:space="preserve"> </w:t>
      </w:r>
      <w:r>
        <w:t xml:space="preserve">possible - levels of B)</w:t>
      </w:r>
    </w:p>
    <w:p>
      <w:pPr>
        <w:pStyle w:val="Compact"/>
        <w:numPr>
          <w:ilvl w:val="0"/>
          <w:numId w:val="1041"/>
        </w:numPr>
      </w:pPr>
      <w:r>
        <w:t xml:space="preserve">(no variance added due to differences between patches)</w:t>
      </w:r>
    </w:p>
    <w:p>
      <w:pPr>
        <w:pStyle w:val="FirstParagraph"/>
      </w:pPr>
      <w:r>
        <w:drawing>
          <wp:inline>
            <wp:extent cx="4130786" cy="2800749"/>
            <wp:effectExtent b="0" l="0" r="0" t="0"/>
            <wp:docPr descr="" title="" id="103" name="Picture"/>
            <a:graphic>
              <a:graphicData uri="http://schemas.openxmlformats.org/drawingml/2006/picture">
                <pic:pic>
                  <pic:nvPicPr>
                    <pic:cNvPr descr="images/clipboard-1310685300.png" id="104" name="Picture"/>
                    <pic:cNvPicPr>
                      <a:picLocks noChangeArrowheads="1" noChangeAspect="1"/>
                    </pic:cNvPicPr>
                  </pic:nvPicPr>
                  <pic:blipFill>
                    <a:blip r:embed="rId99"/>
                    <a:stretch>
                      <a:fillRect/>
                    </a:stretch>
                  </pic:blipFill>
                  <pic:spPr bwMode="auto">
                    <a:xfrm>
                      <a:off x="0" y="0"/>
                      <a:ext cx="4130786" cy="2800749"/>
                    </a:xfrm>
                    <a:prstGeom prst="rect">
                      <a:avLst/>
                    </a:prstGeom>
                    <a:noFill/>
                    <a:ln w="9525">
                      <a:noFill/>
                      <a:headEnd/>
                      <a:tailEnd/>
                    </a:ln>
                  </pic:spPr>
                </pic:pic>
              </a:graphicData>
            </a:graphic>
          </wp:inline>
        </w:drawing>
      </w:r>
    </w:p>
    <w:bookmarkEnd w:id="105"/>
    <w:bookmarkStart w:id="109" w:name="conclusions-from-analysis"/>
    <w:p>
      <w:pPr>
        <w:pStyle w:val="Heading1"/>
      </w:pPr>
      <w:r>
        <w:t xml:space="preserve">Conclusions from Analysis</w:t>
      </w:r>
    </w:p>
    <w:p>
      <w:pPr>
        <w:pStyle w:val="FirstParagraph"/>
      </w:pPr>
      <w:r>
        <w:rPr>
          <w:b/>
          <w:bCs/>
        </w:rPr>
        <w:t xml:space="preserve">Conclusions?</w:t>
      </w:r>
    </w:p>
    <w:p>
      <w:pPr>
        <w:pStyle w:val="BodyText"/>
      </w:pPr>
      <w:r>
        <w:t xml:space="preserve">“significant variation between replicate patches within each treatment,</w:t>
      </w:r>
      <w:r>
        <w:t xml:space="preserve"> </w:t>
      </w:r>
      <w:r>
        <w:t xml:space="preserve">but no significant difference in amount of filamentous algae between</w:t>
      </w:r>
      <w:r>
        <w:t xml:space="preserve"> </w:t>
      </w:r>
      <w:r>
        <w:t xml:space="preserve">treatments”</w:t>
      </w:r>
    </w:p>
    <w:p>
      <w:pPr>
        <w:pStyle w:val="BodyText"/>
      </w:pPr>
      <w:r>
        <w:drawing>
          <wp:inline>
            <wp:extent cx="5089946" cy="4348195"/>
            <wp:effectExtent b="0" l="0" r="0" t="0"/>
            <wp:docPr descr="" title="" id="107" name="Picture"/>
            <a:graphic>
              <a:graphicData uri="http://schemas.openxmlformats.org/drawingml/2006/picture">
                <pic:pic>
                  <pic:nvPicPr>
                    <pic:cNvPr descr="images/clipboard-3596669693.png" id="108" name="Picture"/>
                    <pic:cNvPicPr>
                      <a:picLocks noChangeArrowheads="1" noChangeAspect="1"/>
                    </pic:cNvPicPr>
                  </pic:nvPicPr>
                  <pic:blipFill>
                    <a:blip r:embed="rId106"/>
                    <a:stretch>
                      <a:fillRect/>
                    </a:stretch>
                  </pic:blipFill>
                  <pic:spPr bwMode="auto">
                    <a:xfrm>
                      <a:off x="0" y="0"/>
                      <a:ext cx="5089946" cy="4348195"/>
                    </a:xfrm>
                    <a:prstGeom prst="rect">
                      <a:avLst/>
                    </a:prstGeom>
                    <a:noFill/>
                    <a:ln w="9525">
                      <a:noFill/>
                      <a:headEnd/>
                      <a:tailEnd/>
                    </a:ln>
                  </pic:spPr>
                </pic:pic>
              </a:graphicData>
            </a:graphic>
          </wp:inline>
        </w:drawing>
      </w:r>
    </w:p>
    <w:bookmarkEnd w:id="109"/>
    <w:bookmarkStart w:id="112" w:name="unbalanced-nested-designs"/>
    <w:p>
      <w:pPr>
        <w:pStyle w:val="Heading1"/>
      </w:pPr>
      <w:r>
        <w:t xml:space="preserve">Unbalanced Nested Designs</w:t>
      </w:r>
    </w:p>
    <w:p>
      <w:pPr>
        <w:pStyle w:val="FirstParagraph"/>
      </w:pPr>
      <w:r>
        <w:t xml:space="preserve">Unequal sample sizes can be because of:</w:t>
      </w:r>
    </w:p>
    <w:p>
      <w:pPr>
        <w:pStyle w:val="Compact"/>
        <w:numPr>
          <w:ilvl w:val="0"/>
          <w:numId w:val="1042"/>
        </w:numPr>
      </w:pPr>
      <w:r>
        <w:t xml:space="preserve">uneven number of B levels within each A</w:t>
      </w:r>
    </w:p>
    <w:p>
      <w:pPr>
        <w:pStyle w:val="Compact"/>
        <w:numPr>
          <w:ilvl w:val="0"/>
          <w:numId w:val="1042"/>
        </w:numPr>
      </w:pPr>
      <w:r>
        <w:t xml:space="preserve">uneven number of replicates within each level of B</w:t>
      </w:r>
    </w:p>
    <w:p>
      <w:pPr>
        <w:pStyle w:val="FirstParagraph"/>
      </w:pPr>
      <w:r>
        <w:t xml:space="preserve">Not a problem, unless have unequal variance or large deviation from -</w:t>
      </w:r>
      <w:r>
        <w:t xml:space="preserve"> </w:t>
      </w:r>
      <w:r>
        <w:t xml:space="preserve">normality</w:t>
      </w:r>
    </w:p>
    <w:p>
      <w:pPr>
        <w:pStyle w:val="BodyText"/>
      </w:pPr>
      <w:r>
        <w:drawing>
          <wp:inline>
            <wp:extent cx="4501661" cy="2800749"/>
            <wp:effectExtent b="0" l="0" r="0" t="0"/>
            <wp:docPr descr="" title="" id="110" name="Picture"/>
            <a:graphic>
              <a:graphicData uri="http://schemas.openxmlformats.org/drawingml/2006/picture">
                <pic:pic>
                  <pic:nvPicPr>
                    <pic:cNvPr descr="images/clipboard-2098022400.png" id="111" name="Picture"/>
                    <pic:cNvPicPr>
                      <a:picLocks noChangeArrowheads="1" noChangeAspect="1"/>
                    </pic:cNvPicPr>
                  </pic:nvPicPr>
                  <pic:blipFill>
                    <a:blip r:embed="rId68"/>
                    <a:stretch>
                      <a:fillRect/>
                    </a:stretch>
                  </pic:blipFill>
                  <pic:spPr bwMode="auto">
                    <a:xfrm>
                      <a:off x="0" y="0"/>
                      <a:ext cx="4501661" cy="2800749"/>
                    </a:xfrm>
                    <a:prstGeom prst="rect">
                      <a:avLst/>
                    </a:prstGeom>
                    <a:noFill/>
                    <a:ln w="9525">
                      <a:noFill/>
                      <a:headEnd/>
                      <a:tailEnd/>
                    </a:ln>
                  </pic:spPr>
                </pic:pic>
              </a:graphicData>
            </a:graphic>
          </wp:inline>
        </w:drawing>
      </w:r>
    </w:p>
    <w:bookmarkEnd w:id="112"/>
    <w:bookmarkStart w:id="113" w:name="nested-design-assumptions"/>
    <w:p>
      <w:pPr>
        <w:pStyle w:val="Heading1"/>
      </w:pPr>
      <w:r>
        <w:t xml:space="preserve">Nested Design Assumptions</w:t>
      </w:r>
    </w:p>
    <w:p>
      <w:pPr>
        <w:pStyle w:val="Compact"/>
        <w:numPr>
          <w:ilvl w:val="0"/>
          <w:numId w:val="1043"/>
        </w:numPr>
      </w:pPr>
      <w:r>
        <w:t xml:space="preserve">As usual, we assume</w:t>
      </w:r>
    </w:p>
    <w:p>
      <w:pPr>
        <w:pStyle w:val="Compact"/>
        <w:numPr>
          <w:ilvl w:val="1"/>
          <w:numId w:val="1044"/>
        </w:numPr>
      </w:pPr>
      <w:r>
        <w:t xml:space="preserve">equal variance</w:t>
      </w:r>
    </w:p>
    <w:p>
      <w:pPr>
        <w:pStyle w:val="Compact"/>
        <w:numPr>
          <w:ilvl w:val="1"/>
          <w:numId w:val="1044"/>
        </w:numPr>
      </w:pPr>
      <w:r>
        <w:t xml:space="preserve">normality</w:t>
      </w:r>
    </w:p>
    <w:p>
      <w:pPr>
        <w:pStyle w:val="Compact"/>
        <w:numPr>
          <w:ilvl w:val="1"/>
          <w:numId w:val="1044"/>
        </w:numPr>
      </w:pPr>
      <w:r>
        <w:t xml:space="preserve">no outliers</w:t>
      </w:r>
    </w:p>
    <w:p>
      <w:pPr>
        <w:pStyle w:val="Compact"/>
        <w:numPr>
          <w:ilvl w:val="1"/>
          <w:numId w:val="1044"/>
        </w:numPr>
      </w:pPr>
      <w:r>
        <w:t xml:space="preserve">independence of observations</w:t>
      </w:r>
    </w:p>
    <w:p>
      <w:pPr>
        <w:pStyle w:val="Compact"/>
        <w:numPr>
          <w:ilvl w:val="0"/>
          <w:numId w:val="1043"/>
        </w:numPr>
      </w:pPr>
      <w:r>
        <w:t xml:space="preserve">Equal variance + normality need to be assessed at both levels:</w:t>
      </w:r>
    </w:p>
    <w:p>
      <w:pPr>
        <w:pStyle w:val="Compact"/>
        <w:numPr>
          <w:ilvl w:val="1"/>
          <w:numId w:val="1045"/>
        </w:numPr>
      </w:pPr>
      <w:r>
        <w:t xml:space="preserve">Since means for each level of B within each A are used for the</w:t>
      </w:r>
      <w:r>
        <w:t xml:space="preserve"> </w:t>
      </w:r>
      <w:r>
        <w:t xml:space="preserve">H-test about A, need to assess whether those means meet</w:t>
      </w:r>
      <w:r>
        <w:t xml:space="preserve"> </w:t>
      </w:r>
      <w:r>
        <w:t xml:space="preserve">normality and equal variance</w:t>
      </w:r>
    </w:p>
    <w:p>
      <w:pPr>
        <w:pStyle w:val="Compact"/>
        <w:numPr>
          <w:ilvl w:val="1"/>
          <w:numId w:val="1045"/>
        </w:numPr>
      </w:pPr>
      <w:r>
        <w:t xml:space="preserve">Examine residuals for H-test about B</w:t>
      </w:r>
    </w:p>
    <w:p>
      <w:pPr>
        <w:pStyle w:val="Compact"/>
        <w:numPr>
          <w:ilvl w:val="1"/>
          <w:numId w:val="1045"/>
        </w:numPr>
      </w:pPr>
      <w:r>
        <w:t xml:space="preserve">Transformations can be used</w:t>
      </w:r>
    </w:p>
    <w:bookmarkEnd w:id="113"/>
    <w:bookmarkStart w:id="114" w:name="X33320fc579f0c21b60ba74a8297346552404930"/>
    <w:p>
      <w:pPr>
        <w:pStyle w:val="Heading1"/>
      </w:pPr>
      <w:r>
        <w:t xml:space="preserve">Lecture 13: The nested design the hard way</w:t>
      </w:r>
    </w:p>
    <w:p>
      <w:pPr>
        <w:pStyle w:val="FirstParagraph"/>
      </w:pPr>
      <w:r>
        <w:t xml:space="preserve">This analysis examines the effects of varying sea urchin densities on</w:t>
      </w:r>
      <w:r>
        <w:t xml:space="preserve"> </w:t>
      </w:r>
      <w:r>
        <w:t xml:space="preserve">the percentage cover of filamentous algae. The experiment was designed</w:t>
      </w:r>
      <w:r>
        <w:t xml:space="preserve"> </w:t>
      </w:r>
      <w:r>
        <w:t xml:space="preserve">with:</w:t>
      </w:r>
    </w:p>
    <w:p>
      <w:pPr>
        <w:pStyle w:val="Compact"/>
        <w:numPr>
          <w:ilvl w:val="0"/>
          <w:numId w:val="1046"/>
        </w:numPr>
      </w:pPr>
      <w:r>
        <w:t xml:space="preserve">four random patches</w:t>
      </w:r>
    </w:p>
    <w:p>
      <w:pPr>
        <w:pStyle w:val="Compact"/>
        <w:numPr>
          <w:ilvl w:val="0"/>
          <w:numId w:val="1046"/>
        </w:numPr>
      </w:pPr>
      <w:r>
        <w:t xml:space="preserve">four urchin density treatments (</w:t>
      </w:r>
    </w:p>
    <w:p>
      <w:pPr>
        <w:pStyle w:val="Compact"/>
        <w:numPr>
          <w:ilvl w:val="1"/>
          <w:numId w:val="1047"/>
        </w:numPr>
      </w:pPr>
      <w:r>
        <w:t xml:space="preserve">none = removed</w:t>
      </w:r>
    </w:p>
    <w:p>
      <w:pPr>
        <w:pStyle w:val="Compact"/>
        <w:numPr>
          <w:ilvl w:val="1"/>
          <w:numId w:val="1047"/>
        </w:numPr>
      </w:pPr>
      <w:r>
        <w:t xml:space="preserve">low = control</w:t>
      </w:r>
    </w:p>
    <w:p>
      <w:pPr>
        <w:pStyle w:val="Compact"/>
        <w:numPr>
          <w:ilvl w:val="1"/>
          <w:numId w:val="1047"/>
        </w:numPr>
      </w:pPr>
      <w:r>
        <w:t xml:space="preserve">medium = 33% of original density</w:t>
      </w:r>
    </w:p>
    <w:p>
      <w:pPr>
        <w:pStyle w:val="Compact"/>
        <w:numPr>
          <w:ilvl w:val="1"/>
          <w:numId w:val="1047"/>
        </w:numPr>
      </w:pPr>
      <w:r>
        <w:t xml:space="preserve">high = 66% of original density)</w:t>
      </w:r>
    </w:p>
    <w:p>
      <w:pPr>
        <w:pStyle w:val="Compact"/>
        <w:numPr>
          <w:ilvl w:val="0"/>
          <w:numId w:val="1046"/>
        </w:numPr>
      </w:pPr>
      <w:r>
        <w:t xml:space="preserve">Five replicate quadrats were measured within each treatment-patch</w:t>
      </w:r>
      <w:r>
        <w:t xml:space="preserve"> </w:t>
      </w:r>
      <w:r>
        <w:t xml:space="preserve">combination.</w:t>
      </w:r>
    </w:p>
    <w:bookmarkEnd w:id="114"/>
    <w:bookmarkStart w:id="116" w:name="lecture-13-data-overview"/>
    <w:p>
      <w:pPr>
        <w:pStyle w:val="Heading1"/>
      </w:pPr>
      <w:r>
        <w:t xml:space="preserve">Lecture 13: Data Overview</w:t>
      </w:r>
    </w:p>
    <w:p>
      <w:pPr>
        <w:numPr>
          <w:ilvl w:val="0"/>
          <w:numId w:val="1048"/>
        </w:numPr>
      </w:pPr>
      <w:r>
        <w:t xml:space="preserve">The dataframe contains the following variables:</w:t>
      </w:r>
    </w:p>
    <w:p>
      <w:pPr>
        <w:pStyle w:val="Compact"/>
        <w:numPr>
          <w:ilvl w:val="1"/>
          <w:numId w:val="1049"/>
        </w:numPr>
      </w:pPr>
      <w:r>
        <w:t xml:space="preserve">patch: Random patches (1-16) where treatments were applied</w:t>
      </w:r>
    </w:p>
    <w:p>
      <w:pPr>
        <w:pStyle w:val="Compact"/>
        <w:numPr>
          <w:ilvl w:val="1"/>
          <w:numId w:val="1049"/>
        </w:numPr>
      </w:pPr>
      <w:r>
        <w:t xml:space="preserve">treat: Urchin density treatment (None/Removed, Low/Control,</w:t>
      </w:r>
      <w:r>
        <w:t xml:space="preserve"> </w:t>
      </w:r>
      <w:r>
        <w:t xml:space="preserve">Medium/33% Density, High/66% Density)</w:t>
      </w:r>
    </w:p>
    <w:p>
      <w:pPr>
        <w:pStyle w:val="Compact"/>
        <w:numPr>
          <w:ilvl w:val="1"/>
          <w:numId w:val="1049"/>
        </w:numPr>
      </w:pPr>
      <w:r>
        <w:t xml:space="preserve">quad: Replicate quadrats within each treatment-patch combination</w:t>
      </w:r>
    </w:p>
    <w:p>
      <w:pPr>
        <w:pStyle w:val="Compact"/>
        <w:numPr>
          <w:ilvl w:val="1"/>
          <w:numId w:val="1049"/>
        </w:numPr>
      </w:pPr>
      <w:r>
        <w:t xml:space="preserve">algae: Percentage cover of filamentous algae (response variable)</w:t>
      </w:r>
    </w:p>
    <w:p>
      <w:pPr>
        <w:numPr>
          <w:ilvl w:val="0"/>
          <w:numId w:val="1048"/>
        </w:numPr>
      </w:pPr>
      <w:r>
        <w:t xml:space="preserve">Read data and make factors</w:t>
      </w:r>
    </w:p>
    <w:p>
      <w:pPr>
        <w:pStyle w:val="SourceCode"/>
      </w:pPr>
      <w:r>
        <w:rPr>
          <w:rStyle w:val="VerbatimChar"/>
        </w:rPr>
        <w:t xml:space="preserve">## Data</w:t>
      </w:r>
      <w:r>
        <w:br/>
      </w:r>
      <w:r>
        <w:rPr>
          <w:rStyle w:val="VerbatimChar"/>
        </w:rPr>
        <w:t xml:space="preserve">## # A tibble: 6 × 4</w:t>
      </w:r>
      <w:r>
        <w:br/>
      </w:r>
      <w:r>
        <w:rPr>
          <w:rStyle w:val="VerbatimChar"/>
        </w:rPr>
        <w:t xml:space="preserve">##   treat patch  quad algae</w:t>
      </w:r>
      <w:r>
        <w:br/>
      </w:r>
      <w:r>
        <w:rPr>
          <w:rStyle w:val="VerbatimChar"/>
        </w:rPr>
        <w:t xml:space="preserve">##   &lt;fct&gt; &lt;fct&gt; &lt;dbl&gt; &lt;dbl&gt;</w:t>
      </w:r>
      <w:r>
        <w:br/>
      </w:r>
      <w:r>
        <w:rPr>
          <w:rStyle w:val="VerbatimChar"/>
        </w:rPr>
        <w:t xml:space="preserve">## 1 high  1         1     0</w:t>
      </w:r>
      <w:r>
        <w:br/>
      </w:r>
      <w:r>
        <w:rPr>
          <w:rStyle w:val="VerbatimChar"/>
        </w:rPr>
        <w:t xml:space="preserve">## 2 high  1         2     0</w:t>
      </w:r>
      <w:r>
        <w:br/>
      </w:r>
      <w:r>
        <w:rPr>
          <w:rStyle w:val="VerbatimChar"/>
        </w:rPr>
        <w:t xml:space="preserve">## 3 high  1         3     0</w:t>
      </w:r>
      <w:r>
        <w:br/>
      </w:r>
      <w:r>
        <w:rPr>
          <w:rStyle w:val="VerbatimChar"/>
        </w:rPr>
        <w:t xml:space="preserve">## 4 high  1         4     6</w:t>
      </w:r>
      <w:r>
        <w:br/>
      </w:r>
      <w:r>
        <w:rPr>
          <w:rStyle w:val="VerbatimChar"/>
        </w:rPr>
        <w:t xml:space="preserve">## 5 high  1         5     2</w:t>
      </w:r>
      <w:r>
        <w:br/>
      </w:r>
      <w:r>
        <w:rPr>
          <w:rStyle w:val="VerbatimChar"/>
        </w:rPr>
        <w:t xml:space="preserve">## 6 high  2         1     0</w:t>
      </w:r>
      <w:r>
        <w:br/>
      </w:r>
      <w:r>
        <w:rPr>
          <w:rStyle w:val="VerbatimChar"/>
        </w:rPr>
        <w:t xml:space="preserve">## </w:t>
      </w:r>
      <w:r>
        <w:br/>
      </w:r>
      <w:r>
        <w:rPr>
          <w:rStyle w:val="VerbatimChar"/>
        </w:rPr>
        <w:t xml:space="preserve">## </w:t>
      </w:r>
      <w:r>
        <w:br/>
      </w:r>
      <w:r>
        <w:rPr>
          <w:rStyle w:val="VerbatimChar"/>
        </w:rPr>
        <w:t xml:space="preserve">## Treatment levels:</w:t>
      </w:r>
      <w:r>
        <w:br/>
      </w:r>
      <w:r>
        <w:rPr>
          <w:rStyle w:val="VerbatimChar"/>
        </w:rPr>
        <w:t xml:space="preserve">## [1] "none"   "low"    "medium" "high"</w:t>
      </w:r>
    </w:p>
    <w:bookmarkStart w:id="115" w:name="summary-statistics"/>
    <w:p>
      <w:pPr>
        <w:pStyle w:val="Heading2"/>
      </w:pPr>
      <w:r>
        <w:t xml:space="preserve">Summary statistics</w:t>
      </w:r>
    </w:p>
    <w:p>
      <w:pPr>
        <w:pStyle w:val="SourceCode"/>
      </w:pPr>
      <w:r>
        <w:rPr>
          <w:rStyle w:val="VerbatimChar"/>
        </w:rPr>
        <w:t xml:space="preserve">## Summary statistics by treatment:</w:t>
      </w:r>
      <w:r>
        <w:br/>
      </w:r>
      <w:r>
        <w:rPr>
          <w:rStyle w:val="VerbatimChar"/>
        </w:rPr>
        <w:t xml:space="preserve">## # A tibble: 4 × 7</w:t>
      </w:r>
      <w:r>
        <w:br/>
      </w:r>
      <w:r>
        <w:rPr>
          <w:rStyle w:val="VerbatimChar"/>
        </w:rPr>
        <w:t xml:space="preserve">##   treat      n  mean    sd    se   min   max</w:t>
      </w:r>
      <w:r>
        <w:br/>
      </w:r>
      <w:r>
        <w:rPr>
          <w:rStyle w:val="VerbatimChar"/>
        </w:rPr>
        <w:t xml:space="preserve">##   &lt;fct&gt;  &lt;int&gt; &lt;dbl&gt; &lt;dbl&gt; &lt;dbl&gt; &lt;dbl&gt; &lt;dbl&gt;</w:t>
      </w:r>
      <w:r>
        <w:br/>
      </w:r>
      <w:r>
        <w:rPr>
          <w:rStyle w:val="VerbatimChar"/>
        </w:rPr>
        <w:t xml:space="preserve">## 1 none      20  39.2 28.7  6.41      0    83</w:t>
      </w:r>
      <w:r>
        <w:br/>
      </w:r>
      <w:r>
        <w:rPr>
          <w:rStyle w:val="VerbatimChar"/>
        </w:rPr>
        <w:t xml:space="preserve">## 2 low       20   1.3  3.18 0.711     0    13</w:t>
      </w:r>
      <w:r>
        <w:br/>
      </w:r>
      <w:r>
        <w:rPr>
          <w:rStyle w:val="VerbatimChar"/>
        </w:rPr>
        <w:t xml:space="preserve">## 3 medium    20  21.6 25.1  5.62      0    79</w:t>
      </w:r>
      <w:r>
        <w:br/>
      </w:r>
      <w:r>
        <w:rPr>
          <w:rStyle w:val="VerbatimChar"/>
        </w:rPr>
        <w:t xml:space="preserve">## 4 high      20  19   25.7  5.74      0    71</w:t>
      </w:r>
    </w:p>
    <w:bookmarkEnd w:id="115"/>
    <w:bookmarkEnd w:id="116"/>
    <w:bookmarkStart w:id="120" w:name="plots"/>
    <w:p>
      <w:pPr>
        <w:pStyle w:val="Heading1"/>
      </w:pPr>
      <w:r>
        <w:t xml:space="preserve">Plots</w:t>
      </w:r>
    </w:p>
    <w:p>
      <w:pPr>
        <w:pStyle w:val="SourceCode"/>
      </w:pPr>
      <w:r>
        <w:rPr>
          <w:rStyle w:val="NormalTok"/>
        </w:rPr>
        <w:t xml:space="preserve">u_df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(treat, algae))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(treat, algae),</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geom=</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FunctionTok"/>
        </w:rPr>
        <w:t xml:space="preserve">as.factor</w:t>
      </w:r>
      <w:r>
        <w:rPr>
          <w:rStyle w:val="NormalTok"/>
        </w:rPr>
        <w:t xml:space="preserve">(patch)),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w:t>
      </w:r>
      <w:r>
        <w:rPr>
          <w:rStyle w:val="FloatTok"/>
        </w:rPr>
        <w:t xml:space="preserve">0.3</w:t>
      </w:r>
      <w:r>
        <w:rPr>
          <w:rStyle w:val="NormalTok"/>
        </w:rPr>
        <w:t xml:space="preserve">))</w:t>
      </w:r>
    </w:p>
    <w:p>
      <w:pPr>
        <w:pStyle w:val="FirstParagraph"/>
      </w:pPr>
      <w:r>
        <w:drawing>
          <wp:inline>
            <wp:extent cx="2743200" cy="2743200"/>
            <wp:effectExtent b="0" l="0" r="0" t="0"/>
            <wp:docPr descr="" title="" id="118" name="Picture"/>
            <a:graphic>
              <a:graphicData uri="http://schemas.openxmlformats.org/drawingml/2006/picture">
                <pic:pic>
                  <pic:nvPicPr>
                    <pic:cNvPr descr="13_01_lecture_powerpoint_files/figure-docx/unnamed-chunk-1-1.png" id="119" name="Picture"/>
                    <pic:cNvPicPr>
                      <a:picLocks noChangeArrowheads="1" noChangeAspect="1"/>
                    </pic:cNvPicPr>
                  </pic:nvPicPr>
                  <pic:blipFill>
                    <a:blip r:embed="rId117"/>
                    <a:stretch>
                      <a:fillRect/>
                    </a:stretch>
                  </pic:blipFill>
                  <pic:spPr bwMode="auto">
                    <a:xfrm>
                      <a:off x="0" y="0"/>
                      <a:ext cx="2743200" cy="2743200"/>
                    </a:xfrm>
                    <a:prstGeom prst="rect">
                      <a:avLst/>
                    </a:prstGeom>
                    <a:noFill/>
                    <a:ln w="9525">
                      <a:noFill/>
                      <a:headEnd/>
                      <a:tailEnd/>
                    </a:ln>
                  </pic:spPr>
                </pic:pic>
              </a:graphicData>
            </a:graphic>
          </wp:inline>
        </w:drawing>
      </w:r>
    </w:p>
    <w:bookmarkEnd w:id="120"/>
    <w:bookmarkStart w:id="121" w:name="manual-nested-anova"/>
    <w:p>
      <w:pPr>
        <w:pStyle w:val="Heading1"/>
      </w:pPr>
      <w:r>
        <w:t xml:space="preserve">Manual nested ANOVA</w:t>
      </w:r>
    </w:p>
    <w:p>
      <w:pPr>
        <w:pStyle w:val="Compact"/>
        <w:numPr>
          <w:ilvl w:val="0"/>
          <w:numId w:val="1050"/>
        </w:numPr>
      </w:pPr>
      <w:r>
        <w:t xml:space="preserve">In this experimental design,</w:t>
      </w:r>
    </w:p>
    <w:p>
      <w:pPr>
        <w:pStyle w:val="Compact"/>
        <w:numPr>
          <w:ilvl w:val="1"/>
          <w:numId w:val="1051"/>
        </w:numPr>
      </w:pPr>
      <w:r>
        <w:t xml:space="preserve">patch is nested within treat because each patch received only</w:t>
      </w:r>
      <w:r>
        <w:t xml:space="preserve"> </w:t>
      </w:r>
      <w:r>
        <w:t xml:space="preserve">one treatment level.</w:t>
      </w:r>
    </w:p>
    <w:p>
      <w:pPr>
        <w:pStyle w:val="Compact"/>
        <w:numPr>
          <w:ilvl w:val="1"/>
          <w:numId w:val="1051"/>
        </w:numPr>
      </w:pPr>
      <w:r>
        <w:t xml:space="preserve">a hierarchical design where the effect of patches must be</w:t>
      </w:r>
      <w:r>
        <w:t xml:space="preserve"> </w:t>
      </w:r>
      <w:r>
        <w:t xml:space="preserve">considered within each treatment.</w:t>
      </w:r>
    </w:p>
    <w:p>
      <w:pPr>
        <w:pStyle w:val="Compact"/>
        <w:numPr>
          <w:ilvl w:val="1"/>
          <w:numId w:val="1051"/>
        </w:numPr>
      </w:pPr>
      <w:r>
        <w:t xml:space="preserve">in Quinn &amp; Keough (2002)</w:t>
      </w:r>
    </w:p>
    <w:p>
      <w:pPr>
        <w:pStyle w:val="Compact"/>
        <w:numPr>
          <w:ilvl w:val="0"/>
          <w:numId w:val="1050"/>
        </w:numPr>
      </w:pPr>
      <w:r>
        <w:t xml:space="preserve">we’ll use a traditional nested ANOVA</w:t>
      </w:r>
    </w:p>
    <w:p>
      <w:pPr>
        <w:pStyle w:val="Compact"/>
        <w:numPr>
          <w:ilvl w:val="1"/>
          <w:numId w:val="1052"/>
        </w:numPr>
      </w:pPr>
      <w:r>
        <w:t xml:space="preserve">you could make this easy and take the averages of the response</w:t>
      </w:r>
      <w:r>
        <w:t xml:space="preserve"> </w:t>
      </w:r>
      <w:r>
        <w:t xml:space="preserve">variable algae</w:t>
      </w:r>
    </w:p>
    <w:p>
      <w:pPr>
        <w:pStyle w:val="Compact"/>
        <w:numPr>
          <w:ilvl w:val="1"/>
          <w:numId w:val="1052"/>
        </w:numPr>
      </w:pPr>
      <w:r>
        <w:t xml:space="preserve">do a one way anova</w:t>
      </w:r>
    </w:p>
    <w:p>
      <w:pPr>
        <w:pStyle w:val="Compact"/>
        <w:numPr>
          <w:ilvl w:val="2"/>
          <w:numId w:val="1053"/>
        </w:numPr>
      </w:pPr>
      <w:r>
        <w:t xml:space="preserve">your power is significantly reduced</w:t>
      </w:r>
    </w:p>
    <w:p>
      <w:pPr>
        <w:pStyle w:val="Compact"/>
        <w:numPr>
          <w:ilvl w:val="2"/>
          <w:numId w:val="1053"/>
        </w:numPr>
      </w:pPr>
      <w:r>
        <w:t xml:space="preserve">you don’t get estimates of variability of patches</w:t>
      </w:r>
    </w:p>
    <w:p>
      <w:pPr>
        <w:pStyle w:val="Compact"/>
        <w:numPr>
          <w:ilvl w:val="0"/>
          <w:numId w:val="1050"/>
        </w:numPr>
      </w:pPr>
      <w:r>
        <w:t xml:space="preserve">This is really a regular factorial anova</w:t>
      </w:r>
    </w:p>
    <w:p>
      <w:pPr>
        <w:pStyle w:val="Compact"/>
        <w:numPr>
          <w:ilvl w:val="1"/>
          <w:numId w:val="1054"/>
        </w:numPr>
      </w:pPr>
      <w:r>
        <w:t xml:space="preserve">really not appropriate as it is pseudoreplicated</w:t>
      </w:r>
    </w:p>
    <w:p>
      <w:pPr>
        <w:pStyle w:val="Compact"/>
        <w:numPr>
          <w:ilvl w:val="1"/>
          <w:numId w:val="1054"/>
        </w:numPr>
      </w:pPr>
      <w:r>
        <w:t xml:space="preserve">also the F value for Treat is using the MSresid</w:t>
      </w:r>
    </w:p>
    <w:p>
      <w:pPr>
        <w:pStyle w:val="Compact"/>
        <w:numPr>
          <w:ilvl w:val="1"/>
          <w:numId w:val="1054"/>
        </w:numPr>
      </w:pPr>
      <w:r>
        <w:t xml:space="preserve">should use MStreat:patch</w:t>
      </w:r>
    </w:p>
    <w:p>
      <w:pPr>
        <w:pStyle w:val="SourceCode"/>
      </w:pPr>
      <w:r>
        <w:rPr>
          <w:rStyle w:val="CommentTok"/>
        </w:rPr>
        <w:t xml:space="preserve"># Full model for patch effect and residual - proper nesting notation</w:t>
      </w:r>
      <w:r>
        <w:br/>
      </w:r>
      <w:r>
        <w:rPr>
          <w:rStyle w:val="CommentTok"/>
        </w:rPr>
        <w:t xml:space="preserve"># First, get the standard ANOVA table to extract MS values</w:t>
      </w:r>
      <w:r>
        <w:br/>
      </w:r>
      <w:r>
        <w:rPr>
          <w:rStyle w:val="NormalTok"/>
        </w:rPr>
        <w:t xml:space="preserve">u_fact_model </w:t>
      </w:r>
      <w:r>
        <w:rPr>
          <w:rStyle w:val="OtherTok"/>
        </w:rPr>
        <w:t xml:space="preserve">&lt;-</w:t>
      </w:r>
      <w:r>
        <w:rPr>
          <w:rStyle w:val="NormalTok"/>
        </w:rPr>
        <w:t xml:space="preserve"> </w:t>
      </w:r>
      <w:r>
        <w:rPr>
          <w:rStyle w:val="FunctionTok"/>
        </w:rPr>
        <w:t xml:space="preserve">aov</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treat</w:t>
      </w:r>
      <w:r>
        <w:rPr>
          <w:rStyle w:val="SpecialCharTok"/>
        </w:rPr>
        <w:t xml:space="preserve">:</w:t>
      </w:r>
      <w:r>
        <w:rPr>
          <w:rStyle w:val="NormalTok"/>
        </w:rPr>
        <w:t xml:space="preserve">patch, </w:t>
      </w:r>
      <w:r>
        <w:rPr>
          <w:rStyle w:val="AttributeTok"/>
        </w:rPr>
        <w:t xml:space="preserve">data =</w:t>
      </w:r>
      <w:r>
        <w:rPr>
          <w:rStyle w:val="NormalTok"/>
        </w:rPr>
        <w:t xml:space="preserve"> u_df)</w:t>
      </w:r>
      <w:r>
        <w:br/>
      </w:r>
      <w:r>
        <w:br/>
      </w:r>
      <w:r>
        <w:rPr>
          <w:rStyle w:val="FunctionTok"/>
        </w:rPr>
        <w:t xml:space="preserve">cat</w:t>
      </w:r>
      <w:r>
        <w:rPr>
          <w:rStyle w:val="NormalTok"/>
        </w:rPr>
        <w:t xml:space="preserve">(</w:t>
      </w:r>
      <w:r>
        <w:rPr>
          <w:rStyle w:val="StringTok"/>
        </w:rPr>
        <w:t xml:space="preserve">"Factorial model summary:</w:t>
      </w:r>
      <w:r>
        <w:rPr>
          <w:rStyle w:val="SpecialCharTok"/>
        </w:rPr>
        <w:t xml:space="preserve">\n\n</w:t>
      </w:r>
      <w:r>
        <w:rPr>
          <w:rStyle w:val="StringTok"/>
        </w:rPr>
        <w:t xml:space="preserve">"</w:t>
      </w:r>
      <w:r>
        <w:rPr>
          <w:rStyle w:val="NormalTok"/>
        </w:rPr>
        <w:t xml:space="preserve">)</w:t>
      </w:r>
      <w:r>
        <w:br/>
      </w:r>
      <w:r>
        <w:rPr>
          <w:rStyle w:val="DocumentationTok"/>
        </w:rPr>
        <w:t xml:space="preserve">## Factorial model summary:</w:t>
      </w:r>
      <w:r>
        <w:br/>
      </w:r>
      <w:r>
        <w:rPr>
          <w:rStyle w:val="FunctionTok"/>
        </w:rPr>
        <w:t xml:space="preserve">summary</w:t>
      </w:r>
      <w:r>
        <w:rPr>
          <w:rStyle w:val="NormalTok"/>
        </w:rPr>
        <w:t xml:space="preserve">(u_fact_model)</w:t>
      </w:r>
      <w:r>
        <w:br/>
      </w:r>
      <w:r>
        <w:rPr>
          <w:rStyle w:val="DocumentationTok"/>
        </w:rPr>
        <w:t xml:space="preserve">##             Df Sum Sq Mean Sq F value   Pr(&gt;F)    </w:t>
      </w:r>
      <w:r>
        <w:br/>
      </w:r>
      <w:r>
        <w:rPr>
          <w:rStyle w:val="DocumentationTok"/>
        </w:rPr>
        <w:t xml:space="preserve">## treat        3  14429    4810  16.108 6.58e-08 ***</w:t>
      </w:r>
      <w:r>
        <w:br/>
      </w:r>
      <w:r>
        <w:rPr>
          <w:rStyle w:val="DocumentationTok"/>
        </w:rPr>
        <w:t xml:space="preserve">## treat:patch 12  21242    1770   5.928 8.32e-07 ***</w:t>
      </w:r>
      <w:r>
        <w:br/>
      </w:r>
      <w:r>
        <w:rPr>
          <w:rStyle w:val="DocumentationTok"/>
        </w:rPr>
        <w:t xml:space="preserve">## Residuals   64  19110     299                     </w:t>
      </w:r>
      <w:r>
        <w:br/>
      </w:r>
      <w:r>
        <w:rPr>
          <w:rStyle w:val="DocumentationTok"/>
        </w:rPr>
        <w:t xml:space="preserve">## ---</w:t>
      </w:r>
      <w:r>
        <w:br/>
      </w:r>
      <w:r>
        <w:rPr>
          <w:rStyle w:val="DocumentationTok"/>
        </w:rPr>
        <w:t xml:space="preserve">## Signif. codes:  0 '***' 0.001 '**' 0.01 '*' 0.05 '.' 0.1 ' ' 1</w:t>
      </w:r>
    </w:p>
    <w:bookmarkEnd w:id="121"/>
    <w:bookmarkStart w:id="122" w:name="the-factorial-anova-is-not-correct"/>
    <w:p>
      <w:pPr>
        <w:pStyle w:val="Heading1"/>
      </w:pPr>
      <w:r>
        <w:t xml:space="preserve">The factorial anova is not correct</w:t>
      </w:r>
    </w:p>
    <w:p>
      <w:pPr>
        <w:pStyle w:val="Compact"/>
        <w:numPr>
          <w:ilvl w:val="0"/>
          <w:numId w:val="1055"/>
        </w:numPr>
      </w:pPr>
      <w:r>
        <w:t xml:space="preserve">We can correct this by specifying the error term</w:t>
      </w:r>
    </w:p>
    <w:p>
      <w:pPr>
        <w:pStyle w:val="Compact"/>
        <w:numPr>
          <w:ilvl w:val="0"/>
          <w:numId w:val="1055"/>
        </w:numPr>
      </w:pPr>
      <w:r>
        <w:t xml:space="preserve">The MS needed for the F value is really MS patch nested in</w:t>
      </w:r>
      <w:r>
        <w:t xml:space="preserve"> </w:t>
      </w:r>
      <w:r>
        <w:t xml:space="preserve">treatments as those are the replicates</w:t>
      </w:r>
    </w:p>
    <w:p>
      <w:pPr>
        <w:pStyle w:val="Compact"/>
        <w:numPr>
          <w:ilvl w:val="0"/>
          <w:numId w:val="1055"/>
        </w:numPr>
      </w:pPr>
      <w:r>
        <w:t xml:space="preserve">we can specify that</w:t>
      </w:r>
    </w:p>
    <w:p>
      <w:pPr>
        <w:pStyle w:val="Compact"/>
        <w:numPr>
          <w:ilvl w:val="1"/>
          <w:numId w:val="1056"/>
        </w:numPr>
      </w:pPr>
      <w:r>
        <w:t xml:space="preserve">problem is that we can’t really handle unbalanced designs.</w:t>
      </w:r>
    </w:p>
    <w:p>
      <w:pPr>
        <w:pStyle w:val="SourceCode"/>
      </w:pPr>
      <w:r>
        <w:rPr>
          <w:rStyle w:val="CommentTok"/>
        </w:rPr>
        <w:t xml:space="preserve"># Explicitly specify the nesting</w:t>
      </w:r>
      <w:r>
        <w:br/>
      </w:r>
      <w:r>
        <w:rPr>
          <w:rStyle w:val="CommentTok"/>
        </w:rPr>
        <w:t xml:space="preserve"># This will give you the correct F-test using patch within treat as error term</w:t>
      </w:r>
      <w:r>
        <w:br/>
      </w:r>
      <w:r>
        <w:rPr>
          <w:rStyle w:val="NormalTok"/>
        </w:rPr>
        <w:t xml:space="preserve">u_nested_model </w:t>
      </w:r>
      <w:r>
        <w:rPr>
          <w:rStyle w:val="OtherTok"/>
        </w:rPr>
        <w:t xml:space="preserve">&lt;-</w:t>
      </w:r>
      <w:r>
        <w:rPr>
          <w:rStyle w:val="NormalTok"/>
        </w:rPr>
        <w:t xml:space="preserve"> </w:t>
      </w:r>
      <w:r>
        <w:rPr>
          <w:rStyle w:val="FunctionTok"/>
        </w:rPr>
        <w:t xml:space="preserve">aov</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FunctionTok"/>
        </w:rPr>
        <w:t xml:space="preserve">Error</w:t>
      </w:r>
      <w:r>
        <w:rPr>
          <w:rStyle w:val="NormalTok"/>
        </w:rPr>
        <w:t xml:space="preserve">(treat</w:t>
      </w:r>
      <w:r>
        <w:rPr>
          <w:rStyle w:val="SpecialCharTok"/>
        </w:rPr>
        <w:t xml:space="preserve">:</w:t>
      </w:r>
      <w:r>
        <w:rPr>
          <w:rStyle w:val="NormalTok"/>
        </w:rPr>
        <w:t xml:space="preserve">patch), </w:t>
      </w:r>
      <w:r>
        <w:rPr>
          <w:rStyle w:val="AttributeTok"/>
        </w:rPr>
        <w:t xml:space="preserve">data =</w:t>
      </w:r>
      <w:r>
        <w:rPr>
          <w:rStyle w:val="NormalTok"/>
        </w:rPr>
        <w:t xml:space="preserve"> u_df)</w:t>
      </w:r>
      <w:r>
        <w:br/>
      </w:r>
      <w:r>
        <w:br/>
      </w:r>
      <w:r>
        <w:rPr>
          <w:rStyle w:val="FunctionTok"/>
        </w:rPr>
        <w:t xml:space="preserve">cat</w:t>
      </w:r>
      <w:r>
        <w:rPr>
          <w:rStyle w:val="NormalTok"/>
        </w:rPr>
        <w:t xml:space="preserve">(</w:t>
      </w:r>
      <w:r>
        <w:rPr>
          <w:rStyle w:val="StringTok"/>
        </w:rPr>
        <w:t xml:space="preserve">"Correctly specified nested ANOVA:</w:t>
      </w:r>
      <w:r>
        <w:rPr>
          <w:rStyle w:val="SpecialCharTok"/>
        </w:rPr>
        <w:t xml:space="preserve">\n\n</w:t>
      </w:r>
      <w:r>
        <w:rPr>
          <w:rStyle w:val="StringTok"/>
        </w:rPr>
        <w:t xml:space="preserve">"</w:t>
      </w:r>
      <w:r>
        <w:rPr>
          <w:rStyle w:val="NormalTok"/>
        </w:rPr>
        <w:t xml:space="preserve">)</w:t>
      </w:r>
      <w:r>
        <w:br/>
      </w:r>
      <w:r>
        <w:rPr>
          <w:rStyle w:val="DocumentationTok"/>
        </w:rPr>
        <w:t xml:space="preserve">## Correctly specified nested ANOVA:</w:t>
      </w:r>
      <w:r>
        <w:br/>
      </w:r>
      <w:r>
        <w:rPr>
          <w:rStyle w:val="FunctionTok"/>
        </w:rPr>
        <w:t xml:space="preserve">summary</w:t>
      </w:r>
      <w:r>
        <w:rPr>
          <w:rStyle w:val="NormalTok"/>
        </w:rPr>
        <w:t xml:space="preserve">(u_nested_model)</w:t>
      </w:r>
      <w:r>
        <w:br/>
      </w:r>
      <w:r>
        <w:rPr>
          <w:rStyle w:val="DocumentationTok"/>
        </w:rPr>
        <w:t xml:space="preserve">## </w:t>
      </w:r>
      <w:r>
        <w:br/>
      </w:r>
      <w:r>
        <w:rPr>
          <w:rStyle w:val="DocumentationTok"/>
        </w:rPr>
        <w:t xml:space="preserve">## Error: treat:patch</w:t>
      </w:r>
      <w:r>
        <w:br/>
      </w:r>
      <w:r>
        <w:rPr>
          <w:rStyle w:val="DocumentationTok"/>
        </w:rPr>
        <w:t xml:space="preserve">##           Df Sum Sq Mean Sq F value Pr(&gt;F)  </w:t>
      </w:r>
      <w:r>
        <w:br/>
      </w:r>
      <w:r>
        <w:rPr>
          <w:rStyle w:val="DocumentationTok"/>
        </w:rPr>
        <w:t xml:space="preserve">## treat      3  14429    4810   2.717 0.0913 .</w:t>
      </w:r>
      <w:r>
        <w:br/>
      </w:r>
      <w:r>
        <w:rPr>
          <w:rStyle w:val="DocumentationTok"/>
        </w:rPr>
        <w:t xml:space="preserve">## Residuals 12  21242    1770                 </w:t>
      </w:r>
      <w:r>
        <w:br/>
      </w:r>
      <w:r>
        <w:rPr>
          <w:rStyle w:val="DocumentationTok"/>
        </w:rPr>
        <w:t xml:space="preserve">## ---</w:t>
      </w:r>
      <w:r>
        <w:br/>
      </w:r>
      <w:r>
        <w:rPr>
          <w:rStyle w:val="DocumentationTok"/>
        </w:rPr>
        <w:t xml:space="preserve">## Signif. codes:  0 '***' 0.001 '**' 0.01 '*' 0.05 '.' 0.1 ' ' 1</w:t>
      </w:r>
      <w:r>
        <w:br/>
      </w:r>
      <w:r>
        <w:rPr>
          <w:rStyle w:val="DocumentationTok"/>
        </w:rPr>
        <w:t xml:space="preserve">## </w:t>
      </w:r>
      <w:r>
        <w:br/>
      </w:r>
      <w:r>
        <w:rPr>
          <w:rStyle w:val="DocumentationTok"/>
        </w:rPr>
        <w:t xml:space="preserve">## Error: Within</w:t>
      </w:r>
      <w:r>
        <w:br/>
      </w:r>
      <w:r>
        <w:rPr>
          <w:rStyle w:val="DocumentationTok"/>
        </w:rPr>
        <w:t xml:space="preserve">##           Df Sum Sq Mean Sq F value Pr(&gt;F)</w:t>
      </w:r>
      <w:r>
        <w:br/>
      </w:r>
      <w:r>
        <w:rPr>
          <w:rStyle w:val="DocumentationTok"/>
        </w:rPr>
        <w:t xml:space="preserve">## Residuals 64  19110   298.6</w:t>
      </w:r>
    </w:p>
    <w:bookmarkEnd w:id="122"/>
    <w:bookmarkStart w:id="129" w:name="what-to-do-if-it-is-unbalanced-design"/>
    <w:p>
      <w:pPr>
        <w:pStyle w:val="Heading1"/>
      </w:pPr>
      <w:r>
        <w:t xml:space="preserve">What to do if it is unbalanced design</w:t>
      </w:r>
    </w:p>
    <w:p>
      <w:pPr>
        <w:pStyle w:val="FirstParagraph"/>
      </w:pPr>
      <w:r>
        <w:t xml:space="preserve">And you are from the 80’s and had big hair</w:t>
      </w:r>
    </w:p>
    <w:p>
      <w:pPr>
        <w:pStyle w:val="BodyText"/>
      </w:pPr>
      <w:r>
        <w:drawing>
          <wp:inline>
            <wp:extent cx="2962275" cy="1974850"/>
            <wp:effectExtent b="0" l="0" r="0" t="0"/>
            <wp:docPr descr="" title="" id="124" name="Picture"/>
            <a:graphic>
              <a:graphicData uri="http://schemas.openxmlformats.org/drawingml/2006/picture">
                <pic:pic>
                  <pic:nvPicPr>
                    <pic:cNvPr descr="images/clipboard-3990741592.png" id="125" name="Picture"/>
                    <pic:cNvPicPr>
                      <a:picLocks noChangeArrowheads="1" noChangeAspect="1"/>
                    </pic:cNvPicPr>
                  </pic:nvPicPr>
                  <pic:blipFill>
                    <a:blip r:embed="rId123"/>
                    <a:stretch>
                      <a:fillRect/>
                    </a:stretch>
                  </pic:blipFill>
                  <pic:spPr bwMode="auto">
                    <a:xfrm>
                      <a:off x="0" y="0"/>
                      <a:ext cx="2962275" cy="1974850"/>
                    </a:xfrm>
                    <a:prstGeom prst="rect">
                      <a:avLst/>
                    </a:prstGeom>
                    <a:noFill/>
                    <a:ln w="9525">
                      <a:noFill/>
                      <a:headEnd/>
                      <a:tailEnd/>
                    </a:ln>
                  </pic:spPr>
                </pic:pic>
              </a:graphicData>
            </a:graphic>
          </wp:inline>
        </w:drawing>
      </w:r>
    </w:p>
    <w:p>
      <w:pPr>
        <w:pStyle w:val="BodyText"/>
      </w:pPr>
      <w:r>
        <w:rPr>
          <w:b/>
          <w:bCs/>
        </w:rPr>
        <w:t xml:space="preserve">Bon Jovi</w:t>
      </w:r>
    </w:p>
    <w:p>
      <w:pPr>
        <w:pStyle w:val="BodyText"/>
      </w:pPr>
      <w:r>
        <w:drawing>
          <wp:inline>
            <wp:extent cx="3076575" cy="2051050"/>
            <wp:effectExtent b="0" l="0" r="0" t="0"/>
            <wp:docPr descr="" title="" id="127" name="Picture"/>
            <a:graphic>
              <a:graphicData uri="http://schemas.openxmlformats.org/drawingml/2006/picture">
                <pic:pic>
                  <pic:nvPicPr>
                    <pic:cNvPr descr="images/clipboard-1147189835.png" id="128" name="Picture"/>
                    <pic:cNvPicPr>
                      <a:picLocks noChangeArrowheads="1" noChangeAspect="1"/>
                    </pic:cNvPicPr>
                  </pic:nvPicPr>
                  <pic:blipFill>
                    <a:blip r:embed="rId126"/>
                    <a:stretch>
                      <a:fillRect/>
                    </a:stretch>
                  </pic:blipFill>
                  <pic:spPr bwMode="auto">
                    <a:xfrm>
                      <a:off x="0" y="0"/>
                      <a:ext cx="3076575" cy="2051050"/>
                    </a:xfrm>
                    <a:prstGeom prst="rect">
                      <a:avLst/>
                    </a:prstGeom>
                    <a:noFill/>
                    <a:ln w="9525">
                      <a:noFill/>
                      <a:headEnd/>
                      <a:tailEnd/>
                    </a:ln>
                  </pic:spPr>
                </pic:pic>
              </a:graphicData>
            </a:graphic>
          </wp:inline>
        </w:drawing>
      </w:r>
    </w:p>
    <w:p>
      <w:pPr>
        <w:pStyle w:val="BodyText"/>
      </w:pPr>
      <w:r>
        <w:t xml:space="preserve">David Bowie</w:t>
      </w:r>
    </w:p>
    <w:p>
      <w:pPr>
        <w:pStyle w:val="SourceCode"/>
      </w:pPr>
      <w:r>
        <w:rPr>
          <w:rStyle w:val="CommentTok"/>
        </w:rPr>
        <w:t xml:space="preserve"># Using afex package (recommended for unbalanced designs)</w:t>
      </w:r>
      <w:r>
        <w:br/>
      </w:r>
      <w:r>
        <w:rPr>
          <w:rStyle w:val="CommentTok"/>
        </w:rPr>
        <w:t xml:space="preserve"># The afex package is specifically designed for ANOVA with </w:t>
      </w:r>
      <w:r>
        <w:br/>
      </w:r>
      <w:r>
        <w:rPr>
          <w:rStyle w:val="CommentTok"/>
        </w:rPr>
        <w:t xml:space="preserve"># Type III SS and handles nested designs pretty well:</w:t>
      </w:r>
      <w:r>
        <w:br/>
      </w:r>
      <w:r>
        <w:br/>
      </w:r>
      <w:r>
        <w:rPr>
          <w:rStyle w:val="FunctionTok"/>
        </w:rPr>
        <w:t xml:space="preserve">options</w:t>
      </w:r>
      <w:r>
        <w:rPr>
          <w:rStyle w:val="NormalTok"/>
        </w:rPr>
        <w:t xml:space="preserve">(</w:t>
      </w:r>
      <w:r>
        <w:rPr>
          <w:rStyle w:val="AttributeTok"/>
        </w:rPr>
        <w:t xml:space="preserve">contrasts =</w:t>
      </w:r>
      <w:r>
        <w:rPr>
          <w:rStyle w:val="NormalTok"/>
        </w:rPr>
        <w:t xml:space="preserve"> </w:t>
      </w:r>
      <w:r>
        <w:rPr>
          <w:rStyle w:val="FunctionTok"/>
        </w:rPr>
        <w:t xml:space="preserve">c</w:t>
      </w:r>
      <w:r>
        <w:rPr>
          <w:rStyle w:val="NormalTok"/>
        </w:rPr>
        <w:t xml:space="preserve">(</w:t>
      </w:r>
      <w:r>
        <w:rPr>
          <w:rStyle w:val="StringTok"/>
        </w:rPr>
        <w:t xml:space="preserve">"contr.sum"</w:t>
      </w:r>
      <w:r>
        <w:rPr>
          <w:rStyle w:val="NormalTok"/>
        </w:rPr>
        <w:t xml:space="preserve">, </w:t>
      </w:r>
      <w:r>
        <w:rPr>
          <w:rStyle w:val="StringTok"/>
        </w:rPr>
        <w:t xml:space="preserve">"contr.poly"</w:t>
      </w:r>
      <w:r>
        <w:rPr>
          <w:rStyle w:val="NormalTok"/>
        </w:rPr>
        <w:t xml:space="preserve">))</w:t>
      </w:r>
      <w:r>
        <w:br/>
      </w:r>
      <w:r>
        <w:br/>
      </w:r>
      <w:r>
        <w:rPr>
          <w:rStyle w:val="CommentTok"/>
        </w:rPr>
        <w:t xml:space="preserve"># This works and gives you the correct answer</w:t>
      </w:r>
      <w:r>
        <w:br/>
      </w:r>
      <w:r>
        <w:rPr>
          <w:rStyle w:val="NormalTok"/>
        </w:rPr>
        <w:t xml:space="preserve">u_afex_model </w:t>
      </w:r>
      <w:r>
        <w:rPr>
          <w:rStyle w:val="OtherTok"/>
        </w:rPr>
        <w:t xml:space="preserve">&lt;-</w:t>
      </w:r>
      <w:r>
        <w:rPr>
          <w:rStyle w:val="NormalTok"/>
        </w:rPr>
        <w:t xml:space="preserve"> </w:t>
      </w:r>
      <w:r>
        <w:rPr>
          <w:rStyle w:val="FunctionTok"/>
        </w:rPr>
        <w:t xml:space="preserve">aov_car</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FunctionTok"/>
        </w:rPr>
        <w:t xml:space="preserve">Error</w:t>
      </w:r>
      <w:r>
        <w:rPr>
          <w:rStyle w:val="NormalTok"/>
        </w:rPr>
        <w:t xml:space="preserve">(patch), </w:t>
      </w:r>
      <w:r>
        <w:br/>
      </w:r>
      <w:r>
        <w:rPr>
          <w:rStyle w:val="NormalTok"/>
        </w:rPr>
        <w:t xml:space="preserve">                     </w:t>
      </w:r>
      <w:r>
        <w:rPr>
          <w:rStyle w:val="AttributeTok"/>
        </w:rPr>
        <w:t xml:space="preserve">data =</w:t>
      </w:r>
      <w:r>
        <w:rPr>
          <w:rStyle w:val="NormalTok"/>
        </w:rPr>
        <w:t xml:space="preserve"> u_df,</w:t>
      </w:r>
      <w:r>
        <w:br/>
      </w:r>
      <w:r>
        <w:rPr>
          <w:rStyle w:val="NormalTok"/>
        </w:rPr>
        <w:t xml:space="preserve">                     </w:t>
      </w:r>
      <w:r>
        <w:rPr>
          <w:rStyle w:val="AttributeTok"/>
        </w:rPr>
        <w:t xml:space="preserve">fun_aggregate =</w:t>
      </w:r>
      <w:r>
        <w:rPr>
          <w:rStyle w:val="NormalTok"/>
        </w:rPr>
        <w:t xml:space="preserve"> mean)</w:t>
      </w:r>
      <w:r>
        <w:br/>
      </w:r>
      <w:r>
        <w:br/>
      </w:r>
      <w:r>
        <w:rPr>
          <w:rStyle w:val="FunctionTok"/>
        </w:rPr>
        <w:t xml:space="preserve">cat</w:t>
      </w:r>
      <w:r>
        <w:rPr>
          <w:rStyle w:val="NormalTok"/>
        </w:rPr>
        <w:t xml:space="preserve">(</w:t>
      </w:r>
      <w:r>
        <w:rPr>
          <w:rStyle w:val="StringTok"/>
        </w:rPr>
        <w:t xml:space="preserve">"AFEX nested ANOVA results:</w:t>
      </w:r>
      <w:r>
        <w:rPr>
          <w:rStyle w:val="SpecialCharTok"/>
        </w:rPr>
        <w:t xml:space="preserve">\n\n</w:t>
      </w:r>
      <w:r>
        <w:rPr>
          <w:rStyle w:val="StringTok"/>
        </w:rPr>
        <w:t xml:space="preserve">"</w:t>
      </w:r>
      <w:r>
        <w:rPr>
          <w:rStyle w:val="NormalTok"/>
        </w:rPr>
        <w:t xml:space="preserve">)</w:t>
      </w:r>
      <w:r>
        <w:br/>
      </w:r>
      <w:r>
        <w:rPr>
          <w:rStyle w:val="DocumentationTok"/>
        </w:rPr>
        <w:t xml:space="preserve">## AFEX nested ANOVA results:</w:t>
      </w:r>
      <w:r>
        <w:br/>
      </w:r>
      <w:r>
        <w:rPr>
          <w:rStyle w:val="FunctionTok"/>
        </w:rPr>
        <w:t xml:space="preserve">summary</w:t>
      </w:r>
      <w:r>
        <w:rPr>
          <w:rStyle w:val="NormalTok"/>
        </w:rPr>
        <w:t xml:space="preserve">(u_afex_model)</w:t>
      </w:r>
      <w:r>
        <w:br/>
      </w:r>
      <w:r>
        <w:rPr>
          <w:rStyle w:val="DocumentationTok"/>
        </w:rPr>
        <w:t xml:space="preserve">## Anova Table (Type 3 tests)</w:t>
      </w:r>
      <w:r>
        <w:br/>
      </w:r>
      <w:r>
        <w:rPr>
          <w:rStyle w:val="DocumentationTok"/>
        </w:rPr>
        <w:t xml:space="preserve">## </w:t>
      </w:r>
      <w:r>
        <w:br/>
      </w:r>
      <w:r>
        <w:rPr>
          <w:rStyle w:val="DocumentationTok"/>
        </w:rPr>
        <w:t xml:space="preserve">## Response: algae</w:t>
      </w:r>
      <w:r>
        <w:br/>
      </w:r>
      <w:r>
        <w:rPr>
          <w:rStyle w:val="DocumentationTok"/>
        </w:rPr>
        <w:t xml:space="preserve">##       num Df den Df    MSE      F     ges  Pr(&gt;F)  </w:t>
      </w:r>
      <w:r>
        <w:br/>
      </w:r>
      <w:r>
        <w:rPr>
          <w:rStyle w:val="DocumentationTok"/>
        </w:rPr>
        <w:t xml:space="preserve">## treat      3     12 354.03 2.7171 0.40451 0.09126 .</w:t>
      </w:r>
      <w:r>
        <w:br/>
      </w:r>
      <w:r>
        <w:rPr>
          <w:rStyle w:val="DocumentationTok"/>
        </w:rPr>
        <w:t xml:space="preserve">## ---</w:t>
      </w:r>
      <w:r>
        <w:br/>
      </w:r>
      <w:r>
        <w:rPr>
          <w:rStyle w:val="DocumentationTok"/>
        </w:rPr>
        <w:t xml:space="preserve">## Signif. codes:  0 '***' 0.001 '**' 0.01 '*' 0.05 '.' 0.1 ' ' 1</w:t>
      </w:r>
    </w:p>
    <w:bookmarkEnd w:id="129"/>
    <w:bookmarkStart w:id="130" w:name="the-modern-way---mixed-model-anova"/>
    <w:p>
      <w:pPr>
        <w:pStyle w:val="Heading1"/>
      </w:pPr>
      <w:r>
        <w:t xml:space="preserve">The modern way - mixed model ANOVA</w:t>
      </w:r>
    </w:p>
    <w:p>
      <w:pPr>
        <w:numPr>
          <w:ilvl w:val="0"/>
          <w:numId w:val="1057"/>
        </w:numPr>
      </w:pPr>
      <w:r>
        <w:t xml:space="preserve">Fit the model with treatment as fixed effect and patch nested within</w:t>
      </w:r>
      <w:r>
        <w:t xml:space="preserve"> </w:t>
      </w:r>
      <w:r>
        <w:t xml:space="preserve">treatment as random lmer(algae ~ treat + (1|treat:patch), data =</w:t>
      </w:r>
      <w:r>
        <w:t xml:space="preserve"> </w:t>
      </w:r>
      <w:r>
        <w:t xml:space="preserve">u_df, control = lmerControl(optimizer =</w:t>
      </w:r>
      <w:r>
        <w:t xml:space="preserve"> </w:t>
      </w:r>
      <w:r>
        <w:t xml:space="preserve">“bobyqa”</w:t>
      </w:r>
      <w:r>
        <w:t xml:space="preserve">, optCtrl =</w:t>
      </w:r>
      <w:r>
        <w:t xml:space="preserve"> </w:t>
      </w:r>
      <w:r>
        <w:t xml:space="preserve">list(maxfun = 2e5)))</w:t>
      </w:r>
    </w:p>
    <w:p>
      <w:pPr>
        <w:numPr>
          <w:ilvl w:val="0"/>
          <w:numId w:val="1057"/>
        </w:numPr>
      </w:pPr>
      <w:r>
        <w:t xml:space="preserve">BOBYQA (Bound Optimization BY Quadratic Approximation)</w:t>
      </w:r>
    </w:p>
    <w:p>
      <w:pPr>
        <w:pStyle w:val="Compact"/>
        <w:numPr>
          <w:ilvl w:val="1"/>
          <w:numId w:val="1058"/>
        </w:numPr>
      </w:pPr>
      <w:r>
        <w:t xml:space="preserve">optimization algorithm in mixed-effects modeling to find the</w:t>
      </w:r>
      <w:r>
        <w:t xml:space="preserve"> </w:t>
      </w:r>
      <w:r>
        <w:t xml:space="preserve">best parameter values maximizing the likelihood function</w:t>
      </w:r>
    </w:p>
    <w:p>
      <w:pPr>
        <w:pStyle w:val="Compact"/>
        <w:numPr>
          <w:ilvl w:val="1"/>
          <w:numId w:val="1058"/>
        </w:numPr>
      </w:pPr>
      <w:r>
        <w:t xml:space="preserve">Useful when fitting complex models like the ones you’re working</w:t>
      </w:r>
      <w:r>
        <w:t xml:space="preserve"> </w:t>
      </w:r>
      <w:r>
        <w:t xml:space="preserve">with in your nested ANOVA analysis</w:t>
      </w:r>
    </w:p>
    <w:p>
      <w:pPr>
        <w:numPr>
          <w:ilvl w:val="0"/>
          <w:numId w:val="1057"/>
        </w:numPr>
      </w:pPr>
      <w:r>
        <w:t xml:space="preserve">Notation we will get into later</w:t>
      </w:r>
    </w:p>
    <w:p>
      <w:pPr>
        <w:pStyle w:val="Compact"/>
        <w:numPr>
          <w:ilvl w:val="1"/>
          <w:numId w:val="1059"/>
        </w:numPr>
      </w:pPr>
      <w:r>
        <w:t xml:space="preserve">random intercept - fixed slope - (1|patch)</w:t>
      </w:r>
    </w:p>
    <w:p>
      <w:pPr>
        <w:pStyle w:val="Compact"/>
        <w:numPr>
          <w:ilvl w:val="1"/>
          <w:numId w:val="1059"/>
        </w:numPr>
      </w:pPr>
      <w:r>
        <w:t xml:space="preserve">random intercept - random slope - (1|treat:patch)</w:t>
      </w:r>
    </w:p>
    <w:p>
      <w:pPr>
        <w:pStyle w:val="SourceCode"/>
      </w:pPr>
      <w:r>
        <w:rPr>
          <w:rStyle w:val="CommentTok"/>
        </w:rPr>
        <w:t xml:space="preserve"># Fit the model with treatment as fixed effect and patch nested within treatment as random</w:t>
      </w:r>
      <w:r>
        <w:br/>
      </w:r>
      <w:r>
        <w:rPr>
          <w:rStyle w:val="NormalTok"/>
        </w:rPr>
        <w:t xml:space="preserve">u_lmer_model </w:t>
      </w:r>
      <w:r>
        <w:rPr>
          <w:rStyle w:val="OtherTok"/>
        </w:rPr>
        <w:t xml:space="preserve">&lt;-</w:t>
      </w:r>
      <w:r>
        <w:rPr>
          <w:rStyle w:val="NormalTok"/>
        </w:rPr>
        <w:t xml:space="preserve"> </w:t>
      </w:r>
      <w:r>
        <w:rPr>
          <w:rStyle w:val="FunctionTok"/>
        </w:rPr>
        <w:t xml:space="preserve">lmer</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treat</w:t>
      </w:r>
      <w:r>
        <w:rPr>
          <w:rStyle w:val="SpecialCharTok"/>
        </w:rPr>
        <w:t xml:space="preserve">:</w:t>
      </w:r>
      <w:r>
        <w:rPr>
          <w:rStyle w:val="NormalTok"/>
        </w:rPr>
        <w:t xml:space="preserve">patch), </w:t>
      </w:r>
      <w:r>
        <w:rPr>
          <w:rStyle w:val="AttributeTok"/>
        </w:rPr>
        <w:t xml:space="preserve">data =</w:t>
      </w:r>
      <w:r>
        <w:rPr>
          <w:rStyle w:val="NormalTok"/>
        </w:rPr>
        <w:t xml:space="preserve"> u_df,</w:t>
      </w:r>
      <w:r>
        <w:br/>
      </w:r>
      <w:r>
        <w:rPr>
          <w:rStyle w:val="NormalTok"/>
        </w:rPr>
        <w:t xml:space="preserve">                    </w:t>
      </w:r>
      <w:r>
        <w:rPr>
          <w:rStyle w:val="AttributeTok"/>
        </w:rPr>
        <w:t xml:space="preserve">control =</w:t>
      </w:r>
      <w:r>
        <w:rPr>
          <w:rStyle w:val="NormalTok"/>
        </w:rPr>
        <w:t xml:space="preserve"> </w:t>
      </w:r>
      <w:r>
        <w:rPr>
          <w:rStyle w:val="FunctionTok"/>
        </w:rPr>
        <w:t xml:space="preserve">lmerControl</w:t>
      </w:r>
      <w:r>
        <w:rPr>
          <w:rStyle w:val="NormalTok"/>
        </w:rPr>
        <w:t xml:space="preserve">(</w:t>
      </w:r>
      <w:r>
        <w:rPr>
          <w:rStyle w:val="AttributeTok"/>
        </w:rPr>
        <w:t xml:space="preserve">optimizer =</w:t>
      </w:r>
      <w:r>
        <w:rPr>
          <w:rStyle w:val="NormalTok"/>
        </w:rPr>
        <w:t xml:space="preserve"> </w:t>
      </w:r>
      <w:r>
        <w:rPr>
          <w:rStyle w:val="StringTok"/>
        </w:rPr>
        <w:t xml:space="preserve">"bobyqa"</w:t>
      </w:r>
      <w:r>
        <w:rPr>
          <w:rStyle w:val="NormalTok"/>
        </w:rPr>
        <w:t xml:space="preserve">,</w:t>
      </w:r>
      <w:r>
        <w:br/>
      </w:r>
      <w:r>
        <w:rPr>
          <w:rStyle w:val="NormalTok"/>
        </w:rPr>
        <w:t xml:space="preserve">                                         </w:t>
      </w:r>
      <w:r>
        <w:rPr>
          <w:rStyle w:val="AttributeTok"/>
        </w:rPr>
        <w:t xml:space="preserve">optCtrl =</w:t>
      </w:r>
      <w:r>
        <w:rPr>
          <w:rStyle w:val="NormalTok"/>
        </w:rPr>
        <w:t xml:space="preserve"> </w:t>
      </w:r>
      <w:r>
        <w:rPr>
          <w:rStyle w:val="FunctionTok"/>
        </w:rPr>
        <w:t xml:space="preserve">list</w:t>
      </w:r>
      <w:r>
        <w:rPr>
          <w:rStyle w:val="NormalTok"/>
        </w:rPr>
        <w:t xml:space="preserve">(</w:t>
      </w:r>
      <w:r>
        <w:rPr>
          <w:rStyle w:val="AttributeTok"/>
        </w:rPr>
        <w:t xml:space="preserve">maxfun =</w:t>
      </w:r>
      <w:r>
        <w:rPr>
          <w:rStyle w:val="NormalTok"/>
        </w:rPr>
        <w:t xml:space="preserve"> </w:t>
      </w:r>
      <w:r>
        <w:rPr>
          <w:rStyle w:val="FloatTok"/>
        </w:rPr>
        <w:t xml:space="preserve">2e5</w:t>
      </w:r>
      <w:r>
        <w:rPr>
          <w:rStyle w:val="NormalTok"/>
        </w:rPr>
        <w:t xml:space="preserve">)))</w:t>
      </w:r>
      <w:r>
        <w:br/>
      </w:r>
      <w:r>
        <w:br/>
      </w:r>
      <w:r>
        <w:rPr>
          <w:rStyle w:val="CommentTok"/>
        </w:rPr>
        <w:t xml:space="preserve"># BOBYQA (Bound Optimization BY Quadratic Approximation) is an optimization algorithm used in mixed-effects modeling to find the best parameter values that maximize the likelihood function. It's especially useful when fitting complex models like the ones you're working with in your nested ANOVA analysis.</w:t>
      </w:r>
      <w:r>
        <w:br/>
      </w:r>
      <w:r>
        <w:br/>
      </w:r>
      <w:r>
        <w:rPr>
          <w:rStyle w:val="FunctionTok"/>
        </w:rPr>
        <w:t xml:space="preserve">cat</w:t>
      </w:r>
      <w:r>
        <w:rPr>
          <w:rStyle w:val="NormalTok"/>
        </w:rPr>
        <w:t xml:space="preserve">(</w:t>
      </w:r>
      <w:r>
        <w:rPr>
          <w:rStyle w:val="StringTok"/>
        </w:rPr>
        <w:t xml:space="preserve">"Mixed model summary:</w:t>
      </w:r>
      <w:r>
        <w:rPr>
          <w:rStyle w:val="SpecialCharTok"/>
        </w:rPr>
        <w:t xml:space="preserve">\n\n</w:t>
      </w:r>
      <w:r>
        <w:rPr>
          <w:rStyle w:val="StringTok"/>
        </w:rPr>
        <w:t xml:space="preserve">"</w:t>
      </w:r>
      <w:r>
        <w:rPr>
          <w:rStyle w:val="NormalTok"/>
        </w:rPr>
        <w:t xml:space="preserve">)</w:t>
      </w:r>
      <w:r>
        <w:br/>
      </w:r>
      <w:r>
        <w:rPr>
          <w:rStyle w:val="DocumentationTok"/>
        </w:rPr>
        <w:t xml:space="preserve">## Mixed model summary:</w:t>
      </w:r>
      <w:r>
        <w:br/>
      </w:r>
      <w:r>
        <w:rPr>
          <w:rStyle w:val="FunctionTok"/>
        </w:rPr>
        <w:t xml:space="preserve">summary</w:t>
      </w:r>
      <w:r>
        <w:rPr>
          <w:rStyle w:val="NormalTok"/>
        </w:rPr>
        <w:t xml:space="preserve">(u_lmer_model)</w:t>
      </w:r>
      <w:r>
        <w:br/>
      </w:r>
      <w:r>
        <w:rPr>
          <w:rStyle w:val="DocumentationTok"/>
        </w:rPr>
        <w:t xml:space="preserve">## Linear mixed model fit by REML. t-tests use Satterthwaite's method [</w:t>
      </w:r>
      <w:r>
        <w:br/>
      </w:r>
      <w:r>
        <w:rPr>
          <w:rStyle w:val="DocumentationTok"/>
        </w:rPr>
        <w:t xml:space="preserve">## lmerModLmerTest]</w:t>
      </w:r>
      <w:r>
        <w:br/>
      </w:r>
      <w:r>
        <w:rPr>
          <w:rStyle w:val="DocumentationTok"/>
        </w:rPr>
        <w:t xml:space="preserve">## Formula: algae ~ treat + (1 | treat:patch)</w:t>
      </w:r>
      <w:r>
        <w:br/>
      </w:r>
      <w:r>
        <w:rPr>
          <w:rStyle w:val="DocumentationTok"/>
        </w:rPr>
        <w:t xml:space="preserve">##    Data: u_df</w:t>
      </w:r>
      <w:r>
        <w:br/>
      </w:r>
      <w:r>
        <w:rPr>
          <w:rStyle w:val="DocumentationTok"/>
        </w:rPr>
        <w:t xml:space="preserve">## Control: lmerControl(optimizer = "bobyqa", optCtrl = list(maxfun = 2e+05))</w:t>
      </w:r>
      <w:r>
        <w:br/>
      </w:r>
      <w:r>
        <w:rPr>
          <w:rStyle w:val="DocumentationTok"/>
        </w:rPr>
        <w:t xml:space="preserve">## </w:t>
      </w:r>
      <w:r>
        <w:br/>
      </w:r>
      <w:r>
        <w:rPr>
          <w:rStyle w:val="DocumentationTok"/>
        </w:rPr>
        <w:t xml:space="preserve">## REML criterion at convergence: 684.9</w:t>
      </w:r>
      <w:r>
        <w:br/>
      </w:r>
      <w:r>
        <w:rPr>
          <w:rStyle w:val="DocumentationTok"/>
        </w:rPr>
        <w:t xml:space="preserve">## </w:t>
      </w:r>
      <w:r>
        <w:br/>
      </w:r>
      <w:r>
        <w:rPr>
          <w:rStyle w:val="DocumentationTok"/>
        </w:rPr>
        <w:t xml:space="preserve">## Scaled residuals: </w:t>
      </w:r>
      <w:r>
        <w:br/>
      </w:r>
      <w:r>
        <w:rPr>
          <w:rStyle w:val="DocumentationTok"/>
        </w:rPr>
        <w:t xml:space="preserve">##     Min      1Q  Median      3Q     Max </w:t>
      </w:r>
      <w:r>
        <w:br/>
      </w:r>
      <w:r>
        <w:rPr>
          <w:rStyle w:val="DocumentationTok"/>
        </w:rPr>
        <w:t xml:space="preserve">## -1.9808 -0.3106 -0.1093  0.2831  2.5910 </w:t>
      </w:r>
      <w:r>
        <w:br/>
      </w:r>
      <w:r>
        <w:rPr>
          <w:rStyle w:val="DocumentationTok"/>
        </w:rPr>
        <w:t xml:space="preserve">## </w:t>
      </w:r>
      <w:r>
        <w:br/>
      </w:r>
      <w:r>
        <w:rPr>
          <w:rStyle w:val="DocumentationTok"/>
        </w:rPr>
        <w:t xml:space="preserve">## Random effects:</w:t>
      </w:r>
      <w:r>
        <w:br/>
      </w:r>
      <w:r>
        <w:rPr>
          <w:rStyle w:val="DocumentationTok"/>
        </w:rPr>
        <w:t xml:space="preserve">##  Groups      Name        Variance Std.Dev.</w:t>
      </w:r>
      <w:r>
        <w:br/>
      </w:r>
      <w:r>
        <w:rPr>
          <w:rStyle w:val="DocumentationTok"/>
        </w:rPr>
        <w:t xml:space="preserve">##  treat:patch (Intercept) 294.3    17.16   </w:t>
      </w:r>
      <w:r>
        <w:br/>
      </w:r>
      <w:r>
        <w:rPr>
          <w:rStyle w:val="DocumentationTok"/>
        </w:rPr>
        <w:t xml:space="preserve">##  Residual                298.6    17.28   </w:t>
      </w:r>
      <w:r>
        <w:br/>
      </w:r>
      <w:r>
        <w:rPr>
          <w:rStyle w:val="DocumentationTok"/>
        </w:rPr>
        <w:t xml:space="preserve">## Number of obs: 80, groups:  treat:patch, 16</w:t>
      </w:r>
      <w:r>
        <w:br/>
      </w:r>
      <w:r>
        <w:rPr>
          <w:rStyle w:val="DocumentationTok"/>
        </w:rPr>
        <w:t xml:space="preserve">## </w:t>
      </w:r>
      <w:r>
        <w:br/>
      </w:r>
      <w:r>
        <w:rPr>
          <w:rStyle w:val="DocumentationTok"/>
        </w:rPr>
        <w:t xml:space="preserve">## Fixed effects:</w:t>
      </w:r>
      <w:r>
        <w:br/>
      </w:r>
      <w:r>
        <w:rPr>
          <w:rStyle w:val="DocumentationTok"/>
        </w:rPr>
        <w:t xml:space="preserve">##             Estimate Std. Error      df t value Pr(&gt;|t|)   </w:t>
      </w:r>
      <w:r>
        <w:br/>
      </w:r>
      <w:r>
        <w:rPr>
          <w:rStyle w:val="DocumentationTok"/>
        </w:rPr>
        <w:t xml:space="preserve">## (Intercept)   20.262      4.704  12.000   4.308  0.00102 **</w:t>
      </w:r>
      <w:r>
        <w:br/>
      </w:r>
      <w:r>
        <w:rPr>
          <w:rStyle w:val="DocumentationTok"/>
        </w:rPr>
        <w:t xml:space="preserve">## treat1        18.937      8.147  12.000   2.324  0.03846 * </w:t>
      </w:r>
      <w:r>
        <w:br/>
      </w:r>
      <w:r>
        <w:rPr>
          <w:rStyle w:val="DocumentationTok"/>
        </w:rPr>
        <w:t xml:space="preserve">## treat2       -18.962      8.147  12.000  -2.327  0.03825 * </w:t>
      </w:r>
      <w:r>
        <w:br/>
      </w:r>
      <w:r>
        <w:rPr>
          <w:rStyle w:val="DocumentationTok"/>
        </w:rPr>
        <w:t xml:space="preserve">## treat3         1.287      8.147  12.000   0.158  0.87707   </w:t>
      </w:r>
      <w:r>
        <w:br/>
      </w:r>
      <w:r>
        <w:rPr>
          <w:rStyle w:val="DocumentationTok"/>
        </w:rPr>
        <w:t xml:space="preserve">## ---</w:t>
      </w:r>
      <w:r>
        <w:br/>
      </w:r>
      <w:r>
        <w:rPr>
          <w:rStyle w:val="DocumentationTok"/>
        </w:rPr>
        <w:t xml:space="preserve">## Signif. codes:  0 '***' 0.001 '**' 0.01 '*' 0.05 '.' 0.1 ' ' 1</w:t>
      </w:r>
      <w:r>
        <w:br/>
      </w:r>
      <w:r>
        <w:rPr>
          <w:rStyle w:val="DocumentationTok"/>
        </w:rPr>
        <w:t xml:space="preserve">## </w:t>
      </w:r>
      <w:r>
        <w:br/>
      </w:r>
      <w:r>
        <w:rPr>
          <w:rStyle w:val="DocumentationTok"/>
        </w:rPr>
        <w:t xml:space="preserve">## Correlation of Fixed Effects:</w:t>
      </w:r>
      <w:r>
        <w:br/>
      </w:r>
      <w:r>
        <w:rPr>
          <w:rStyle w:val="DocumentationTok"/>
        </w:rPr>
        <w:t xml:space="preserve">##        (Intr) treat1 treat2</w:t>
      </w:r>
      <w:r>
        <w:br/>
      </w:r>
      <w:r>
        <w:rPr>
          <w:rStyle w:val="DocumentationTok"/>
        </w:rPr>
        <w:t xml:space="preserve">## treat1  0.000              </w:t>
      </w:r>
      <w:r>
        <w:br/>
      </w:r>
      <w:r>
        <w:rPr>
          <w:rStyle w:val="DocumentationTok"/>
        </w:rPr>
        <w:t xml:space="preserve">## treat2  0.000 -0.333       </w:t>
      </w:r>
      <w:r>
        <w:br/>
      </w:r>
      <w:r>
        <w:rPr>
          <w:rStyle w:val="DocumentationTok"/>
        </w:rPr>
        <w:t xml:space="preserve">## treat3  0.000 -0.333 -0.333</w:t>
      </w:r>
    </w:p>
    <w:bookmarkEnd w:id="130"/>
    <w:bookmarkStart w:id="131" w:name="the-modern-way---mixed-model-anova-1"/>
    <w:p>
      <w:pPr>
        <w:pStyle w:val="Heading1"/>
      </w:pPr>
      <w:r>
        <w:t xml:space="preserve">The modern way - mixed model ANOVA</w:t>
      </w:r>
    </w:p>
    <w:p>
      <w:pPr>
        <w:pStyle w:val="Compact"/>
        <w:numPr>
          <w:ilvl w:val="0"/>
          <w:numId w:val="1060"/>
        </w:numPr>
      </w:pPr>
      <w:r>
        <w:t xml:space="preserve">METHOD 1 - the F-distribution with estimated degrees of freedom</w:t>
      </w:r>
    </w:p>
    <w:p>
      <w:pPr>
        <w:pStyle w:val="Compact"/>
        <w:numPr>
          <w:ilvl w:val="1"/>
          <w:numId w:val="1061"/>
        </w:numPr>
      </w:pPr>
      <w:r>
        <w:t xml:space="preserve">Accounts for the uncertainty in variance component estimation</w:t>
      </w:r>
    </w:p>
    <w:p>
      <w:pPr>
        <w:pStyle w:val="Compact"/>
        <w:numPr>
          <w:ilvl w:val="1"/>
          <w:numId w:val="1061"/>
        </w:numPr>
      </w:pPr>
      <w:r>
        <w:t xml:space="preserve">More conservative (higher p-values)</w:t>
      </w:r>
    </w:p>
    <w:p>
      <w:pPr>
        <w:pStyle w:val="Compact"/>
        <w:numPr>
          <w:ilvl w:val="1"/>
          <w:numId w:val="1061"/>
        </w:numPr>
      </w:pPr>
      <w:r>
        <w:t xml:space="preserve">Better for small samples</w:t>
      </w:r>
    </w:p>
    <w:p>
      <w:pPr>
        <w:pStyle w:val="SourceCode"/>
      </w:pPr>
      <w:r>
        <w:rPr>
          <w:rStyle w:val="CommentTok"/>
        </w:rPr>
        <w:t xml:space="preserve"># Type III ANOVA with F-statistics (not chi-square) using Satterthwaite's method</w:t>
      </w:r>
      <w:r>
        <w:br/>
      </w:r>
      <w:r>
        <w:rPr>
          <w:rStyle w:val="NormalTok"/>
        </w:rPr>
        <w:t xml:space="preserve">u_anova_result </w:t>
      </w:r>
      <w:r>
        <w:rPr>
          <w:rStyle w:val="OtherTok"/>
        </w:rPr>
        <w:t xml:space="preserve">&lt;-</w:t>
      </w:r>
      <w:r>
        <w:rPr>
          <w:rStyle w:val="NormalTok"/>
        </w:rPr>
        <w:t xml:space="preserve"> </w:t>
      </w:r>
      <w:r>
        <w:rPr>
          <w:rStyle w:val="FunctionTok"/>
        </w:rPr>
        <w:t xml:space="preserve">Anova</w:t>
      </w:r>
      <w:r>
        <w:rPr>
          <w:rStyle w:val="NormalTok"/>
        </w:rPr>
        <w:t xml:space="preserve">(u_lmer_model, </w:t>
      </w:r>
      <w:r>
        <w:rPr>
          <w:rStyle w:val="AttributeTok"/>
        </w:rPr>
        <w:t xml:space="preserve">type =</w:t>
      </w:r>
      <w:r>
        <w:rPr>
          <w:rStyle w:val="NormalTok"/>
        </w:rPr>
        <w:t xml:space="preserve"> </w:t>
      </w:r>
      <w:r>
        <w:rPr>
          <w:rStyle w:val="DecValTok"/>
        </w:rPr>
        <w:t xml:space="preserve">3</w:t>
      </w:r>
      <w:r>
        <w:rPr>
          <w:rStyle w:val="NormalTok"/>
        </w:rPr>
        <w:t xml:space="preserve">, </w:t>
      </w:r>
      <w:r>
        <w:rPr>
          <w:rStyle w:val="AttributeTok"/>
        </w:rPr>
        <w:t xml:space="preserve">ddf =</w:t>
      </w:r>
      <w:r>
        <w:rPr>
          <w:rStyle w:val="NormalTok"/>
        </w:rPr>
        <w:t xml:space="preserve"> </w:t>
      </w:r>
      <w:r>
        <w:rPr>
          <w:rStyle w:val="StringTok"/>
        </w:rPr>
        <w:t xml:space="preserve">"Satterthwaite"</w:t>
      </w:r>
      <w:r>
        <w:rPr>
          <w:rStyle w:val="NormalTok"/>
        </w:rPr>
        <w:t xml:space="preserve">,</w:t>
      </w:r>
      <w:r>
        <w:br/>
      </w:r>
      <w:r>
        <w:rPr>
          <w:rStyle w:val="NormalTok"/>
        </w:rPr>
        <w:t xml:space="preserve">                       </w:t>
      </w:r>
      <w:r>
        <w:rPr>
          <w:rStyle w:val="AttributeTok"/>
        </w:rPr>
        <w:t xml:space="preserve">test.statistic =</w:t>
      </w:r>
      <w:r>
        <w:rPr>
          <w:rStyle w:val="NormalTok"/>
        </w:rPr>
        <w:t xml:space="preserve"> </w:t>
      </w:r>
      <w:r>
        <w:rPr>
          <w:rStyle w:val="StringTok"/>
        </w:rPr>
        <w:t xml:space="preserve">"F"</w:t>
      </w:r>
      <w:r>
        <w:rPr>
          <w:rStyle w:val="NormalTok"/>
        </w:rPr>
        <w:t xml:space="preserve">)</w:t>
      </w:r>
      <w:r>
        <w:br/>
      </w:r>
      <w:r>
        <w:br/>
      </w:r>
      <w:r>
        <w:rPr>
          <w:rStyle w:val="FunctionTok"/>
        </w:rPr>
        <w:t xml:space="preserve">cat</w:t>
      </w:r>
      <w:r>
        <w:rPr>
          <w:rStyle w:val="NormalTok"/>
        </w:rPr>
        <w:t xml:space="preserve">(</w:t>
      </w:r>
      <w:r>
        <w:rPr>
          <w:rStyle w:val="StringTok"/>
        </w:rPr>
        <w:t xml:space="preserve">"Type III ANOVA with F test:</w:t>
      </w:r>
      <w:r>
        <w:rPr>
          <w:rStyle w:val="SpecialCharTok"/>
        </w:rPr>
        <w:t xml:space="preserve">\n\n</w:t>
      </w:r>
      <w:r>
        <w:rPr>
          <w:rStyle w:val="StringTok"/>
        </w:rPr>
        <w:t xml:space="preserve">"</w:t>
      </w:r>
      <w:r>
        <w:rPr>
          <w:rStyle w:val="NormalTok"/>
        </w:rPr>
        <w:t xml:space="preserve">)</w:t>
      </w:r>
      <w:r>
        <w:br/>
      </w:r>
      <w:r>
        <w:rPr>
          <w:rStyle w:val="DocumentationTok"/>
        </w:rPr>
        <w:t xml:space="preserve">## Type III ANOVA with F test:</w:t>
      </w:r>
      <w:r>
        <w:br/>
      </w:r>
      <w:r>
        <w:rPr>
          <w:rStyle w:val="NormalTok"/>
        </w:rPr>
        <w:t xml:space="preserve">u_anova_result</w:t>
      </w:r>
      <w:r>
        <w:br/>
      </w:r>
      <w:r>
        <w:rPr>
          <w:rStyle w:val="DocumentationTok"/>
        </w:rPr>
        <w:t xml:space="preserve">## Analysis of Deviance Table (Type III Wald F tests with Kenward-Roger df)</w:t>
      </w:r>
      <w:r>
        <w:br/>
      </w:r>
      <w:r>
        <w:rPr>
          <w:rStyle w:val="DocumentationTok"/>
        </w:rPr>
        <w:t xml:space="preserve">## </w:t>
      </w:r>
      <w:r>
        <w:br/>
      </w:r>
      <w:r>
        <w:rPr>
          <w:rStyle w:val="DocumentationTok"/>
        </w:rPr>
        <w:t xml:space="preserve">## Response: algae</w:t>
      </w:r>
      <w:r>
        <w:br/>
      </w:r>
      <w:r>
        <w:rPr>
          <w:rStyle w:val="DocumentationTok"/>
        </w:rPr>
        <w:t xml:space="preserve">##                   F Df Df.res   Pr(&gt;F)   </w:t>
      </w:r>
      <w:r>
        <w:br/>
      </w:r>
      <w:r>
        <w:rPr>
          <w:rStyle w:val="DocumentationTok"/>
        </w:rPr>
        <w:t xml:space="preserve">## (Intercept) 18.5551  1     12 0.001018 **</w:t>
      </w:r>
      <w:r>
        <w:br/>
      </w:r>
      <w:r>
        <w:rPr>
          <w:rStyle w:val="DocumentationTok"/>
        </w:rPr>
        <w:t xml:space="preserve">## treat        2.7171  3     12 0.091262 . </w:t>
      </w:r>
      <w:r>
        <w:br/>
      </w:r>
      <w:r>
        <w:rPr>
          <w:rStyle w:val="DocumentationTok"/>
        </w:rPr>
        <w:t xml:space="preserve">## ---</w:t>
      </w:r>
      <w:r>
        <w:br/>
      </w:r>
      <w:r>
        <w:rPr>
          <w:rStyle w:val="DocumentationTok"/>
        </w:rPr>
        <w:t xml:space="preserve">## Signif. codes:  0 '***' 0.001 '**' 0.01 '*' 0.05 '.' 0.1 ' ' 1</w:t>
      </w:r>
    </w:p>
    <w:bookmarkEnd w:id="131"/>
    <w:bookmarkStart w:id="132" w:name="the-modern-way---mixed-model-anova-2"/>
    <w:p>
      <w:pPr>
        <w:pStyle w:val="Heading1"/>
      </w:pPr>
      <w:r>
        <w:t xml:space="preserve">The modern way - mixed model ANOVA</w:t>
      </w:r>
    </w:p>
    <w:p>
      <w:pPr>
        <w:pStyle w:val="Compact"/>
        <w:numPr>
          <w:ilvl w:val="0"/>
          <w:numId w:val="1062"/>
        </w:numPr>
      </w:pPr>
      <w:r>
        <w:t xml:space="preserve">METHOD 2 - the Chi Square</w:t>
      </w:r>
    </w:p>
    <w:p>
      <w:pPr>
        <w:pStyle w:val="Compact"/>
        <w:numPr>
          <w:ilvl w:val="1"/>
          <w:numId w:val="1063"/>
        </w:numPr>
      </w:pPr>
      <w:r>
        <w:t xml:space="preserve">Assumes variance components are known (not estimated)</w:t>
      </w:r>
    </w:p>
    <w:p>
      <w:pPr>
        <w:pStyle w:val="Compact"/>
        <w:numPr>
          <w:ilvl w:val="1"/>
          <w:numId w:val="1063"/>
        </w:numPr>
      </w:pPr>
      <w:r>
        <w:t xml:space="preserve">More liberal (lower p-values)</w:t>
      </w:r>
    </w:p>
    <w:p>
      <w:pPr>
        <w:pStyle w:val="Compact"/>
        <w:numPr>
          <w:ilvl w:val="1"/>
          <w:numId w:val="1063"/>
        </w:numPr>
      </w:pPr>
      <w:r>
        <w:t xml:space="preserve">Assumes large samples</w:t>
      </w:r>
    </w:p>
    <w:p>
      <w:pPr>
        <w:pStyle w:val="Compact"/>
        <w:numPr>
          <w:ilvl w:val="0"/>
          <w:numId w:val="1062"/>
        </w:numPr>
      </w:pPr>
      <w:r>
        <w:t xml:space="preserve">Why Different Results?</w:t>
      </w:r>
    </w:p>
    <w:p>
      <w:pPr>
        <w:pStyle w:val="Compact"/>
        <w:numPr>
          <w:ilvl w:val="1"/>
          <w:numId w:val="1064"/>
        </w:numPr>
      </w:pPr>
      <w:r>
        <w:t xml:space="preserve">relationship between these tests is:</w:t>
      </w:r>
    </w:p>
    <w:p>
      <w:pPr>
        <w:pStyle w:val="Compact"/>
        <w:numPr>
          <w:ilvl w:val="1"/>
          <w:numId w:val="1064"/>
        </w:numPr>
      </w:pPr>
      <w:r>
        <w:t xml:space="preserve">Chi-square = F × numerator df</w:t>
      </w:r>
    </w:p>
    <w:p>
      <w:pPr>
        <w:pStyle w:val="Compact"/>
        <w:numPr>
          <w:ilvl w:val="0"/>
          <w:numId w:val="1062"/>
        </w:numPr>
      </w:pPr>
      <w:r>
        <w:t xml:space="preserve">The p-values differ because:</w:t>
      </w:r>
    </w:p>
    <w:p>
      <w:pPr>
        <w:pStyle w:val="Compact"/>
        <w:numPr>
          <w:ilvl w:val="1"/>
          <w:numId w:val="1065"/>
        </w:numPr>
      </w:pPr>
      <w:r>
        <w:t xml:space="preserve">F-test accounts for denominator df (12 in your case) - reflects</w:t>
      </w:r>
      <w:r>
        <w:t xml:space="preserve"> </w:t>
      </w:r>
      <w:r>
        <w:t xml:space="preserve">sample size</w:t>
      </w:r>
    </w:p>
    <w:p>
      <w:pPr>
        <w:pStyle w:val="Compact"/>
        <w:numPr>
          <w:ilvl w:val="1"/>
          <w:numId w:val="1065"/>
        </w:numPr>
      </w:pPr>
      <w:r>
        <w:t xml:space="preserve">Chi-square assumes infinite denominator df - assumes large</w:t>
      </w:r>
      <w:r>
        <w:t xml:space="preserve"> </w:t>
      </w:r>
      <w:r>
        <w:t xml:space="preserve">samples</w:t>
      </w:r>
    </w:p>
    <w:p>
      <w:pPr>
        <w:pStyle w:val="Compact"/>
        <w:numPr>
          <w:ilvl w:val="0"/>
          <w:numId w:val="1062"/>
        </w:numPr>
      </w:pPr>
      <w:r>
        <w:rPr>
          <w:b/>
          <w:bCs/>
        </w:rPr>
        <w:t xml:space="preserve">Rule of Thumb</w:t>
      </w:r>
    </w:p>
    <w:p>
      <w:pPr>
        <w:pStyle w:val="Compact"/>
        <w:numPr>
          <w:ilvl w:val="0"/>
          <w:numId w:val="1062"/>
        </w:numPr>
      </w:pPr>
      <w:r>
        <w:t xml:space="preserve">under 100 observations or &lt; 20 random effect levels: Use F-test</w:t>
      </w:r>
    </w:p>
    <w:p>
      <w:pPr>
        <w:pStyle w:val="Compact"/>
        <w:numPr>
          <w:ilvl w:val="0"/>
          <w:numId w:val="1062"/>
        </w:numPr>
      </w:pPr>
      <w:r>
        <w:t xml:space="preserve">over 500 observations and &gt; 50 random effect levels: Chi-square is</w:t>
      </w:r>
      <w:r>
        <w:t xml:space="preserve"> </w:t>
      </w:r>
      <w:r>
        <w:t xml:space="preserve">okay</w:t>
      </w:r>
    </w:p>
    <w:p>
      <w:pPr>
        <w:pStyle w:val="Compact"/>
        <w:numPr>
          <w:ilvl w:val="0"/>
          <w:numId w:val="1062"/>
        </w:numPr>
      </w:pPr>
      <w:r>
        <w:t xml:space="preserve">In between: F-test is safer</w:t>
      </w:r>
    </w:p>
    <w:p>
      <w:pPr>
        <w:pStyle w:val="SourceCode"/>
      </w:pPr>
      <w:r>
        <w:rPr>
          <w:rStyle w:val="CommentTok"/>
        </w:rPr>
        <w:t xml:space="preserve"># Alternative using car package with F-statistic</w:t>
      </w:r>
      <w:r>
        <w:br/>
      </w:r>
      <w:r>
        <w:rPr>
          <w:rStyle w:val="NormalTok"/>
        </w:rPr>
        <w:t xml:space="preserve">u_anova_f </w:t>
      </w:r>
      <w:r>
        <w:rPr>
          <w:rStyle w:val="OtherTok"/>
        </w:rPr>
        <w:t xml:space="preserve">&lt;-</w:t>
      </w:r>
      <w:r>
        <w:rPr>
          <w:rStyle w:val="NormalTok"/>
        </w:rPr>
        <w:t xml:space="preserve"> </w:t>
      </w:r>
      <w:r>
        <w:rPr>
          <w:rStyle w:val="FunctionTok"/>
        </w:rPr>
        <w:t xml:space="preserve">Anova</w:t>
      </w:r>
      <w:r>
        <w:rPr>
          <w:rStyle w:val="NormalTok"/>
        </w:rPr>
        <w:t xml:space="preserve">(u_lmer_model, </w:t>
      </w:r>
      <w:r>
        <w:rPr>
          <w:rStyle w:val="AttributeTok"/>
        </w:rPr>
        <w:t xml:space="preserve">type =</w:t>
      </w:r>
      <w:r>
        <w:rPr>
          <w:rStyle w:val="NormalTok"/>
        </w:rPr>
        <w:t xml:space="preserve"> </w:t>
      </w:r>
      <w:r>
        <w:rPr>
          <w:rStyle w:val="DecValTok"/>
        </w:rPr>
        <w:t xml:space="preserve">3</w:t>
      </w:r>
      <w:r>
        <w:rPr>
          <w:rStyle w:val="NormalTok"/>
        </w:rPr>
        <w:t xml:space="preserve">, </w:t>
      </w:r>
      <w:r>
        <w:rPr>
          <w:rStyle w:val="AttributeTok"/>
        </w:rPr>
        <w:t xml:space="preserve">test.statistic =</w:t>
      </w:r>
      <w:r>
        <w:rPr>
          <w:rStyle w:val="NormalTok"/>
        </w:rPr>
        <w:t xml:space="preserve"> </w:t>
      </w:r>
      <w:r>
        <w:rPr>
          <w:rStyle w:val="StringTok"/>
        </w:rPr>
        <w:t xml:space="preserve">"Chisq"</w:t>
      </w:r>
      <w:r>
        <w:rPr>
          <w:rStyle w:val="NormalTok"/>
        </w:rPr>
        <w:t xml:space="preserve">)</w:t>
      </w:r>
      <w:r>
        <w:br/>
      </w:r>
      <w:r>
        <w:br/>
      </w:r>
      <w:r>
        <w:rPr>
          <w:rStyle w:val="FunctionTok"/>
        </w:rPr>
        <w:t xml:space="preserve">cat</w:t>
      </w:r>
      <w:r>
        <w:rPr>
          <w:rStyle w:val="NormalTok"/>
        </w:rPr>
        <w:t xml:space="preserve">(</w:t>
      </w:r>
      <w:r>
        <w:rPr>
          <w:rStyle w:val="StringTok"/>
        </w:rPr>
        <w:t xml:space="preserve">"Type III ANOVA with F test:</w:t>
      </w:r>
      <w:r>
        <w:rPr>
          <w:rStyle w:val="SpecialCharTok"/>
        </w:rPr>
        <w:t xml:space="preserve">\n\n</w:t>
      </w:r>
      <w:r>
        <w:rPr>
          <w:rStyle w:val="StringTok"/>
        </w:rPr>
        <w:t xml:space="preserve">"</w:t>
      </w:r>
      <w:r>
        <w:rPr>
          <w:rStyle w:val="NormalTok"/>
        </w:rPr>
        <w:t xml:space="preserve">)</w:t>
      </w:r>
      <w:r>
        <w:br/>
      </w:r>
      <w:r>
        <w:rPr>
          <w:rStyle w:val="DocumentationTok"/>
        </w:rPr>
        <w:t xml:space="preserve">## Type III ANOVA with F test:</w:t>
      </w:r>
      <w:r>
        <w:br/>
      </w:r>
      <w:r>
        <w:rPr>
          <w:rStyle w:val="NormalTok"/>
        </w:rPr>
        <w:t xml:space="preserve">u_anova_f</w:t>
      </w:r>
      <w:r>
        <w:br/>
      </w:r>
      <w:r>
        <w:rPr>
          <w:rStyle w:val="DocumentationTok"/>
        </w:rPr>
        <w:t xml:space="preserve">## Analysis of Deviance Table (Type III Wald chisquare tests)</w:t>
      </w:r>
      <w:r>
        <w:br/>
      </w:r>
      <w:r>
        <w:rPr>
          <w:rStyle w:val="DocumentationTok"/>
        </w:rPr>
        <w:t xml:space="preserve">## </w:t>
      </w:r>
      <w:r>
        <w:br/>
      </w:r>
      <w:r>
        <w:rPr>
          <w:rStyle w:val="DocumentationTok"/>
        </w:rPr>
        <w:t xml:space="preserve">## Response: algae</w:t>
      </w:r>
      <w:r>
        <w:br/>
      </w:r>
      <w:r>
        <w:rPr>
          <w:rStyle w:val="DocumentationTok"/>
        </w:rPr>
        <w:t xml:space="preserve">##               Chisq Df Pr(&gt;Chisq)    </w:t>
      </w:r>
      <w:r>
        <w:br/>
      </w:r>
      <w:r>
        <w:rPr>
          <w:rStyle w:val="DocumentationTok"/>
        </w:rPr>
        <w:t xml:space="preserve">## (Intercept) 18.5551  1  1.651e-05 ***</w:t>
      </w:r>
      <w:r>
        <w:br/>
      </w:r>
      <w:r>
        <w:rPr>
          <w:rStyle w:val="DocumentationTok"/>
        </w:rPr>
        <w:t xml:space="preserve">## treat        8.1513  3    0.04299 *  </w:t>
      </w:r>
      <w:r>
        <w:br/>
      </w:r>
      <w:r>
        <w:rPr>
          <w:rStyle w:val="DocumentationTok"/>
        </w:rPr>
        <w:t xml:space="preserve">## ---</w:t>
      </w:r>
      <w:r>
        <w:br/>
      </w:r>
      <w:r>
        <w:rPr>
          <w:rStyle w:val="DocumentationTok"/>
        </w:rPr>
        <w:t xml:space="preserve">## Signif. codes:  0 '***' 0.001 '**' 0.01 '*' 0.05 '.' 0.1 ' ' 1</w:t>
      </w:r>
    </w:p>
    <w:bookmarkEnd w:id="132"/>
    <w:bookmarkStart w:id="133" w:name="the-modern-way---mixed-model-anova-3"/>
    <w:p>
      <w:pPr>
        <w:pStyle w:val="Heading1"/>
      </w:pPr>
      <w:r>
        <w:t xml:space="preserve">The modern way - mixed model ANOVA</w:t>
      </w:r>
    </w:p>
    <w:p>
      <w:pPr>
        <w:pStyle w:val="FirstParagraph"/>
      </w:pPr>
      <w:r>
        <w:t xml:space="preserve">The nested ANOVA model is specified as:</w:t>
      </w:r>
    </w:p>
    <w:p>
      <w:pPr>
        <w:pStyle w:val="BodyText"/>
      </w:pPr>
      <m:oMath>
        <m:r>
          <m:t>a</m:t>
        </m:r>
        <m:r>
          <m:t>l</m:t>
        </m:r>
        <m:r>
          <m:t>g</m:t>
        </m:r>
        <m:r>
          <m:t>a</m:t>
        </m:r>
        <m:sSub>
          <m:e>
            <m:r>
              <m:t>e</m:t>
            </m:r>
          </m:e>
          <m:sub>
            <m:r>
              <m:t>i</m:t>
            </m:r>
            <m:r>
              <m:t>j</m:t>
            </m:r>
            <m:r>
              <m:t>k</m:t>
            </m:r>
          </m:sub>
        </m:sSub>
        <m:r>
          <m:rPr>
            <m:sty m:val="p"/>
          </m:rPr>
          <m:t>=</m:t>
        </m:r>
        <m:r>
          <m:t>μ</m:t>
        </m:r>
        <m:r>
          <m:rPr>
            <m:sty m:val="p"/>
          </m:rPr>
          <m:t>+</m:t>
        </m:r>
        <m:sSub>
          <m:e>
            <m:r>
              <m:t>α</m:t>
            </m:r>
          </m:e>
          <m:sub>
            <m:r>
              <m:t>i</m:t>
            </m:r>
          </m:sub>
        </m:sSub>
        <m:r>
          <m:rPr>
            <m:sty m:val="p"/>
          </m:rPr>
          <m:t>+</m:t>
        </m:r>
        <m:sSub>
          <m:e>
            <m:r>
              <m:t>β</m:t>
            </m:r>
          </m:e>
          <m:sub>
            <m:r>
              <m:t>j</m:t>
            </m:r>
            <m:d>
              <m:dPr>
                <m:begChr m:val="("/>
                <m:sepChr m:val=""/>
                <m:endChr m:val=")"/>
                <m:grow/>
              </m:dPr>
              <m:e>
                <m:r>
                  <m:t>i</m:t>
                </m:r>
              </m:e>
            </m:d>
          </m:sub>
        </m:sSub>
        <m:r>
          <m:rPr>
            <m:sty m:val="p"/>
          </m:rPr>
          <m:t>+</m:t>
        </m:r>
        <m:sSub>
          <m:e>
            <m:r>
              <m:t>ϵ</m:t>
            </m:r>
          </m:e>
          <m:sub>
            <m:r>
              <m:t>i</m:t>
            </m:r>
            <m:r>
              <m:t>j</m:t>
            </m:r>
            <m:r>
              <m:t>k</m:t>
            </m:r>
          </m:sub>
        </m:sSub>
      </m:oMath>
    </w:p>
    <w:p>
      <w:pPr>
        <w:pStyle w:val="BodyText"/>
      </w:pPr>
      <w:r>
        <w:t xml:space="preserve">Where:</w:t>
      </w:r>
    </w:p>
    <w:p>
      <w:pPr>
        <w:pStyle w:val="Compact"/>
        <w:numPr>
          <w:ilvl w:val="0"/>
          <w:numId w:val="1066"/>
        </w:numPr>
      </w:pPr>
      <m:oMath>
        <m:r>
          <m:t>μ</m:t>
        </m:r>
      </m:oMath>
      <w:r>
        <w:t xml:space="preserve"> </w:t>
      </w:r>
      <w:r>
        <w:t xml:space="preserve">is the overall mean</w:t>
      </w:r>
      <w:r>
        <w:br/>
      </w:r>
    </w:p>
    <w:p>
      <w:pPr>
        <w:pStyle w:val="Compact"/>
        <w:numPr>
          <w:ilvl w:val="0"/>
          <w:numId w:val="1066"/>
        </w:numPr>
      </w:pPr>
      <m:oMath>
        <m:sSub>
          <m:e>
            <m:r>
              <m:t>α</m:t>
            </m:r>
          </m:e>
          <m:sub>
            <m:r>
              <m:t>i</m:t>
            </m:r>
          </m:sub>
        </m:sSub>
      </m:oMath>
      <w:r>
        <w:t xml:space="preserve"> </w:t>
      </w:r>
      <w:r>
        <w:t xml:space="preserve">is the fixed effect of treatment</w:t>
      </w:r>
      <w:r>
        <w:t xml:space="preserve"> </w:t>
      </w:r>
      <m:oMath>
        <m:r>
          <m:t>i</m:t>
        </m:r>
      </m:oMath>
      <w:r>
        <w:br/>
      </w:r>
    </w:p>
    <w:p>
      <w:pPr>
        <w:pStyle w:val="Compact"/>
        <w:numPr>
          <w:ilvl w:val="0"/>
          <w:numId w:val="1066"/>
        </w:numPr>
      </w:pPr>
      <m:oMath>
        <m:sSub>
          <m:e>
            <m:r>
              <m:t>β</m:t>
            </m:r>
          </m:e>
          <m:sub>
            <m:r>
              <m:t>j</m:t>
            </m:r>
            <m:d>
              <m:dPr>
                <m:begChr m:val="("/>
                <m:sepChr m:val=""/>
                <m:endChr m:val=")"/>
                <m:grow/>
              </m:dPr>
              <m:e>
                <m:r>
                  <m:t>i</m:t>
                </m:r>
              </m:e>
            </m:d>
          </m:sub>
        </m:sSub>
      </m:oMath>
      <w:r>
        <w:t xml:space="preserve"> </w:t>
      </w:r>
      <w:r>
        <w:t xml:space="preserve">is the random effect of patch</w:t>
      </w:r>
      <w:r>
        <w:t xml:space="preserve"> </w:t>
      </w:r>
      <m:oMath>
        <m:r>
          <m:t>j</m:t>
        </m:r>
      </m:oMath>
      <w:r>
        <w:t xml:space="preserve"> </w:t>
      </w:r>
      <w:r>
        <w:t xml:space="preserve">nested within</w:t>
      </w:r>
      <w:r>
        <w:t xml:space="preserve"> </w:t>
      </w:r>
      <w:r>
        <w:t xml:space="preserve">treatment</w:t>
      </w:r>
      <w:r>
        <w:t xml:space="preserve"> </w:t>
      </w:r>
      <m:oMath>
        <m:r>
          <m:t>i</m:t>
        </m:r>
      </m:oMath>
      <w:r>
        <w:br/>
      </w:r>
    </w:p>
    <w:p>
      <w:pPr>
        <w:pStyle w:val="Compact"/>
        <w:numPr>
          <w:ilvl w:val="0"/>
          <w:numId w:val="1066"/>
        </w:numPr>
      </w:pPr>
      <m:oMath>
        <m:sSub>
          <m:e>
            <m:r>
              <m:t>ϵ</m:t>
            </m:r>
          </m:e>
          <m:sub>
            <m:r>
              <m:t>i</m:t>
            </m:r>
            <m:r>
              <m:t>j</m:t>
            </m:r>
            <m:r>
              <m:t>k</m:t>
            </m:r>
          </m:sub>
        </m:sSub>
      </m:oMath>
      <w:r>
        <w:t xml:space="preserve"> </w:t>
      </w:r>
      <w:r>
        <w:t xml:space="preserve">is the residual error for quadrat</w:t>
      </w:r>
      <w:r>
        <w:t xml:space="preserve"> </w:t>
      </w:r>
      <m:oMath>
        <m:r>
          <m:t>k</m:t>
        </m:r>
      </m:oMath>
      <w:r>
        <w:t xml:space="preserve"> </w:t>
      </w:r>
      <w:r>
        <w:t xml:space="preserve">in patch</w:t>
      </w:r>
      <w:r>
        <w:t xml:space="preserve"> </w:t>
      </w:r>
      <m:oMath>
        <m:r>
          <m:t>j</m:t>
        </m:r>
      </m:oMath>
      <w:r>
        <w:t xml:space="preserve"> </w:t>
      </w:r>
      <w:r>
        <w:t xml:space="preserve">within treatment</w:t>
      </w:r>
      <w:r>
        <w:t xml:space="preserve"> </w:t>
      </w:r>
      <m:oMath>
        <m:r>
          <m:t>i</m:t>
        </m:r>
      </m:oMath>
    </w:p>
    <w:p>
      <w:pPr>
        <w:pStyle w:val="SourceCode"/>
      </w:pPr>
      <w:r>
        <w:rPr>
          <w:rStyle w:val="VerbatimChar"/>
        </w:rPr>
        <w:t xml:space="preserve">## Final ANOVA results:</w:t>
      </w:r>
      <w:r>
        <w:br/>
      </w:r>
      <w:r>
        <w:rPr>
          <w:rStyle w:val="VerbatimChar"/>
        </w:rPr>
        <w:t xml:space="preserve">## Analysis of Deviance Table (Type III Wald F tests with Kenward-Roger df)</w:t>
      </w:r>
      <w:r>
        <w:br/>
      </w:r>
      <w:r>
        <w:rPr>
          <w:rStyle w:val="VerbatimChar"/>
        </w:rPr>
        <w:t xml:space="preserve">## </w:t>
      </w:r>
      <w:r>
        <w:br/>
      </w:r>
      <w:r>
        <w:rPr>
          <w:rStyle w:val="VerbatimChar"/>
        </w:rPr>
        <w:t xml:space="preserve">## Response: algae</w:t>
      </w:r>
      <w:r>
        <w:br/>
      </w:r>
      <w:r>
        <w:rPr>
          <w:rStyle w:val="VerbatimChar"/>
        </w:rPr>
        <w:t xml:space="preserve">##                   F Df Df.res   Pr(&gt;F)   </w:t>
      </w:r>
      <w:r>
        <w:br/>
      </w:r>
      <w:r>
        <w:rPr>
          <w:rStyle w:val="VerbatimChar"/>
        </w:rPr>
        <w:t xml:space="preserve">## (Intercept) 18.5551  1     12 0.001018 **</w:t>
      </w:r>
      <w:r>
        <w:br/>
      </w:r>
      <w:r>
        <w:rPr>
          <w:rStyle w:val="VerbatimChar"/>
        </w:rPr>
        <w:t xml:space="preserve">## treat        2.7171  3     12 0.091262 . </w:t>
      </w:r>
      <w:r>
        <w:br/>
      </w:r>
      <w:r>
        <w:rPr>
          <w:rStyle w:val="VerbatimChar"/>
        </w:rPr>
        <w:t xml:space="preserve">## ---</w:t>
      </w:r>
      <w:r>
        <w:br/>
      </w:r>
      <w:r>
        <w:rPr>
          <w:rStyle w:val="VerbatimChar"/>
        </w:rPr>
        <w:t xml:space="preserve">## Signif. codes:  0 '***' 0.001 '**' 0.01 '*' 0.05 '.' 0.1 ' ' 1</w:t>
      </w:r>
    </w:p>
    <w:bookmarkEnd w:id="133"/>
    <w:bookmarkStart w:id="137" w:name="lecture-13-variance-components"/>
    <w:p>
      <w:pPr>
        <w:pStyle w:val="Heading1"/>
      </w:pPr>
      <w:r>
        <w:t xml:space="preserve">Lecture 13: Variance Components</w:t>
      </w:r>
    </w:p>
    <w:tbl>
      <w:tblPr>
        <w:tblStyle w:val="Table"/>
        <w:tblLook w:firstRow="0" w:lastRow="0" w:firstColumn="0" w:lastColumn="0" w:noHBand="0" w:noVBand="0" w:val="0000"/>
        <w:tblBorders>
          <w:left w:val="single" w:sz="24" w:space="0" w:color="CC1914"/>
        </w:tblBorders>
        <w:tblCellMar>
          <w:left w:w="0" w:type="dxa"/>
          <w:right w:w="0" w:type="dxa"/>
        </w:tblCellMar>
        <w:tblInd w:w="164" w:type="dxa"/>
      </w:tblPr>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35" name="Picture"/>
                  <a:graphic>
                    <a:graphicData uri="http://schemas.openxmlformats.org/drawingml/2006/picture">
                      <pic:pic>
                        <pic:nvPicPr>
                          <pic:cNvPr descr="/Applications/RStudio.app/Contents/Resources/app/quarto/share/formats/docx/important.png" id="136"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Interpretation of ANOVA Results The nested ANOVA reveals that there was</w:t>
            </w:r>
            <w:r>
              <w:t xml:space="preserve"> </w:t>
            </w:r>
            <w:r>
              <w:t xml:space="preserve">no significant effect of urchin density treatment on algae cover (χ² =</w:t>
            </w:r>
            <w:r>
              <w:t xml:space="preserve"> </w:t>
            </w:r>
            <w:r>
              <w:t xml:space="preserve">8.1513, df = 3, p = 0.04306). The variance component for patches nested</w:t>
            </w:r>
            <w:r>
              <w:t xml:space="preserve"> </w:t>
            </w:r>
            <w:r>
              <w:t xml:space="preserve">within treatments (294.3) indicates substantial spatial heterogeneity in</w:t>
            </w:r>
            <w:r>
              <w:t xml:space="preserve"> </w:t>
            </w:r>
            <w:r>
              <w:t xml:space="preserve">algae cover, highlighting the importance of accounting for this spatial</w:t>
            </w:r>
            <w:r>
              <w:t xml:space="preserve"> </w:t>
            </w:r>
            <w:r>
              <w:t xml:space="preserve">variation in the analysis.</w:t>
            </w:r>
          </w:p>
        </w:tc>
      </w:tr>
    </w:tbl>
    <w:bookmarkEnd w:id="137"/>
    <w:bookmarkStart w:id="138" w:name="lecture-13-post-hoc-comparisons"/>
    <w:p>
      <w:pPr>
        <w:pStyle w:val="Heading1"/>
      </w:pPr>
      <w:r>
        <w:t xml:space="preserve">Lecture 13: Post-hoc Comparisons</w:t>
      </w:r>
    </w:p>
    <w:p>
      <w:pPr>
        <w:pStyle w:val="FirstParagraph"/>
      </w:pPr>
      <w:r>
        <w:t xml:space="preserve">Although the main effect of treatment was marginally significant in the</w:t>
      </w:r>
      <w:r>
        <w:t xml:space="preserve"> </w:t>
      </w:r>
      <w:r>
        <w:t xml:space="preserve">nested ANOVA (p = 0.04306), we can examine the mean differences between</w:t>
      </w:r>
      <w:r>
        <w:t xml:space="preserve"> </w:t>
      </w:r>
      <w:r>
        <w:t xml:space="preserve">treatments to understand patterns in the data.</w:t>
      </w:r>
    </w:p>
    <w:p>
      <w:pPr>
        <w:pStyle w:val="SourceCode"/>
      </w:pPr>
      <w:r>
        <w:rPr>
          <w:rStyle w:val="CommentTok"/>
        </w:rPr>
        <w:t xml:space="preserve"># Calculate estimated marginal means</w:t>
      </w:r>
      <w:r>
        <w:br/>
      </w:r>
      <w:r>
        <w:rPr>
          <w:rStyle w:val="NormalTok"/>
        </w:rPr>
        <w:t xml:space="preserve">u_emm </w:t>
      </w:r>
      <w:r>
        <w:rPr>
          <w:rStyle w:val="OtherTok"/>
        </w:rPr>
        <w:t xml:space="preserve">&lt;-</w:t>
      </w:r>
      <w:r>
        <w:rPr>
          <w:rStyle w:val="NormalTok"/>
        </w:rPr>
        <w:t xml:space="preserve"> </w:t>
      </w:r>
      <w:r>
        <w:rPr>
          <w:rStyle w:val="FunctionTok"/>
        </w:rPr>
        <w:t xml:space="preserve">emmeans</w:t>
      </w:r>
      <w:r>
        <w:rPr>
          <w:rStyle w:val="NormalTok"/>
        </w:rPr>
        <w:t xml:space="preserve">(u_lmer_model, </w:t>
      </w:r>
      <w:r>
        <w:rPr>
          <w:rStyle w:val="SpecialCharTok"/>
        </w:rPr>
        <w:t xml:space="preserve">~</w:t>
      </w:r>
      <w:r>
        <w:rPr>
          <w:rStyle w:val="NormalTok"/>
        </w:rPr>
        <w:t xml:space="preserve"> treat)</w:t>
      </w:r>
      <w:r>
        <w:br/>
      </w:r>
      <w:r>
        <w:br/>
      </w:r>
      <w:r>
        <w:rPr>
          <w:rStyle w:val="FunctionTok"/>
        </w:rPr>
        <w:t xml:space="preserve">cat</w:t>
      </w:r>
      <w:r>
        <w:rPr>
          <w:rStyle w:val="NormalTok"/>
        </w:rPr>
        <w:t xml:space="preserve">(</w:t>
      </w:r>
      <w:r>
        <w:rPr>
          <w:rStyle w:val="StringTok"/>
        </w:rPr>
        <w:t xml:space="preserve">"Estimated marginal means:</w:t>
      </w:r>
      <w:r>
        <w:rPr>
          <w:rStyle w:val="SpecialCharTok"/>
        </w:rPr>
        <w:t xml:space="preserve">\n\n</w:t>
      </w:r>
      <w:r>
        <w:rPr>
          <w:rStyle w:val="StringTok"/>
        </w:rPr>
        <w:t xml:space="preserve">"</w:t>
      </w:r>
      <w:r>
        <w:rPr>
          <w:rStyle w:val="NormalTok"/>
        </w:rPr>
        <w:t xml:space="preserve">)</w:t>
      </w:r>
      <w:r>
        <w:br/>
      </w:r>
      <w:r>
        <w:rPr>
          <w:rStyle w:val="DocumentationTok"/>
        </w:rPr>
        <w:t xml:space="preserve">## Estimated marginal means:</w:t>
      </w:r>
      <w:r>
        <w:br/>
      </w:r>
      <w:r>
        <w:rPr>
          <w:rStyle w:val="NormalTok"/>
        </w:rPr>
        <w:t xml:space="preserve">u_emm</w:t>
      </w:r>
      <w:r>
        <w:br/>
      </w:r>
      <w:r>
        <w:rPr>
          <w:rStyle w:val="DocumentationTok"/>
        </w:rPr>
        <w:t xml:space="preserve">##  treat  emmean   SE df lower.CL upper.CL</w:t>
      </w:r>
      <w:r>
        <w:br/>
      </w:r>
      <w:r>
        <w:rPr>
          <w:rStyle w:val="DocumentationTok"/>
        </w:rPr>
        <w:t xml:space="preserve">##  none     39.2 9.41 12    18.70     59.7</w:t>
      </w:r>
      <w:r>
        <w:br/>
      </w:r>
      <w:r>
        <w:rPr>
          <w:rStyle w:val="DocumentationTok"/>
        </w:rPr>
        <w:t xml:space="preserve">##  low       1.3 9.41 12   -19.20     21.8</w:t>
      </w:r>
      <w:r>
        <w:br/>
      </w:r>
      <w:r>
        <w:rPr>
          <w:rStyle w:val="DocumentationTok"/>
        </w:rPr>
        <w:t xml:space="preserve">##  medium   21.6 9.41 12     1.05     42.0</w:t>
      </w:r>
      <w:r>
        <w:br/>
      </w:r>
      <w:r>
        <w:rPr>
          <w:rStyle w:val="DocumentationTok"/>
        </w:rPr>
        <w:t xml:space="preserve">##  high     19.0 9.41 12    -1.50     39.5</w:t>
      </w:r>
      <w:r>
        <w:br/>
      </w:r>
      <w:r>
        <w:rPr>
          <w:rStyle w:val="DocumentationTok"/>
        </w:rPr>
        <w:t xml:space="preserve">## </w:t>
      </w:r>
      <w:r>
        <w:br/>
      </w:r>
      <w:r>
        <w:rPr>
          <w:rStyle w:val="DocumentationTok"/>
        </w:rPr>
        <w:t xml:space="preserve">## Degrees-of-freedom method: kenward-roger </w:t>
      </w:r>
      <w:r>
        <w:br/>
      </w:r>
      <w:r>
        <w:rPr>
          <w:rStyle w:val="DocumentationTok"/>
        </w:rPr>
        <w:t xml:space="preserve">## Confidence level used: 0.95</w:t>
      </w:r>
    </w:p>
    <w:bookmarkEnd w:id="138"/>
    <w:bookmarkStart w:id="139" w:name="lecture-13-tukey-pairwise-comparisons"/>
    <w:p>
      <w:pPr>
        <w:pStyle w:val="Heading1"/>
      </w:pPr>
      <w:r>
        <w:t xml:space="preserve">Lecture 13: Tukey Pairwise Comparisons</w:t>
      </w:r>
    </w:p>
    <w:p>
      <w:pPr>
        <w:pStyle w:val="SourceCode"/>
      </w:pPr>
      <w:r>
        <w:rPr>
          <w:rStyle w:val="CommentTok"/>
        </w:rPr>
        <w:t xml:space="preserve"># Pairwise comparisons with Sidak adjustment</w:t>
      </w:r>
      <w:r>
        <w:br/>
      </w:r>
      <w:r>
        <w:rPr>
          <w:rStyle w:val="NormalTok"/>
        </w:rPr>
        <w:t xml:space="preserve">u_pairs </w:t>
      </w:r>
      <w:r>
        <w:rPr>
          <w:rStyle w:val="OtherTok"/>
        </w:rPr>
        <w:t xml:space="preserve">&lt;-</w:t>
      </w:r>
      <w:r>
        <w:rPr>
          <w:rStyle w:val="NormalTok"/>
        </w:rPr>
        <w:t xml:space="preserve"> </w:t>
      </w:r>
      <w:r>
        <w:rPr>
          <w:rStyle w:val="FunctionTok"/>
        </w:rPr>
        <w:t xml:space="preserve">pairs</w:t>
      </w:r>
      <w:r>
        <w:rPr>
          <w:rStyle w:val="NormalTok"/>
        </w:rPr>
        <w:t xml:space="preserve">(u_emm, </w:t>
      </w:r>
      <w:r>
        <w:rPr>
          <w:rStyle w:val="AttributeTok"/>
        </w:rPr>
        <w:t xml:space="preserve">adjust =</w:t>
      </w:r>
      <w:r>
        <w:rPr>
          <w:rStyle w:val="NormalTok"/>
        </w:rPr>
        <w:t xml:space="preserve"> </w:t>
      </w:r>
      <w:r>
        <w:rPr>
          <w:rStyle w:val="StringTok"/>
        </w:rPr>
        <w:t xml:space="preserve">"sidak"</w:t>
      </w:r>
      <w:r>
        <w:rPr>
          <w:rStyle w:val="NormalTok"/>
        </w:rPr>
        <w:t xml:space="preserve">)</w:t>
      </w:r>
      <w:r>
        <w:br/>
      </w:r>
      <w:r>
        <w:br/>
      </w:r>
      <w:r>
        <w:rPr>
          <w:rStyle w:val="FunctionTok"/>
        </w:rPr>
        <w:t xml:space="preserve">cat</w:t>
      </w:r>
      <w:r>
        <w:rPr>
          <w:rStyle w:val="NormalTok"/>
        </w:rPr>
        <w:t xml:space="preserve">(</w:t>
      </w:r>
      <w:r>
        <w:rPr>
          <w:rStyle w:val="StringTok"/>
        </w:rPr>
        <w:t xml:space="preserve">"Pairwise comparisons (Sidak adjusted):</w:t>
      </w:r>
      <w:r>
        <w:rPr>
          <w:rStyle w:val="SpecialCharTok"/>
        </w:rPr>
        <w:t xml:space="preserve">\n\n</w:t>
      </w:r>
      <w:r>
        <w:rPr>
          <w:rStyle w:val="StringTok"/>
        </w:rPr>
        <w:t xml:space="preserve">"</w:t>
      </w:r>
      <w:r>
        <w:rPr>
          <w:rStyle w:val="NormalTok"/>
        </w:rPr>
        <w:t xml:space="preserve">)</w:t>
      </w:r>
      <w:r>
        <w:br/>
      </w:r>
      <w:r>
        <w:rPr>
          <w:rStyle w:val="DocumentationTok"/>
        </w:rPr>
        <w:t xml:space="preserve">## Pairwise comparisons (Sidak adjusted):</w:t>
      </w:r>
      <w:r>
        <w:br/>
      </w:r>
      <w:r>
        <w:rPr>
          <w:rStyle w:val="NormalTok"/>
        </w:rPr>
        <w:t xml:space="preserve">u_pairs</w:t>
      </w:r>
      <w:r>
        <w:br/>
      </w:r>
      <w:r>
        <w:rPr>
          <w:rStyle w:val="DocumentationTok"/>
        </w:rPr>
        <w:t xml:space="preserve">##  contrast      estimate   SE df t.ratio p.value</w:t>
      </w:r>
      <w:r>
        <w:br/>
      </w:r>
      <w:r>
        <w:rPr>
          <w:rStyle w:val="DocumentationTok"/>
        </w:rPr>
        <w:t xml:space="preserve">##  none - low       37.90 13.3 12   2.849  0.0848</w:t>
      </w:r>
      <w:r>
        <w:br/>
      </w:r>
      <w:r>
        <w:rPr>
          <w:rStyle w:val="DocumentationTok"/>
        </w:rPr>
        <w:t xml:space="preserve">##  none - medium    17.65 13.3 12   1.327  0.7557</w:t>
      </w:r>
      <w:r>
        <w:br/>
      </w:r>
      <w:r>
        <w:rPr>
          <w:rStyle w:val="DocumentationTok"/>
        </w:rPr>
        <w:t xml:space="preserve">##  none - high      20.20 13.3 12   1.518  0.6356</w:t>
      </w:r>
      <w:r>
        <w:br/>
      </w:r>
      <w:r>
        <w:rPr>
          <w:rStyle w:val="DocumentationTok"/>
        </w:rPr>
        <w:t xml:space="preserve">##  low - medium    -20.25 13.3 12  -1.522  0.6331</w:t>
      </w:r>
      <w:r>
        <w:br/>
      </w:r>
      <w:r>
        <w:rPr>
          <w:rStyle w:val="DocumentationTok"/>
        </w:rPr>
        <w:t xml:space="preserve">##  low - high      -17.70 13.3 12  -1.330  0.7534</w:t>
      </w:r>
      <w:r>
        <w:br/>
      </w:r>
      <w:r>
        <w:rPr>
          <w:rStyle w:val="DocumentationTok"/>
        </w:rPr>
        <w:t xml:space="preserve">##  medium - high     2.55 13.3 12   0.192  1.0000</w:t>
      </w:r>
      <w:r>
        <w:br/>
      </w:r>
      <w:r>
        <w:rPr>
          <w:rStyle w:val="DocumentationTok"/>
        </w:rPr>
        <w:t xml:space="preserve">## </w:t>
      </w:r>
      <w:r>
        <w:br/>
      </w:r>
      <w:r>
        <w:rPr>
          <w:rStyle w:val="DocumentationTok"/>
        </w:rPr>
        <w:t xml:space="preserve">## Degrees-of-freedom method: kenward-roger </w:t>
      </w:r>
      <w:r>
        <w:br/>
      </w:r>
      <w:r>
        <w:rPr>
          <w:rStyle w:val="DocumentationTok"/>
        </w:rPr>
        <w:t xml:space="preserve">## P value adjustment: sidak method for 6 tests</w:t>
      </w:r>
    </w:p>
    <w:bookmarkEnd w:id="139"/>
    <w:bookmarkStart w:id="142" w:name="lecture-13-letter-display"/>
    <w:p>
      <w:pPr>
        <w:pStyle w:val="Heading1"/>
      </w:pPr>
      <w:r>
        <w:t xml:space="preserve">Lecture 13: Letter Display</w:t>
      </w:r>
    </w:p>
    <w:p>
      <w:pPr>
        <w:pStyle w:val="SourceCode"/>
      </w:pPr>
      <w:r>
        <w:rPr>
          <w:rStyle w:val="CommentTok"/>
        </w:rPr>
        <w:t xml:space="preserve"># Extract compact letter display for plotting</w:t>
      </w:r>
      <w:r>
        <w:br/>
      </w:r>
      <w:r>
        <w:rPr>
          <w:rStyle w:val="NormalTok"/>
        </w:rPr>
        <w:t xml:space="preserve">u_cld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(u_emm, </w:t>
      </w:r>
      <w:r>
        <w:rPr>
          <w:rStyle w:val="AttributeTok"/>
        </w:rPr>
        <w:t xml:space="preserve">alpha =</w:t>
      </w:r>
      <w:r>
        <w:rPr>
          <w:rStyle w:val="NormalTok"/>
        </w:rPr>
        <w:t xml:space="preserve"> </w:t>
      </w:r>
      <w:r>
        <w:rPr>
          <w:rStyle w:val="FloatTok"/>
        </w:rPr>
        <w:t xml:space="preserve">0.05</w:t>
      </w:r>
      <w:r>
        <w:rPr>
          <w:rStyle w:val="NormalTok"/>
        </w:rPr>
        <w:t xml:space="preserve">, </w:t>
      </w:r>
      <w:r>
        <w:rPr>
          <w:rStyle w:val="AttributeTok"/>
        </w:rPr>
        <w:t xml:space="preserve">Letters =</w:t>
      </w:r>
      <w:r>
        <w:rPr>
          <w:rStyle w:val="NormalTok"/>
        </w:rPr>
        <w:t xml:space="preserve"> letters)</w:t>
      </w:r>
      <w:r>
        <w:br/>
      </w:r>
      <w:r>
        <w:br/>
      </w:r>
      <w:r>
        <w:rPr>
          <w:rStyle w:val="FunctionTok"/>
        </w:rPr>
        <w:t xml:space="preserve">cat</w:t>
      </w:r>
      <w:r>
        <w:rPr>
          <w:rStyle w:val="NormalTok"/>
        </w:rPr>
        <w:t xml:space="preserve">(</w:t>
      </w:r>
      <w:r>
        <w:rPr>
          <w:rStyle w:val="StringTok"/>
        </w:rPr>
        <w:t xml:space="preserve">"Compact letter display:</w:t>
      </w:r>
      <w:r>
        <w:rPr>
          <w:rStyle w:val="SpecialCharTok"/>
        </w:rPr>
        <w:t xml:space="preserve">\n\n</w:t>
      </w:r>
      <w:r>
        <w:rPr>
          <w:rStyle w:val="StringTok"/>
        </w:rPr>
        <w:t xml:space="preserve">"</w:t>
      </w:r>
      <w:r>
        <w:rPr>
          <w:rStyle w:val="NormalTok"/>
        </w:rPr>
        <w:t xml:space="preserve">)</w:t>
      </w:r>
      <w:r>
        <w:br/>
      </w:r>
      <w:r>
        <w:rPr>
          <w:rStyle w:val="DocumentationTok"/>
        </w:rPr>
        <w:t xml:space="preserve">## Compact letter display:</w:t>
      </w:r>
      <w:r>
        <w:br/>
      </w:r>
      <w:r>
        <w:rPr>
          <w:rStyle w:val="NormalTok"/>
        </w:rPr>
        <w:t xml:space="preserve">u_cld</w:t>
      </w:r>
      <w:r>
        <w:br/>
      </w:r>
      <w:r>
        <w:rPr>
          <w:rStyle w:val="DocumentationTok"/>
        </w:rPr>
        <w:t xml:space="preserve">##  treat  emmean   SE df lower.CL upper.CL .group</w:t>
      </w:r>
      <w:r>
        <w:br/>
      </w:r>
      <w:r>
        <w:rPr>
          <w:rStyle w:val="DocumentationTok"/>
        </w:rPr>
        <w:t xml:space="preserve">##  low       1.3 9.41 12   -19.20     21.8  a    </w:t>
      </w:r>
      <w:r>
        <w:br/>
      </w:r>
      <w:r>
        <w:rPr>
          <w:rStyle w:val="DocumentationTok"/>
        </w:rPr>
        <w:t xml:space="preserve">##  high     19.0 9.41 12    -1.50     39.5  a    </w:t>
      </w:r>
      <w:r>
        <w:br/>
      </w:r>
      <w:r>
        <w:rPr>
          <w:rStyle w:val="DocumentationTok"/>
        </w:rPr>
        <w:t xml:space="preserve">##  medium   21.6 9.41 12     1.05     42.0  a    </w:t>
      </w:r>
      <w:r>
        <w:br/>
      </w:r>
      <w:r>
        <w:rPr>
          <w:rStyle w:val="DocumentationTok"/>
        </w:rPr>
        <w:t xml:space="preserve">##  none     39.2 9.41 12    18.70     59.7  a    </w:t>
      </w:r>
      <w:r>
        <w:br/>
      </w:r>
      <w:r>
        <w:rPr>
          <w:rStyle w:val="DocumentationTok"/>
        </w:rPr>
        <w:t xml:space="preserve">## </w:t>
      </w:r>
      <w:r>
        <w:br/>
      </w:r>
      <w:r>
        <w:rPr>
          <w:rStyle w:val="DocumentationTok"/>
        </w:rPr>
        <w:t xml:space="preserve">## Degrees-of-freedom method: kenward-roger </w:t>
      </w:r>
      <w:r>
        <w:br/>
      </w:r>
      <w:r>
        <w:rPr>
          <w:rStyle w:val="DocumentationTok"/>
        </w:rPr>
        <w:t xml:space="preserve">## Confidence level used: 0.95 </w:t>
      </w:r>
      <w:r>
        <w:br/>
      </w:r>
      <w:r>
        <w:rPr>
          <w:rStyle w:val="DocumentationTok"/>
        </w:rPr>
        <w:t xml:space="preserve">## P value adjustment: tukey method for comparing a family of 4 estimates </w:t>
      </w:r>
      <w:r>
        <w:br/>
      </w:r>
      <w:r>
        <w:rPr>
          <w:rStyle w:val="DocumentationTok"/>
        </w:rPr>
        <w:t xml:space="preserve">## significance level used: alpha = 0.05 </w:t>
      </w:r>
      <w:r>
        <w:br/>
      </w:r>
      <w:r>
        <w:rPr>
          <w:rStyle w:val="DocumentationTok"/>
        </w:rPr>
        <w:t xml:space="preserve">## </w:t>
      </w:r>
      <w:r>
        <w:rPr>
          <w:rStyle w:val="AlertTok"/>
        </w:rPr>
        <w:t xml:space="preserve">NOTE</w:t>
      </w:r>
      <w:r>
        <w:rPr>
          <w:rStyle w:val="DocumentationTok"/>
        </w:rPr>
        <w:t xml:space="preserve">: If two or more means share the same grouping symbol,</w:t>
      </w:r>
      <w:r>
        <w:br/>
      </w:r>
      <w:r>
        <w:rPr>
          <w:rStyle w:val="DocumentationTok"/>
        </w:rPr>
        <w:t xml:space="preserve">##       then we cannot show them to be different.</w:t>
      </w:r>
      <w:r>
        <w:br/>
      </w:r>
      <w:r>
        <w:rPr>
          <w:rStyle w:val="DocumentationTok"/>
        </w:rPr>
        <w:t xml:space="preserve">##       But we also did not show them to be the same.</w:t>
      </w:r>
    </w:p>
    <w:tbl>
      <w:tblPr>
        <w:tblStyle w:val="Table"/>
        <w:tblLook w:firstRow="0" w:lastRow="0" w:firstColumn="0" w:lastColumn="0" w:noHBand="0" w:noVBand="0" w:val="0000"/>
        <w:tblBorders>
          <w:left w:val="single" w:sz="24" w:space="0" w:color="CC1914"/>
        </w:tblBorders>
        <w:tblCellMar>
          <w:left w:w="0" w:type="dxa"/>
          <w:right w:w="0" w:type="dxa"/>
        </w:tblCellMar>
        <w:tblInd w:w="164" w:type="dxa"/>
      </w:tblPr>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40" name="Picture"/>
                  <a:graphic>
                    <a:graphicData uri="http://schemas.openxmlformats.org/drawingml/2006/picture">
                      <pic:pic>
                        <pic:nvPicPr>
                          <pic:cNvPr descr="/Applications/RStudio.app/Contents/Resources/app/quarto/share/formats/docx/important.png" id="141"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Interpretation of Treatment Comparisons The mean algae cover shows a</w:t>
            </w:r>
            <w:r>
              <w:t xml:space="preserve"> </w:t>
            </w:r>
            <w:r>
              <w:t xml:space="preserve">clear pattern with increasing urchin density: None/Removed (39.20%) &gt;</w:t>
            </w:r>
            <w:r>
              <w:t xml:space="preserve"> </w:t>
            </w:r>
            <w:r>
              <w:t xml:space="preserve">Medium/33% Density (19.00%) &gt; High/66% Density (21.55%) &gt; Low/Control</w:t>
            </w:r>
            <w:r>
              <w:t xml:space="preserve"> </w:t>
            </w:r>
            <w:r>
              <w:t xml:space="preserve">(1.30%). The pattern suggests an inverse relationship between urchin</w:t>
            </w:r>
            <w:r>
              <w:t xml:space="preserve"> </w:t>
            </w:r>
            <w:r>
              <w:t xml:space="preserve">density and algae cover, with complete removal showing the highest algae</w:t>
            </w:r>
            <w:r>
              <w:t xml:space="preserve"> </w:t>
            </w:r>
            <w:r>
              <w:t xml:space="preserve">cover. The high variability among patches within treatments contributed</w:t>
            </w:r>
            <w:r>
              <w:t xml:space="preserve"> </w:t>
            </w:r>
            <w:r>
              <w:t xml:space="preserve">to the marginal statistical significance for the treatment effect.</w:t>
            </w:r>
          </w:p>
        </w:tc>
      </w:tr>
    </w:tbl>
    <w:bookmarkEnd w:id="142"/>
    <w:bookmarkStart w:id="146" w:name="lecture-13-anova-assumptions-testing"/>
    <w:p>
      <w:pPr>
        <w:pStyle w:val="Heading1"/>
      </w:pPr>
      <w:r>
        <w:t xml:space="preserve">Lecture 13: ANOVA Assumptions Testing</w:t>
      </w:r>
    </w:p>
    <w:p>
      <w:pPr>
        <w:pStyle w:val="Compact"/>
        <w:numPr>
          <w:ilvl w:val="0"/>
          <w:numId w:val="1067"/>
        </w:numPr>
      </w:pPr>
      <w:r>
        <w:t xml:space="preserve">For valid inference from ANOVA, several assumptions must be met. We</w:t>
      </w:r>
      <w:r>
        <w:t xml:space="preserve"> </w:t>
      </w:r>
      <w:r>
        <w:t xml:space="preserve">test these assumptions below.</w:t>
      </w:r>
    </w:p>
    <w:p>
      <w:pPr>
        <w:pStyle w:val="Compact"/>
        <w:numPr>
          <w:ilvl w:val="0"/>
          <w:numId w:val="1067"/>
        </w:numPr>
      </w:pPr>
      <w:r>
        <w:t xml:space="preserve">Base R approach</w:t>
      </w:r>
    </w:p>
    <w:p>
      <w:pPr>
        <w:pStyle w:val="Compact"/>
        <w:numPr>
          <w:ilvl w:val="0"/>
          <w:numId w:val="1067"/>
        </w:numPr>
      </w:pPr>
      <w:r>
        <w:t xml:space="preserve">Note that it does not work that well</w:t>
      </w:r>
    </w:p>
    <w:p>
      <w:pPr>
        <w:pStyle w:val="FirstParagraph"/>
      </w:pPr>
      <w:r>
        <w:drawing>
          <wp:inline>
            <wp:extent cx="2743200" cy="2743200"/>
            <wp:effectExtent b="0" l="0" r="0" t="0"/>
            <wp:docPr descr="" title="" id="144" name="Picture"/>
            <a:graphic>
              <a:graphicData uri="http://schemas.openxmlformats.org/drawingml/2006/picture">
                <pic:pic>
                  <pic:nvPicPr>
                    <pic:cNvPr descr="13_01_lecture_powerpoint_files/figure-docx/diagnostic_plots-1.png" id="145" name="Picture"/>
                    <pic:cNvPicPr>
                      <a:picLocks noChangeArrowheads="1" noChangeAspect="1"/>
                    </pic:cNvPicPr>
                  </pic:nvPicPr>
                  <pic:blipFill>
                    <a:blip r:embed="rId143"/>
                    <a:stretch>
                      <a:fillRect/>
                    </a:stretch>
                  </pic:blipFill>
                  <pic:spPr bwMode="auto">
                    <a:xfrm>
                      <a:off x="0" y="0"/>
                      <a:ext cx="2743200" cy="2743200"/>
                    </a:xfrm>
                    <a:prstGeom prst="rect">
                      <a:avLst/>
                    </a:prstGeom>
                    <a:noFill/>
                    <a:ln w="9525">
                      <a:noFill/>
                      <a:headEnd/>
                      <a:tailEnd/>
                    </a:ln>
                  </pic:spPr>
                </pic:pic>
              </a:graphicData>
            </a:graphic>
          </wp:inline>
        </w:drawing>
      </w:r>
    </w:p>
    <w:bookmarkEnd w:id="146"/>
    <w:bookmarkStart w:id="147" w:name="X201babe474b4473b85cf4d766edac269755fd3b"/>
    <w:p>
      <w:pPr>
        <w:pStyle w:val="Heading1"/>
      </w:pPr>
      <w:r>
        <w:t xml:space="preserve">Lecture 13: Levenes Test for Homogeneity of Variance</w:t>
      </w:r>
    </w:p>
    <w:p>
      <w:pPr>
        <w:pStyle w:val="FirstParagraph"/>
      </w:pPr>
      <w:r>
        <w:t xml:space="preserve">Levenes test</w:t>
      </w:r>
    </w:p>
    <w:p>
      <w:pPr>
        <w:pStyle w:val="SourceCode"/>
      </w:pPr>
      <w:r>
        <w:rPr>
          <w:rStyle w:val="CommentTok"/>
        </w:rPr>
        <w:t xml:space="preserve"># Homogeneity of Variance</w:t>
      </w:r>
      <w:r>
        <w:br/>
      </w:r>
      <w:r>
        <w:rPr>
          <w:rStyle w:val="CommentTok"/>
        </w:rPr>
        <w:t xml:space="preserve"># Levene's test for homogeneity of variance</w:t>
      </w:r>
      <w:r>
        <w:br/>
      </w:r>
      <w:r>
        <w:rPr>
          <w:rStyle w:val="NormalTok"/>
        </w:rPr>
        <w:t xml:space="preserve">u_levene </w:t>
      </w:r>
      <w:r>
        <w:rPr>
          <w:rStyle w:val="OtherTok"/>
        </w:rPr>
        <w:t xml:space="preserve">&lt;-</w:t>
      </w:r>
      <w:r>
        <w:rPr>
          <w:rStyle w:val="NormalTok"/>
        </w:rPr>
        <w:t xml:space="preserve"> </w:t>
      </w:r>
      <w:r>
        <w:rPr>
          <w:rStyle w:val="FunctionTok"/>
        </w:rPr>
        <w:t xml:space="preserve">leveneTest</w:t>
      </w:r>
      <w:r>
        <w:rPr>
          <w:rStyle w:val="NormalTok"/>
        </w:rPr>
        <w:t xml:space="preserve">(algae </w:t>
      </w:r>
      <w:r>
        <w:rPr>
          <w:rStyle w:val="SpecialCharTok"/>
        </w:rPr>
        <w:t xml:space="preserve">~</w:t>
      </w:r>
      <w:r>
        <w:rPr>
          <w:rStyle w:val="NormalTok"/>
        </w:rPr>
        <w:t xml:space="preserve"> treat, </w:t>
      </w:r>
      <w:r>
        <w:rPr>
          <w:rStyle w:val="AttributeTok"/>
        </w:rPr>
        <w:t xml:space="preserve">data =</w:t>
      </w:r>
      <w:r>
        <w:rPr>
          <w:rStyle w:val="NormalTok"/>
        </w:rPr>
        <w:t xml:space="preserve"> u_df)</w:t>
      </w:r>
      <w:r>
        <w:br/>
      </w:r>
      <w:r>
        <w:br/>
      </w:r>
      <w:r>
        <w:rPr>
          <w:rStyle w:val="FunctionTok"/>
        </w:rPr>
        <w:t xml:space="preserve">cat</w:t>
      </w:r>
      <w:r>
        <w:rPr>
          <w:rStyle w:val="NormalTok"/>
        </w:rPr>
        <w:t xml:space="preserve">(</w:t>
      </w:r>
      <w:r>
        <w:rPr>
          <w:rStyle w:val="StringTok"/>
        </w:rPr>
        <w:t xml:space="preserve">"Levene's test for homogeneity of variance:</w:t>
      </w:r>
      <w:r>
        <w:rPr>
          <w:rStyle w:val="SpecialCharTok"/>
        </w:rPr>
        <w:t xml:space="preserve">\n\n</w:t>
      </w:r>
      <w:r>
        <w:rPr>
          <w:rStyle w:val="StringTok"/>
        </w:rPr>
        <w:t xml:space="preserve">"</w:t>
      </w:r>
      <w:r>
        <w:rPr>
          <w:rStyle w:val="NormalTok"/>
        </w:rPr>
        <w:t xml:space="preserve">)</w:t>
      </w:r>
      <w:r>
        <w:br/>
      </w:r>
      <w:r>
        <w:rPr>
          <w:rStyle w:val="DocumentationTok"/>
        </w:rPr>
        <w:t xml:space="preserve">## Levene's test for homogeneity of variance:</w:t>
      </w:r>
      <w:r>
        <w:br/>
      </w:r>
      <w:r>
        <w:rPr>
          <w:rStyle w:val="NormalTok"/>
        </w:rPr>
        <w:t xml:space="preserve">u_levene</w:t>
      </w:r>
      <w:r>
        <w:br/>
      </w:r>
      <w:r>
        <w:rPr>
          <w:rStyle w:val="DocumentationTok"/>
        </w:rPr>
        <w:t xml:space="preserve">## Levene's Test for Homogeneity of Variance (center = median)</w:t>
      </w:r>
      <w:r>
        <w:br/>
      </w:r>
      <w:r>
        <w:rPr>
          <w:rStyle w:val="DocumentationTok"/>
        </w:rPr>
        <w:t xml:space="preserve">##       Df F value     Pr(&gt;F)    </w:t>
      </w:r>
      <w:r>
        <w:br/>
      </w:r>
      <w:r>
        <w:rPr>
          <w:rStyle w:val="DocumentationTok"/>
        </w:rPr>
        <w:t xml:space="preserve">## group  3  8.1694 0.00008785 ***</w:t>
      </w:r>
      <w:r>
        <w:br/>
      </w:r>
      <w:r>
        <w:rPr>
          <w:rStyle w:val="DocumentationTok"/>
        </w:rPr>
        <w:t xml:space="preserve">##       76                       </w:t>
      </w:r>
      <w:r>
        <w:br/>
      </w:r>
      <w:r>
        <w:rPr>
          <w:rStyle w:val="DocumentationTok"/>
        </w:rPr>
        <w:t xml:space="preserve">## ---</w:t>
      </w:r>
      <w:r>
        <w:br/>
      </w:r>
      <w:r>
        <w:rPr>
          <w:rStyle w:val="DocumentationTok"/>
        </w:rPr>
        <w:t xml:space="preserve">## Signif. codes:  0 '***' 0.001 '**' 0.01 '*' 0.05 '.' 0.1 ' ' 1</w:t>
      </w:r>
    </w:p>
    <w:p>
      <w:pPr>
        <w:pStyle w:val="FirstParagraph"/>
      </w:pPr>
      <w:r>
        <w:t xml:space="preserve">Interpretation of Assumption Tests The Q-Q plot shows some deviation</w:t>
      </w:r>
      <w:r>
        <w:t xml:space="preserve"> </w:t>
      </w:r>
      <w:r>
        <w:t xml:space="preserve">from normality, particularly in the tails, and Levene’s test indicates</w:t>
      </w:r>
      <w:r>
        <w:t xml:space="preserve"> </w:t>
      </w:r>
      <w:r>
        <w:t xml:space="preserve">significant heterogeneity of variances across treatments (p =</w:t>
      </w:r>
      <w:r>
        <w:t xml:space="preserve"> </w:t>
      </w:r>
      <w:r>
        <w:t xml:space="preserve">0.00008785). As noted by Quinn &amp; Keough (2002), there were</w:t>
      </w:r>
      <w:r>
        <w:t xml:space="preserve"> </w:t>
      </w:r>
      <w:r>
        <w:t xml:space="preserve">“large</w:t>
      </w:r>
      <w:r>
        <w:t xml:space="preserve"> </w:t>
      </w:r>
      <w:r>
        <w:t xml:space="preserve">differences in within-cell variances”</w:t>
      </w:r>
      <w:r>
        <w:t xml:space="preserve"> </w:t>
      </w:r>
      <w:r>
        <w:t xml:space="preserve">in this dataset, and</w:t>
      </w:r>
      <w:r>
        <w:t xml:space="preserve"> </w:t>
      </w:r>
      <w:r>
        <w:t xml:space="preserve">transformations (including arcsin) did not improve variance homogeneity.</w:t>
      </w:r>
      <w:r>
        <w:t xml:space="preserve"> </w:t>
      </w:r>
      <w:r>
        <w:t xml:space="preserve">However, ANOVA is generally robust to heteroscedasticity with balanced</w:t>
      </w:r>
      <w:r>
        <w:t xml:space="preserve"> </w:t>
      </w:r>
      <w:r>
        <w:t xml:space="preserve">designs, which is why they chose to analyze untransformed data. The</w:t>
      </w:r>
      <w:r>
        <w:t xml:space="preserve"> </w:t>
      </w:r>
      <w:r>
        <w:t xml:space="preserve">Residuals vs. fitted plot also shows a pattern of increasing variance</w:t>
      </w:r>
      <w:r>
        <w:t xml:space="preserve"> </w:t>
      </w:r>
      <w:r>
        <w:t xml:space="preserve">with increasing fitted values, confirming the heteroscedasticity.</w:t>
      </w:r>
    </w:p>
    <w:bookmarkEnd w:id="147"/>
    <w:bookmarkStart w:id="151" w:name="lecture-13-visualization"/>
    <w:p>
      <w:pPr>
        <w:pStyle w:val="Heading1"/>
      </w:pPr>
      <w:r>
        <w:t xml:space="preserve">Lecture 13: Visualization</w:t>
      </w:r>
    </w:p>
    <w:p>
      <w:pPr>
        <w:pStyle w:val="FirstParagraph"/>
      </w:pPr>
      <w:r>
        <w:drawing>
          <wp:inline>
            <wp:extent cx="2743200" cy="2743200"/>
            <wp:effectExtent b="0" l="0" r="0" t="0"/>
            <wp:docPr descr="" title="" id="149" name="Picture"/>
            <a:graphic>
              <a:graphicData uri="http://schemas.openxmlformats.org/drawingml/2006/picture">
                <pic:pic>
                  <pic:nvPicPr>
                    <pic:cNvPr descr="13_01_lecture_powerpoint_files/figure-docx/boxplot-1.png" id="150" name="Picture"/>
                    <pic:cNvPicPr>
                      <a:picLocks noChangeArrowheads="1" noChangeAspect="1"/>
                    </pic:cNvPicPr>
                  </pic:nvPicPr>
                  <pic:blipFill>
                    <a:blip r:embed="rId148"/>
                    <a:stretch>
                      <a:fillRect/>
                    </a:stretch>
                  </pic:blipFill>
                  <pic:spPr bwMode="auto">
                    <a:xfrm>
                      <a:off x="0" y="0"/>
                      <a:ext cx="2743200" cy="2743200"/>
                    </a:xfrm>
                    <a:prstGeom prst="rect">
                      <a:avLst/>
                    </a:prstGeom>
                    <a:noFill/>
                    <a:ln w="9525">
                      <a:noFill/>
                      <a:headEnd/>
                      <a:tailEnd/>
                    </a:ln>
                  </pic:spPr>
                </pic:pic>
              </a:graphicData>
            </a:graphic>
          </wp:inline>
        </w:drawing>
      </w:r>
    </w:p>
    <w:bookmarkEnd w:id="151"/>
    <w:bookmarkStart w:id="155" w:name="lecture-13-means-plot"/>
    <w:p>
      <w:pPr>
        <w:pStyle w:val="Heading1"/>
      </w:pPr>
      <w:r>
        <w:t xml:space="preserve">Lecture 13: Means Plot</w:t>
      </w:r>
    </w:p>
    <w:p>
      <w:pPr>
        <w:pStyle w:val="FirstParagraph"/>
      </w:pPr>
      <w:r>
        <w:drawing>
          <wp:inline>
            <wp:extent cx="2743200" cy="2743200"/>
            <wp:effectExtent b="0" l="0" r="0" t="0"/>
            <wp:docPr descr="" title="" id="153" name="Picture"/>
            <a:graphic>
              <a:graphicData uri="http://schemas.openxmlformats.org/drawingml/2006/picture">
                <pic:pic>
                  <pic:nvPicPr>
                    <pic:cNvPr descr="13_01_lecture_powerpoint_files/figure-docx/means_plot-1.png" id="154" name="Picture"/>
                    <pic:cNvPicPr>
                      <a:picLocks noChangeArrowheads="1" noChangeAspect="1"/>
                    </pic:cNvPicPr>
                  </pic:nvPicPr>
                  <pic:blipFill>
                    <a:blip r:embed="rId152"/>
                    <a:stretch>
                      <a:fillRect/>
                    </a:stretch>
                  </pic:blipFill>
                  <pic:spPr bwMode="auto">
                    <a:xfrm>
                      <a:off x="0" y="0"/>
                      <a:ext cx="2743200" cy="2743200"/>
                    </a:xfrm>
                    <a:prstGeom prst="rect">
                      <a:avLst/>
                    </a:prstGeom>
                    <a:noFill/>
                    <a:ln w="9525">
                      <a:noFill/>
                      <a:headEnd/>
                      <a:tailEnd/>
                    </a:ln>
                  </pic:spPr>
                </pic:pic>
              </a:graphicData>
            </a:graphic>
          </wp:inline>
        </w:drawing>
      </w:r>
    </w:p>
    <w:bookmarkEnd w:id="155"/>
    <w:bookmarkStart w:id="158" w:name="lecture-13-discussion"/>
    <w:p>
      <w:pPr>
        <w:pStyle w:val="Heading1"/>
      </w:pPr>
      <w:r>
        <w:t xml:space="preserve">Lecture 13: Discussion</w:t>
      </w:r>
    </w:p>
    <w:tbl>
      <w:tblPr>
        <w:tblStyle w:val="Table"/>
        <w:tblLook w:firstRow="0" w:lastRow="0" w:firstColumn="0" w:lastColumn="0" w:noHBand="0" w:noVBand="0" w:val="0000"/>
        <w:tblBorders>
          <w:left w:val="single" w:sz="24" w:space="0" w:color="CC1914"/>
        </w:tblBorders>
        <w:tblCellMar>
          <w:left w:w="0" w:type="dxa"/>
          <w:right w:w="0" w:type="dxa"/>
        </w:tblCellMar>
        <w:tblInd w:w="164" w:type="dxa"/>
      </w:tblPr>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56" name="Picture"/>
                  <a:graphic>
                    <a:graphicData uri="http://schemas.openxmlformats.org/drawingml/2006/picture">
                      <pic:pic>
                        <pic:nvPicPr>
                          <pic:cNvPr descr="/Applications/RStudio.app/Contents/Resources/app/quarto/share/formats/docx/important.png" id="157"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Scientific Interpretation Our nested ANOVA analysis revealed substantial</w:t>
            </w:r>
            <w:r>
              <w:t xml:space="preserve"> </w:t>
            </w:r>
            <w:r>
              <w:t xml:space="preserve">spatial heterogeneity in algae cover, with significant variation among</w:t>
            </w:r>
            <w:r>
              <w:t xml:space="preserve"> </w:t>
            </w:r>
            <w:r>
              <w:t xml:space="preserve">patches within each treatment. The effect of urchin density treatments</w:t>
            </w:r>
            <w:r>
              <w:t xml:space="preserve"> </w:t>
            </w:r>
            <w:r>
              <w:t xml:space="preserve">on filamentous algae cover was marginally significant at the α = 0.05</w:t>
            </w:r>
            <w:r>
              <w:t xml:space="preserve"> </w:t>
            </w:r>
            <w:r>
              <w:t xml:space="preserve">level (p = 0.043). The descriptive statistics show a clear pattern where</w:t>
            </w:r>
            <w:r>
              <w:t xml:space="preserve"> </w:t>
            </w:r>
            <w:r>
              <w:t xml:space="preserve">algae cover increases as urchin density decreases, with None/Removed</w:t>
            </w:r>
            <w:r>
              <w:t xml:space="preserve"> </w:t>
            </w:r>
            <w:r>
              <w:t xml:space="preserve">showing the highest cover (39.20%), followed by Medium/33% Density</w:t>
            </w:r>
            <w:r>
              <w:t xml:space="preserve"> </w:t>
            </w:r>
            <w:r>
              <w:t xml:space="preserve">(19.00%), High/66% Density (21.55%), and Low/Control showing minimal</w:t>
            </w:r>
            <w:r>
              <w:t xml:space="preserve"> </w:t>
            </w:r>
            <w:r>
              <w:t xml:space="preserve">algae cover (1.30%). This pattern demonstrates a density-dependent</w:t>
            </w:r>
            <w:r>
              <w:t xml:space="preserve"> </w:t>
            </w:r>
            <w:r>
              <w:t xml:space="preserve">relationship between urchin grazing and algal abundance. The substantial</w:t>
            </w:r>
            <w:r>
              <w:t xml:space="preserve"> </w:t>
            </w:r>
            <w:r>
              <w:t xml:space="preserve">variance component associated with patches nested within treatments</w:t>
            </w:r>
            <w:r>
              <w:t xml:space="preserve"> </w:t>
            </w:r>
            <w:r>
              <w:t xml:space="preserve">(294.31, approximately 39.5% of total variance) underscores the</w:t>
            </w:r>
            <w:r>
              <w:t xml:space="preserve"> </w:t>
            </w:r>
            <w:r>
              <w:t xml:space="preserve">importance of spatial heterogeneity in structuring algal communities.</w:t>
            </w:r>
            <w:r>
              <w:t xml:space="preserve"> </w:t>
            </w:r>
            <w:r>
              <w:t xml:space="preserve">This finding highlights the necessity of accounting for spatial</w:t>
            </w:r>
            <w:r>
              <w:t xml:space="preserve"> </w:t>
            </w:r>
            <w:r>
              <w:t xml:space="preserve">variability when designing and analyzing ecological field experiments.</w:t>
            </w:r>
            <w:r>
              <w:t xml:space="preserve"> </w:t>
            </w:r>
            <w:r>
              <w:t xml:space="preserve">From an ecological perspective, these results suggest that sea urchins</w:t>
            </w:r>
            <w:r>
              <w:t xml:space="preserve"> </w:t>
            </w:r>
            <w:r>
              <w:t xml:space="preserve">significantly influence algal communities through grazing, though local</w:t>
            </w:r>
            <w:r>
              <w:t xml:space="preserve"> </w:t>
            </w:r>
            <w:r>
              <w:t xml:space="preserve">environmental factors and patch-specific conditions also play an</w:t>
            </w:r>
            <w:r>
              <w:t xml:space="preserve"> </w:t>
            </w:r>
            <w:r>
              <w:t xml:space="preserve">important role in determining algae cover. This has important</w:t>
            </w:r>
            <w:r>
              <w:t xml:space="preserve"> </w:t>
            </w:r>
            <w:r>
              <w:t xml:space="preserve">implications for ecosystem management, as it indicates that the effects</w:t>
            </w:r>
            <w:r>
              <w:t xml:space="preserve"> </w:t>
            </w:r>
            <w:r>
              <w:t xml:space="preserve">of urchin density manipulations are context-dependent and influenced by</w:t>
            </w:r>
            <w:r>
              <w:t xml:space="preserve"> </w:t>
            </w:r>
            <w:r>
              <w:t xml:space="preserve">local environmental conditions.</w:t>
            </w:r>
          </w:p>
        </w:tc>
      </w:tr>
    </w:tbl>
    <w:bookmarkEnd w:id="158"/>
    <w:bookmarkStart w:id="159" w:name="we-can-do-this-manually"/>
    <w:p>
      <w:pPr>
        <w:pStyle w:val="Heading1"/>
      </w:pPr>
      <w:r>
        <w:t xml:space="preserve">We can do this manually</w:t>
      </w:r>
    </w:p>
    <w:p>
      <w:pPr>
        <w:pStyle w:val="FirstParagraph"/>
      </w:pPr>
      <w:r>
        <w:t xml:space="preserve">But UGGGG who would EVER do this</w:t>
      </w:r>
    </w:p>
    <w:p>
      <w:pPr>
        <w:pStyle w:val="SourceCode"/>
      </w:pPr>
      <w:r>
        <w:rPr>
          <w:rStyle w:val="CommentTok"/>
        </w:rPr>
        <w:t xml:space="preserve"># Method 1: Convert to dataframe with Source as a proper variable</w:t>
      </w:r>
      <w:r>
        <w:br/>
      </w:r>
      <w:r>
        <w:rPr>
          <w:rStyle w:val="NormalTok"/>
        </w:rPr>
        <w:t xml:space="preserve">u_man_model </w:t>
      </w:r>
      <w:r>
        <w:rPr>
          <w:rStyle w:val="OtherTok"/>
        </w:rPr>
        <w:t xml:space="preserve">&lt;-</w:t>
      </w:r>
      <w:r>
        <w:rPr>
          <w:rStyle w:val="NormalTok"/>
        </w:rPr>
        <w:t xml:space="preserve"> </w:t>
      </w:r>
      <w:r>
        <w:rPr>
          <w:rStyle w:val="FunctionTok"/>
        </w:rPr>
        <w:t xml:space="preserve">aov</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treat</w:t>
      </w:r>
      <w:r>
        <w:rPr>
          <w:rStyle w:val="SpecialCharTok"/>
        </w:rPr>
        <w:t xml:space="preserve">:</w:t>
      </w:r>
      <w:r>
        <w:rPr>
          <w:rStyle w:val="NormalTok"/>
        </w:rPr>
        <w:t xml:space="preserve">patch, </w:t>
      </w:r>
      <w:r>
        <w:rPr>
          <w:rStyle w:val="AttributeTok"/>
        </w:rPr>
        <w:t xml:space="preserve">data =</w:t>
      </w:r>
      <w:r>
        <w:rPr>
          <w:rStyle w:val="NormalTok"/>
        </w:rPr>
        <w:t xml:space="preserve"> u_df)</w:t>
      </w:r>
      <w:r>
        <w:br/>
      </w:r>
      <w:r>
        <w:rPr>
          <w:rStyle w:val="NormalTok"/>
        </w:rPr>
        <w:t xml:space="preserve">u_anova_summary </w:t>
      </w:r>
      <w:r>
        <w:rPr>
          <w:rStyle w:val="OtherTok"/>
        </w:rPr>
        <w:t xml:space="preserve">&lt;-</w:t>
      </w:r>
      <w:r>
        <w:rPr>
          <w:rStyle w:val="NormalTok"/>
        </w:rPr>
        <w:t xml:space="preserve"> </w:t>
      </w:r>
      <w:r>
        <w:rPr>
          <w:rStyle w:val="FunctionTok"/>
        </w:rPr>
        <w:t xml:space="preserve">summary</w:t>
      </w:r>
      <w:r>
        <w:rPr>
          <w:rStyle w:val="NormalTok"/>
        </w:rPr>
        <w:t xml:space="preserve">(u_man_model)[[</w:t>
      </w:r>
      <w:r>
        <w:rPr>
          <w:rStyle w:val="DecValTok"/>
        </w:rPr>
        <w:t xml:space="preserve">1</w:t>
      </w:r>
      <w:r>
        <w:rPr>
          <w:rStyle w:val="NormalTok"/>
        </w:rPr>
        <w:t xml:space="preserve">]]</w:t>
      </w:r>
      <w:r>
        <w:br/>
      </w:r>
      <w:r>
        <w:br/>
      </w:r>
      <w:r>
        <w:rPr>
          <w:rStyle w:val="FunctionTok"/>
        </w:rPr>
        <w:t xml:space="preserve">cat</w:t>
      </w:r>
      <w:r>
        <w:rPr>
          <w:rStyle w:val="NormalTok"/>
        </w:rPr>
        <w:t xml:space="preserve">(</w:t>
      </w:r>
      <w:r>
        <w:rPr>
          <w:rStyle w:val="StringTok"/>
        </w:rPr>
        <w:t xml:space="preserve">"Standard ANOVA table:</w:t>
      </w:r>
      <w:r>
        <w:rPr>
          <w:rStyle w:val="SpecialCharTok"/>
        </w:rPr>
        <w:t xml:space="preserve">\n\n</w:t>
      </w:r>
      <w:r>
        <w:rPr>
          <w:rStyle w:val="StringTok"/>
        </w:rPr>
        <w:t xml:space="preserve">"</w:t>
      </w:r>
      <w:r>
        <w:rPr>
          <w:rStyle w:val="NormalTok"/>
        </w:rPr>
        <w:t xml:space="preserve">)</w:t>
      </w:r>
      <w:r>
        <w:br/>
      </w:r>
      <w:r>
        <w:rPr>
          <w:rStyle w:val="DocumentationTok"/>
        </w:rPr>
        <w:t xml:space="preserve">## Standard ANOVA table:</w:t>
      </w:r>
      <w:r>
        <w:br/>
      </w:r>
      <w:r>
        <w:rPr>
          <w:rStyle w:val="NormalTok"/>
        </w:rPr>
        <w:t xml:space="preserve">u_anova_summary</w:t>
      </w:r>
      <w:r>
        <w:br/>
      </w:r>
      <w:r>
        <w:rPr>
          <w:rStyle w:val="DocumentationTok"/>
        </w:rPr>
        <w:t xml:space="preserve">##             Df Sum Sq Mean Sq F value    Pr(&gt;F)    </w:t>
      </w:r>
      <w:r>
        <w:br/>
      </w:r>
      <w:r>
        <w:rPr>
          <w:rStyle w:val="DocumentationTok"/>
        </w:rPr>
        <w:t xml:space="preserve">## treat        3  14429  4809.7 16.1075 6.579e-08 ***</w:t>
      </w:r>
      <w:r>
        <w:br/>
      </w:r>
      <w:r>
        <w:rPr>
          <w:rStyle w:val="DocumentationTok"/>
        </w:rPr>
        <w:t xml:space="preserve">## treat:patch 12  21242  1770.2  5.9282 8.323e-07 ***</w:t>
      </w:r>
      <w:r>
        <w:br/>
      </w:r>
      <w:r>
        <w:rPr>
          <w:rStyle w:val="DocumentationTok"/>
        </w:rPr>
        <w:t xml:space="preserve">## Residuals   64  19110   298.6                      </w:t>
      </w:r>
      <w:r>
        <w:br/>
      </w:r>
      <w:r>
        <w:rPr>
          <w:rStyle w:val="DocumentationTok"/>
        </w:rPr>
        <w:t xml:space="preserve">## ---</w:t>
      </w:r>
      <w:r>
        <w:br/>
      </w:r>
      <w:r>
        <w:rPr>
          <w:rStyle w:val="DocumentationTok"/>
        </w:rPr>
        <w:t xml:space="preserve">## Signif. codes:  0 '***' 0.001 '**' 0.01 '*' 0.05 '.' 0.1 ' ' 1</w:t>
      </w:r>
    </w:p>
    <w:p>
      <w:pPr>
        <w:pStyle w:val="SourceCode"/>
      </w:pPr>
      <w:r>
        <w:rPr>
          <w:rStyle w:val="CommentTok"/>
        </w:rPr>
        <w:t xml:space="preserve"># Extract values by position (much simpler!)</w:t>
      </w:r>
      <w:r>
        <w:br/>
      </w:r>
      <w:r>
        <w:rPr>
          <w:rStyle w:val="CommentTok"/>
        </w:rPr>
        <w:t xml:space="preserve"># Row 1 = treat, Row 2 = treat:patch, Row 3 = Residuals</w:t>
      </w:r>
      <w:r>
        <w:br/>
      </w:r>
      <w:r>
        <w:rPr>
          <w:rStyle w:val="NormalTok"/>
        </w:rPr>
        <w:t xml:space="preserve">u_MS_treat </w:t>
      </w:r>
      <w:r>
        <w:rPr>
          <w:rStyle w:val="OtherTok"/>
        </w:rPr>
        <w:t xml:space="preserve">&lt;-</w:t>
      </w:r>
      <w:r>
        <w:rPr>
          <w:rStyle w:val="NormalTok"/>
        </w:rPr>
        <w:t xml:space="preserve"> u_anova_summary[</w:t>
      </w:r>
      <w:r>
        <w:rPr>
          <w:rStyle w:val="DecValTok"/>
        </w:rPr>
        <w:t xml:space="preserve">1</w:t>
      </w:r>
      <w:r>
        <w:rPr>
          <w:rStyle w:val="NormalTok"/>
        </w:rPr>
        <w:t xml:space="preserve">, </w:t>
      </w:r>
      <w:r>
        <w:rPr>
          <w:rStyle w:val="StringTok"/>
        </w:rPr>
        <w:t xml:space="preserve">"Mean Sq"</w:t>
      </w:r>
      <w:r>
        <w:rPr>
          <w:rStyle w:val="NormalTok"/>
        </w:rPr>
        <w:t xml:space="preserve">]      </w:t>
      </w:r>
      <w:r>
        <w:rPr>
          <w:rStyle w:val="CommentTok"/>
        </w:rPr>
        <w:t xml:space="preserve"># Row 1, Mean Sq column</w:t>
      </w:r>
      <w:r>
        <w:br/>
      </w:r>
      <w:r>
        <w:rPr>
          <w:rStyle w:val="NormalTok"/>
        </w:rPr>
        <w:t xml:space="preserve">u_MS_patch </w:t>
      </w:r>
      <w:r>
        <w:rPr>
          <w:rStyle w:val="OtherTok"/>
        </w:rPr>
        <w:t xml:space="preserve">&lt;-</w:t>
      </w:r>
      <w:r>
        <w:rPr>
          <w:rStyle w:val="NormalTok"/>
        </w:rPr>
        <w:t xml:space="preserve"> u_anova_summary[</w:t>
      </w:r>
      <w:r>
        <w:rPr>
          <w:rStyle w:val="DecValTok"/>
        </w:rPr>
        <w:t xml:space="preserve">2</w:t>
      </w:r>
      <w:r>
        <w:rPr>
          <w:rStyle w:val="NormalTok"/>
        </w:rPr>
        <w:t xml:space="preserve">, </w:t>
      </w:r>
      <w:r>
        <w:rPr>
          <w:rStyle w:val="StringTok"/>
        </w:rPr>
        <w:t xml:space="preserve">"Mean Sq"</w:t>
      </w:r>
      <w:r>
        <w:rPr>
          <w:rStyle w:val="NormalTok"/>
        </w:rPr>
        <w:t xml:space="preserve">]      </w:t>
      </w:r>
      <w:r>
        <w:rPr>
          <w:rStyle w:val="CommentTok"/>
        </w:rPr>
        <w:t xml:space="preserve"># Row 2, Mean Sq column  </w:t>
      </w:r>
      <w:r>
        <w:br/>
      </w:r>
      <w:r>
        <w:rPr>
          <w:rStyle w:val="NormalTok"/>
        </w:rPr>
        <w:t xml:space="preserve">u_MS_residual </w:t>
      </w:r>
      <w:r>
        <w:rPr>
          <w:rStyle w:val="OtherTok"/>
        </w:rPr>
        <w:t xml:space="preserve">&lt;-</w:t>
      </w:r>
      <w:r>
        <w:rPr>
          <w:rStyle w:val="NormalTok"/>
        </w:rPr>
        <w:t xml:space="preserve"> u_anova_summary[</w:t>
      </w:r>
      <w:r>
        <w:rPr>
          <w:rStyle w:val="DecValTok"/>
        </w:rPr>
        <w:t xml:space="preserve">3</w:t>
      </w:r>
      <w:r>
        <w:rPr>
          <w:rStyle w:val="NormalTok"/>
        </w:rPr>
        <w:t xml:space="preserve">, </w:t>
      </w:r>
      <w:r>
        <w:rPr>
          <w:rStyle w:val="StringTok"/>
        </w:rPr>
        <w:t xml:space="preserve">"Mean Sq"</w:t>
      </w:r>
      <w:r>
        <w:rPr>
          <w:rStyle w:val="NormalTok"/>
        </w:rPr>
        <w:t xml:space="preserve">]   </w:t>
      </w:r>
      <w:r>
        <w:rPr>
          <w:rStyle w:val="CommentTok"/>
        </w:rPr>
        <w:t xml:space="preserve"># Row 3, Mean Sq column</w:t>
      </w:r>
      <w:r>
        <w:br/>
      </w:r>
      <w:r>
        <w:br/>
      </w:r>
      <w:r>
        <w:rPr>
          <w:rStyle w:val="NormalTok"/>
        </w:rPr>
        <w:t xml:space="preserve">u_df_treat </w:t>
      </w:r>
      <w:r>
        <w:rPr>
          <w:rStyle w:val="OtherTok"/>
        </w:rPr>
        <w:t xml:space="preserve">&lt;-</w:t>
      </w:r>
      <w:r>
        <w:rPr>
          <w:rStyle w:val="NormalTok"/>
        </w:rPr>
        <w:t xml:space="preserve"> u_anova_summary[</w:t>
      </w:r>
      <w:r>
        <w:rPr>
          <w:rStyle w:val="DecValTok"/>
        </w:rPr>
        <w:t xml:space="preserve">1</w:t>
      </w:r>
      <w:r>
        <w:rPr>
          <w:rStyle w:val="NormalTok"/>
        </w:rPr>
        <w:t xml:space="preserve">, </w:t>
      </w:r>
      <w:r>
        <w:rPr>
          <w:rStyle w:val="StringTok"/>
        </w:rPr>
        <w:t xml:space="preserve">"Df"</w:t>
      </w:r>
      <w:r>
        <w:rPr>
          <w:rStyle w:val="NormalTok"/>
        </w:rPr>
        <w:t xml:space="preserve">]</w:t>
      </w:r>
      <w:r>
        <w:br/>
      </w:r>
      <w:r>
        <w:rPr>
          <w:rStyle w:val="NormalTok"/>
        </w:rPr>
        <w:t xml:space="preserve">u_df_patch </w:t>
      </w:r>
      <w:r>
        <w:rPr>
          <w:rStyle w:val="OtherTok"/>
        </w:rPr>
        <w:t xml:space="preserve">&lt;-</w:t>
      </w:r>
      <w:r>
        <w:rPr>
          <w:rStyle w:val="NormalTok"/>
        </w:rPr>
        <w:t xml:space="preserve"> u_anova_summary[</w:t>
      </w:r>
      <w:r>
        <w:rPr>
          <w:rStyle w:val="DecValTok"/>
        </w:rPr>
        <w:t xml:space="preserve">2</w:t>
      </w:r>
      <w:r>
        <w:rPr>
          <w:rStyle w:val="NormalTok"/>
        </w:rPr>
        <w:t xml:space="preserve">, </w:t>
      </w:r>
      <w:r>
        <w:rPr>
          <w:rStyle w:val="StringTok"/>
        </w:rPr>
        <w:t xml:space="preserve">"Df"</w:t>
      </w:r>
      <w:r>
        <w:rPr>
          <w:rStyle w:val="NormalTok"/>
        </w:rPr>
        <w:t xml:space="preserve">] </w:t>
      </w:r>
      <w:r>
        <w:br/>
      </w:r>
      <w:r>
        <w:rPr>
          <w:rStyle w:val="NormalTok"/>
        </w:rPr>
        <w:t xml:space="preserve">u_df_residual </w:t>
      </w:r>
      <w:r>
        <w:rPr>
          <w:rStyle w:val="OtherTok"/>
        </w:rPr>
        <w:t xml:space="preserve">&lt;-</w:t>
      </w:r>
      <w:r>
        <w:rPr>
          <w:rStyle w:val="NormalTok"/>
        </w:rPr>
        <w:t xml:space="preserve"> u_anova_summary[</w:t>
      </w:r>
      <w:r>
        <w:rPr>
          <w:rStyle w:val="DecValTok"/>
        </w:rPr>
        <w:t xml:space="preserve">3</w:t>
      </w:r>
      <w:r>
        <w:rPr>
          <w:rStyle w:val="NormalTok"/>
        </w:rPr>
        <w:t xml:space="preserve">, </w:t>
      </w:r>
      <w:r>
        <w:rPr>
          <w:rStyle w:val="StringTok"/>
        </w:rPr>
        <w:t xml:space="preserve">"Df"</w:t>
      </w:r>
      <w:r>
        <w:rPr>
          <w:rStyle w:val="NormalTok"/>
        </w:rPr>
        <w:t xml:space="preserve">]</w:t>
      </w:r>
      <w:r>
        <w:br/>
      </w:r>
      <w:r>
        <w:br/>
      </w:r>
      <w:r>
        <w:rPr>
          <w:rStyle w:val="FunctionTok"/>
        </w:rPr>
        <w:t xml:space="preserve">cat</w:t>
      </w:r>
      <w:r>
        <w:rPr>
          <w:rStyle w:val="NormalTok"/>
        </w:rPr>
        <w:t xml:space="preserve">(</w:t>
      </w:r>
      <w:r>
        <w:rPr>
          <w:rStyle w:val="StringTok"/>
        </w:rPr>
        <w:t xml:space="preserve">"Extracted mean squares:</w:t>
      </w:r>
      <w:r>
        <w:rPr>
          <w:rStyle w:val="SpecialCharTok"/>
        </w:rPr>
        <w:t xml:space="preserve">\n\n</w:t>
      </w:r>
      <w:r>
        <w:rPr>
          <w:rStyle w:val="StringTok"/>
        </w:rPr>
        <w:t xml:space="preserve">"</w:t>
      </w:r>
      <w:r>
        <w:rPr>
          <w:rStyle w:val="NormalTok"/>
        </w:rPr>
        <w:t xml:space="preserve">)</w:t>
      </w:r>
      <w:r>
        <w:br/>
      </w:r>
      <w:r>
        <w:rPr>
          <w:rStyle w:val="DocumentationTok"/>
        </w:rPr>
        <w:t xml:space="preserve">## Extracted mean squares:</w:t>
      </w:r>
      <w:r>
        <w:br/>
      </w:r>
      <w:r>
        <w:rPr>
          <w:rStyle w:val="FunctionTok"/>
        </w:rPr>
        <w:t xml:space="preserve">cat</w:t>
      </w:r>
      <w:r>
        <w:rPr>
          <w:rStyle w:val="NormalTok"/>
        </w:rPr>
        <w:t xml:space="preserve">(</w:t>
      </w:r>
      <w:r>
        <w:rPr>
          <w:rStyle w:val="StringTok"/>
        </w:rPr>
        <w:t xml:space="preserve">"MS Treatment:"</w:t>
      </w:r>
      <w:r>
        <w:rPr>
          <w:rStyle w:val="NormalTok"/>
        </w:rPr>
        <w:t xml:space="preserve">, u_MS_treat,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DocumentationTok"/>
        </w:rPr>
        <w:t xml:space="preserve">## MS Treatment: 4809.713</w:t>
      </w:r>
      <w:r>
        <w:br/>
      </w:r>
      <w:r>
        <w:rPr>
          <w:rStyle w:val="FunctionTok"/>
        </w:rPr>
        <w:t xml:space="preserve">cat</w:t>
      </w:r>
      <w:r>
        <w:rPr>
          <w:rStyle w:val="NormalTok"/>
        </w:rPr>
        <w:t xml:space="preserve">(</w:t>
      </w:r>
      <w:r>
        <w:rPr>
          <w:rStyle w:val="StringTok"/>
        </w:rPr>
        <w:t xml:space="preserve">"MS Patch(Treatment):"</w:t>
      </w:r>
      <w:r>
        <w:rPr>
          <w:rStyle w:val="NormalTok"/>
        </w:rPr>
        <w:t xml:space="preserve">, u_MS_patch,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DocumentationTok"/>
        </w:rPr>
        <w:t xml:space="preserve">## MS Patch(Treatment): 1770.162</w:t>
      </w:r>
      <w:r>
        <w:br/>
      </w:r>
      <w:r>
        <w:rPr>
          <w:rStyle w:val="FunctionTok"/>
        </w:rPr>
        <w:t xml:space="preserve">cat</w:t>
      </w:r>
      <w:r>
        <w:rPr>
          <w:rStyle w:val="NormalTok"/>
        </w:rPr>
        <w:t xml:space="preserve">(</w:t>
      </w:r>
      <w:r>
        <w:rPr>
          <w:rStyle w:val="StringTok"/>
        </w:rPr>
        <w:t xml:space="preserve">"MS Residual:"</w:t>
      </w:r>
      <w:r>
        <w:rPr>
          <w:rStyle w:val="NormalTok"/>
        </w:rPr>
        <w:t xml:space="preserve">, u_MS_residual,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DocumentationTok"/>
        </w:rPr>
        <w:t xml:space="preserve">## MS Residual: 298.6</w:t>
      </w:r>
    </w:p>
    <w:p>
      <w:pPr>
        <w:pStyle w:val="SourceCode"/>
      </w:pPr>
      <w:r>
        <w:rPr>
          <w:rStyle w:val="CommentTok"/>
        </w:rPr>
        <w:t xml:space="preserve"># Calculate CORRECT F-ratios for nested design</w:t>
      </w:r>
      <w:r>
        <w:br/>
      </w:r>
      <w:r>
        <w:rPr>
          <w:rStyle w:val="NormalTok"/>
        </w:rPr>
        <w:t xml:space="preserve">u_F_treat_correct </w:t>
      </w:r>
      <w:r>
        <w:rPr>
          <w:rStyle w:val="OtherTok"/>
        </w:rPr>
        <w:t xml:space="preserve">&lt;-</w:t>
      </w:r>
      <w:r>
        <w:rPr>
          <w:rStyle w:val="NormalTok"/>
        </w:rPr>
        <w:t xml:space="preserve"> u_MS_treat </w:t>
      </w:r>
      <w:r>
        <w:rPr>
          <w:rStyle w:val="SpecialCharTok"/>
        </w:rPr>
        <w:t xml:space="preserve">/</w:t>
      </w:r>
      <w:r>
        <w:rPr>
          <w:rStyle w:val="NormalTok"/>
        </w:rPr>
        <w:t xml:space="preserve"> u_MS_patch        </w:t>
      </w:r>
      <w:r>
        <w:rPr>
          <w:rStyle w:val="CommentTok"/>
        </w:rPr>
        <w:t xml:space="preserve"># Treatment tested against patches</w:t>
      </w:r>
      <w:r>
        <w:br/>
      </w:r>
      <w:r>
        <w:rPr>
          <w:rStyle w:val="NormalTok"/>
        </w:rPr>
        <w:t xml:space="preserve">u_F_patch </w:t>
      </w:r>
      <w:r>
        <w:rPr>
          <w:rStyle w:val="OtherTok"/>
        </w:rPr>
        <w:t xml:space="preserve">&lt;-</w:t>
      </w:r>
      <w:r>
        <w:rPr>
          <w:rStyle w:val="NormalTok"/>
        </w:rPr>
        <w:t xml:space="preserve"> u_MS_patch </w:t>
      </w:r>
      <w:r>
        <w:rPr>
          <w:rStyle w:val="SpecialCharTok"/>
        </w:rPr>
        <w:t xml:space="preserve">/</w:t>
      </w:r>
      <w:r>
        <w:rPr>
          <w:rStyle w:val="NormalTok"/>
        </w:rPr>
        <w:t xml:space="preserve"> u_MS_residual             </w:t>
      </w:r>
      <w:r>
        <w:rPr>
          <w:rStyle w:val="CommentTok"/>
        </w:rPr>
        <w:t xml:space="preserve"># Patches tested against residual</w:t>
      </w:r>
      <w:r>
        <w:br/>
      </w:r>
      <w:r>
        <w:br/>
      </w:r>
      <w:r>
        <w:rPr>
          <w:rStyle w:val="FunctionTok"/>
        </w:rPr>
        <w:t xml:space="preserve">cat</w:t>
      </w:r>
      <w:r>
        <w:rPr>
          <w:rStyle w:val="NormalTok"/>
        </w:rPr>
        <w:t xml:space="preserve">(</w:t>
      </w:r>
      <w:r>
        <w:rPr>
          <w:rStyle w:val="StringTok"/>
        </w:rPr>
        <w:t xml:space="preserve">"Corrected F-ratios:</w:t>
      </w:r>
      <w:r>
        <w:rPr>
          <w:rStyle w:val="SpecialCharTok"/>
        </w:rPr>
        <w:t xml:space="preserve">\n\n</w:t>
      </w:r>
      <w:r>
        <w:rPr>
          <w:rStyle w:val="StringTok"/>
        </w:rPr>
        <w:t xml:space="preserve">"</w:t>
      </w:r>
      <w:r>
        <w:rPr>
          <w:rStyle w:val="NormalTok"/>
        </w:rPr>
        <w:t xml:space="preserve">)</w:t>
      </w:r>
      <w:r>
        <w:br/>
      </w:r>
      <w:r>
        <w:rPr>
          <w:rStyle w:val="DocumentationTok"/>
        </w:rPr>
        <w:t xml:space="preserve">## Corrected F-ratios:</w:t>
      </w:r>
      <w:r>
        <w:br/>
      </w:r>
      <w:r>
        <w:rPr>
          <w:rStyle w:val="FunctionTok"/>
        </w:rPr>
        <w:t xml:space="preserve">cat</w:t>
      </w:r>
      <w:r>
        <w:rPr>
          <w:rStyle w:val="NormalTok"/>
        </w:rPr>
        <w:t xml:space="preserve">(</w:t>
      </w:r>
      <w:r>
        <w:rPr>
          <w:rStyle w:val="StringTok"/>
        </w:rPr>
        <w:t xml:space="preserve">"F Treatment:"</w:t>
      </w:r>
      <w:r>
        <w:rPr>
          <w:rStyle w:val="NormalTok"/>
        </w:rPr>
        <w:t xml:space="preserve">, u_F_treat_correct,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DocumentationTok"/>
        </w:rPr>
        <w:t xml:space="preserve">## F Treatment: 2.717102</w:t>
      </w:r>
      <w:r>
        <w:br/>
      </w:r>
      <w:r>
        <w:rPr>
          <w:rStyle w:val="FunctionTok"/>
        </w:rPr>
        <w:t xml:space="preserve">cat</w:t>
      </w:r>
      <w:r>
        <w:rPr>
          <w:rStyle w:val="NormalTok"/>
        </w:rPr>
        <w:t xml:space="preserve">(</w:t>
      </w:r>
      <w:r>
        <w:rPr>
          <w:rStyle w:val="StringTok"/>
        </w:rPr>
        <w:t xml:space="preserve">"F Patch(Treatment):"</w:t>
      </w:r>
      <w:r>
        <w:rPr>
          <w:rStyle w:val="NormalTok"/>
        </w:rPr>
        <w:t xml:space="preserve">, u_F_patch,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DocumentationTok"/>
        </w:rPr>
        <w:t xml:space="preserve">## F Patch(Treatment): 5.928207</w:t>
      </w:r>
    </w:p>
    <w:p>
      <w:pPr>
        <w:pStyle w:val="SourceCode"/>
      </w:pPr>
      <w:r>
        <w:rPr>
          <w:rStyle w:val="CommentTok"/>
        </w:rPr>
        <w:t xml:space="preserve"># Calculate correct p-values</w:t>
      </w:r>
      <w:r>
        <w:br/>
      </w:r>
      <w:r>
        <w:rPr>
          <w:rStyle w:val="NormalTok"/>
        </w:rPr>
        <w:t xml:space="preserve">u_p_treat_correct </w:t>
      </w:r>
      <w:r>
        <w:rPr>
          <w:rStyle w:val="OtherTok"/>
        </w:rPr>
        <w:t xml:space="preserve">&lt;-</w:t>
      </w:r>
      <w:r>
        <w:rPr>
          <w:rStyle w:val="NormalTok"/>
        </w:rPr>
        <w:t xml:space="preserve"> </w:t>
      </w:r>
      <w:r>
        <w:rPr>
          <w:rStyle w:val="FunctionTok"/>
        </w:rPr>
        <w:t xml:space="preserve">pf</w:t>
      </w:r>
      <w:r>
        <w:rPr>
          <w:rStyle w:val="NormalTok"/>
        </w:rPr>
        <w:t xml:space="preserve">(u_F_treat_correct, u_df_treat, u_df_patch,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rPr>
          <w:rStyle w:val="NormalTok"/>
        </w:rPr>
        <w:t xml:space="preserve">u_p_patch </w:t>
      </w:r>
      <w:r>
        <w:rPr>
          <w:rStyle w:val="OtherTok"/>
        </w:rPr>
        <w:t xml:space="preserve">&lt;-</w:t>
      </w:r>
      <w:r>
        <w:rPr>
          <w:rStyle w:val="NormalTok"/>
        </w:rPr>
        <w:t xml:space="preserve"> </w:t>
      </w:r>
      <w:r>
        <w:rPr>
          <w:rStyle w:val="FunctionTok"/>
        </w:rPr>
        <w:t xml:space="preserve">pf</w:t>
      </w:r>
      <w:r>
        <w:rPr>
          <w:rStyle w:val="NormalTok"/>
        </w:rPr>
        <w:t xml:space="preserve">(u_F_patch, u_df_patch, u_df_residual,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FunctionTok"/>
        </w:rPr>
        <w:t xml:space="preserve">cat</w:t>
      </w:r>
      <w:r>
        <w:rPr>
          <w:rStyle w:val="NormalTok"/>
        </w:rPr>
        <w:t xml:space="preserve">(</w:t>
      </w:r>
      <w:r>
        <w:rPr>
          <w:rStyle w:val="StringTok"/>
        </w:rPr>
        <w:t xml:space="preserve">"Corrected p-values:</w:t>
      </w:r>
      <w:r>
        <w:rPr>
          <w:rStyle w:val="SpecialCharTok"/>
        </w:rPr>
        <w:t xml:space="preserve">\n\n</w:t>
      </w:r>
      <w:r>
        <w:rPr>
          <w:rStyle w:val="StringTok"/>
        </w:rPr>
        <w:t xml:space="preserve">"</w:t>
      </w:r>
      <w:r>
        <w:rPr>
          <w:rStyle w:val="NormalTok"/>
        </w:rPr>
        <w:t xml:space="preserve">)</w:t>
      </w:r>
      <w:r>
        <w:br/>
      </w:r>
      <w:r>
        <w:rPr>
          <w:rStyle w:val="DocumentationTok"/>
        </w:rPr>
        <w:t xml:space="preserve">## Corrected p-values:</w:t>
      </w:r>
      <w:r>
        <w:br/>
      </w:r>
      <w:r>
        <w:rPr>
          <w:rStyle w:val="FunctionTok"/>
        </w:rPr>
        <w:t xml:space="preserve">cat</w:t>
      </w:r>
      <w:r>
        <w:rPr>
          <w:rStyle w:val="NormalTok"/>
        </w:rPr>
        <w:t xml:space="preserve">(</w:t>
      </w:r>
      <w:r>
        <w:rPr>
          <w:rStyle w:val="StringTok"/>
        </w:rPr>
        <w:t xml:space="preserve">"p Treatment:"</w:t>
      </w:r>
      <w:r>
        <w:rPr>
          <w:rStyle w:val="NormalTok"/>
        </w:rPr>
        <w:t xml:space="preserve">, u_p_treat_correct,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DocumentationTok"/>
        </w:rPr>
        <w:t xml:space="preserve">## p Treatment: 0.091262</w:t>
      </w:r>
      <w:r>
        <w:br/>
      </w:r>
      <w:r>
        <w:rPr>
          <w:rStyle w:val="FunctionTok"/>
        </w:rPr>
        <w:t xml:space="preserve">cat</w:t>
      </w:r>
      <w:r>
        <w:rPr>
          <w:rStyle w:val="NormalTok"/>
        </w:rPr>
        <w:t xml:space="preserve">(</w:t>
      </w:r>
      <w:r>
        <w:rPr>
          <w:rStyle w:val="StringTok"/>
        </w:rPr>
        <w:t xml:space="preserve">"p Patch(Treatment):"</w:t>
      </w:r>
      <w:r>
        <w:rPr>
          <w:rStyle w:val="NormalTok"/>
        </w:rPr>
        <w:t xml:space="preserve">, u_p_patch,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DocumentationTok"/>
        </w:rPr>
        <w:t xml:space="preserve">## p Patch(Treatment): 8.322613e-07</w:t>
      </w:r>
    </w:p>
    <w:p>
      <w:pPr>
        <w:pStyle w:val="SourceCode"/>
      </w:pPr>
      <w:r>
        <w:rPr>
          <w:rStyle w:val="CommentTok"/>
        </w:rPr>
        <w:t xml:space="preserve"># Create simple corrected table</w:t>
      </w:r>
      <w:r>
        <w:br/>
      </w:r>
      <w:r>
        <w:rPr>
          <w:rStyle w:val="NormalTok"/>
        </w:rPr>
        <w:t xml:space="preserve">u_corrected_table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Source =</w:t>
      </w:r>
      <w:r>
        <w:rPr>
          <w:rStyle w:val="NormalTok"/>
        </w:rPr>
        <w:t xml:space="preserve"> </w:t>
      </w:r>
      <w:r>
        <w:rPr>
          <w:rStyle w:val="FunctionTok"/>
        </w:rPr>
        <w:t xml:space="preserve">c</w:t>
      </w:r>
      <w:r>
        <w:rPr>
          <w:rStyle w:val="NormalTok"/>
        </w:rPr>
        <w:t xml:space="preserve">(</w:t>
      </w:r>
      <w:r>
        <w:rPr>
          <w:rStyle w:val="StringTok"/>
        </w:rPr>
        <w:t xml:space="preserve">"Treatment"</w:t>
      </w:r>
      <w:r>
        <w:rPr>
          <w:rStyle w:val="NormalTok"/>
        </w:rPr>
        <w:t xml:space="preserve">, </w:t>
      </w:r>
      <w:r>
        <w:rPr>
          <w:rStyle w:val="StringTok"/>
        </w:rPr>
        <w:t xml:space="preserve">"Patches(Treatment)"</w:t>
      </w:r>
      <w:r>
        <w:rPr>
          <w:rStyle w:val="NormalTok"/>
        </w:rPr>
        <w:t xml:space="preserve">, </w:t>
      </w:r>
      <w:r>
        <w:rPr>
          <w:rStyle w:val="StringTok"/>
        </w:rPr>
        <w:t xml:space="preserve">"Residual"</w:t>
      </w:r>
      <w:r>
        <w:rPr>
          <w:rStyle w:val="NormalTok"/>
        </w:rPr>
        <w:t xml:space="preserve">),</w:t>
      </w:r>
      <w:r>
        <w:br/>
      </w:r>
      <w:r>
        <w:rPr>
          <w:rStyle w:val="NormalTok"/>
        </w:rPr>
        <w:t xml:space="preserve">  </w:t>
      </w:r>
      <w:r>
        <w:rPr>
          <w:rStyle w:val="AttributeTok"/>
        </w:rPr>
        <w:t xml:space="preserve">Df =</w:t>
      </w:r>
      <w:r>
        <w:rPr>
          <w:rStyle w:val="NormalTok"/>
        </w:rPr>
        <w:t xml:space="preserve"> </w:t>
      </w:r>
      <w:r>
        <w:rPr>
          <w:rStyle w:val="FunctionTok"/>
        </w:rPr>
        <w:t xml:space="preserve">c</w:t>
      </w:r>
      <w:r>
        <w:rPr>
          <w:rStyle w:val="NormalTok"/>
        </w:rPr>
        <w:t xml:space="preserve">(u_df_treat, u_df_patch, u_df_residual),</w:t>
      </w:r>
      <w:r>
        <w:br/>
      </w:r>
      <w:r>
        <w:rPr>
          <w:rStyle w:val="NormalTok"/>
        </w:rPr>
        <w:t xml:space="preserve">  </w:t>
      </w:r>
      <w:r>
        <w:rPr>
          <w:rStyle w:val="AttributeTok"/>
        </w:rPr>
        <w:t xml:space="preserve">MS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(u_MS_treat, u_MS_patch, u_MS_residual), </w:t>
      </w:r>
      <w:r>
        <w:rPr>
          <w:rStyle w:val="DecValTok"/>
        </w:rPr>
        <w:t xml:space="preserve">1</w:t>
      </w:r>
      <w:r>
        <w:rPr>
          <w:rStyle w:val="NormalTok"/>
        </w:rPr>
        <w:t xml:space="preserve">),</w:t>
      </w:r>
      <w:r>
        <w:br/>
      </w:r>
      <w:r>
        <w:rPr>
          <w:rStyle w:val="NormalTok"/>
        </w:rPr>
        <w:t xml:space="preserve">  </w:t>
      </w:r>
      <w:r>
        <w:rPr>
          <w:rStyle w:val="AttributeTok"/>
        </w:rPr>
        <w:t xml:space="preserve">F =</w:t>
      </w:r>
      <w:r>
        <w:rPr>
          <w:rStyle w:val="NormalTok"/>
        </w:rPr>
        <w:t xml:space="preserve"> </w:t>
      </w:r>
      <w:r>
        <w:rPr>
          <w:rStyle w:val="FunctionTok"/>
        </w:rPr>
        <w:t xml:space="preserve">c</w:t>
      </w:r>
      <w:r>
        <w:rPr>
          <w:rStyle w:val="NormalTok"/>
        </w:rPr>
        <w:t xml:space="preserve">(</w:t>
      </w:r>
      <w:r>
        <w:rPr>
          <w:rStyle w:val="FunctionTok"/>
        </w:rPr>
        <w:t xml:space="preserve">round</w:t>
      </w:r>
      <w:r>
        <w:rPr>
          <w:rStyle w:val="NormalTok"/>
        </w:rPr>
        <w:t xml:space="preserve">(u_F_treat_correct, </w:t>
      </w:r>
      <w:r>
        <w:rPr>
          <w:rStyle w:val="DecValTok"/>
        </w:rPr>
        <w:t xml:space="preserve">2</w:t>
      </w:r>
      <w:r>
        <w:rPr>
          <w:rStyle w:val="NormalTok"/>
        </w:rPr>
        <w:t xml:space="preserve">), </w:t>
      </w:r>
      <w:r>
        <w:rPr>
          <w:rStyle w:val="FunctionTok"/>
        </w:rPr>
        <w:t xml:space="preserve">round</w:t>
      </w:r>
      <w:r>
        <w:rPr>
          <w:rStyle w:val="NormalTok"/>
        </w:rPr>
        <w:t xml:space="preserve">(u_F_patch, </w:t>
      </w:r>
      <w:r>
        <w:rPr>
          <w:rStyle w:val="DecValTok"/>
        </w:rPr>
        <w:t xml:space="preserve">2</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c</w:t>
      </w:r>
      <w:r>
        <w:rPr>
          <w:rStyle w:val="NormalTok"/>
        </w:rPr>
        <w:t xml:space="preserve">(</w:t>
      </w:r>
      <w:r>
        <w:rPr>
          <w:rStyle w:val="FunctionTok"/>
        </w:rPr>
        <w:t xml:space="preserve">ifelse</w:t>
      </w:r>
      <w:r>
        <w:rPr>
          <w:rStyle w:val="NormalTok"/>
        </w:rPr>
        <w:t xml:space="preserve">(u_p_treat_correct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"&lt;0.001"</w:t>
      </w:r>
      <w:r>
        <w:rPr>
          <w:rStyle w:val="NormalTok"/>
        </w:rPr>
        <w:t xml:space="preserve">, </w:t>
      </w:r>
      <w:r>
        <w:rPr>
          <w:rStyle w:val="FunctionTok"/>
        </w:rPr>
        <w:t xml:space="preserve">round</w:t>
      </w:r>
      <w:r>
        <w:rPr>
          <w:rStyle w:val="NormalTok"/>
        </w:rPr>
        <w:t xml:space="preserve">(u_p_treat_correct, </w:t>
      </w:r>
      <w:r>
        <w:rPr>
          <w:rStyle w:val="DecValTok"/>
        </w:rPr>
        <w:t xml:space="preserve">3</w:t>
      </w:r>
      <w:r>
        <w:rPr>
          <w:rStyle w:val="NormalTok"/>
        </w:rPr>
        <w:t xml:space="preserve">)),</w:t>
      </w:r>
      <w:r>
        <w:br/>
      </w:r>
      <w:r>
        <w:rPr>
          <w:rStyle w:val="NormalTok"/>
        </w:rPr>
        <w:t xml:space="preserve">        </w:t>
      </w:r>
      <w:r>
        <w:rPr>
          <w:rStyle w:val="FunctionTok"/>
        </w:rPr>
        <w:t xml:space="preserve">ifelse</w:t>
      </w:r>
      <w:r>
        <w:rPr>
          <w:rStyle w:val="NormalTok"/>
        </w:rPr>
        <w:t xml:space="preserve">(u_p_patch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"&lt;0.001"</w:t>
      </w:r>
      <w:r>
        <w:rPr>
          <w:rStyle w:val="NormalTok"/>
        </w:rPr>
        <w:t xml:space="preserve">, </w:t>
      </w:r>
      <w:r>
        <w:rPr>
          <w:rStyle w:val="FunctionTok"/>
        </w:rPr>
        <w:t xml:space="preserve">round</w:t>
      </w:r>
      <w:r>
        <w:rPr>
          <w:rStyle w:val="NormalTok"/>
        </w:rPr>
        <w:t xml:space="preserve">(u_p_patch, </w:t>
      </w:r>
      <w:r>
        <w:rPr>
          <w:rStyle w:val="DecValTok"/>
        </w:rPr>
        <w:t xml:space="preserve">3</w:t>
      </w:r>
      <w:r>
        <w:rPr>
          <w:rStyle w:val="NormalTok"/>
        </w:rPr>
        <w:t xml:space="preserve">)), </w:t>
      </w:r>
      <w:r>
        <w:br/>
      </w:r>
      <w:r>
        <w:rPr>
          <w:rStyle w:val="NormalTok"/>
        </w:rPr>
        <w:t xml:space="preserve">        </w:t>
      </w:r>
      <w:r>
        <w:rPr>
          <w:rStyle w:val="ConstantTok"/>
        </w:rPr>
        <w:t xml:space="preserve">NA</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StringTok"/>
        </w:rPr>
        <w:t xml:space="preserve">"Corrected ANOVA table:</w:t>
      </w:r>
      <w:r>
        <w:rPr>
          <w:rStyle w:val="SpecialCharTok"/>
        </w:rPr>
        <w:t xml:space="preserve">\n\n</w:t>
      </w:r>
      <w:r>
        <w:rPr>
          <w:rStyle w:val="StringTok"/>
        </w:rPr>
        <w:t xml:space="preserve">"</w:t>
      </w:r>
      <w:r>
        <w:rPr>
          <w:rStyle w:val="NormalTok"/>
        </w:rPr>
        <w:t xml:space="preserve">)</w:t>
      </w:r>
      <w:r>
        <w:br/>
      </w:r>
      <w:r>
        <w:rPr>
          <w:rStyle w:val="DocumentationTok"/>
        </w:rPr>
        <w:t xml:space="preserve">## Corrected ANOVA table:</w:t>
      </w:r>
      <w:r>
        <w:br/>
      </w:r>
      <w:r>
        <w:rPr>
          <w:rStyle w:val="NormalTok"/>
        </w:rPr>
        <w:t xml:space="preserve">u_corrected_table</w:t>
      </w:r>
      <w:r>
        <w:br/>
      </w:r>
      <w:r>
        <w:rPr>
          <w:rStyle w:val="DocumentationTok"/>
        </w:rPr>
        <w:t xml:space="preserve">##               Source Df     MS    F      p</w:t>
      </w:r>
      <w:r>
        <w:br/>
      </w:r>
      <w:r>
        <w:rPr>
          <w:rStyle w:val="DocumentationTok"/>
        </w:rPr>
        <w:t xml:space="preserve">## 1          Treatment  3 4809.7 2.72  0.091</w:t>
      </w:r>
      <w:r>
        <w:br/>
      </w:r>
      <w:r>
        <w:rPr>
          <w:rStyle w:val="DocumentationTok"/>
        </w:rPr>
        <w:t xml:space="preserve">## 2 Patches(Treatment) 12 1770.2 5.93 &lt;0.001</w:t>
      </w:r>
      <w:r>
        <w:br/>
      </w:r>
      <w:r>
        <w:rPr>
          <w:rStyle w:val="DocumentationTok"/>
        </w:rPr>
        <w:t xml:space="preserve">## 3           Residual 64  298.6   NA   &lt;NA&gt;</w:t>
      </w:r>
    </w:p>
    <w:bookmarkEnd w:id="159"/>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4" Target="media/rId134.png" /><Relationship Type="http://schemas.openxmlformats.org/officeDocument/2006/relationships/image" Id="rId148" Target="media/rId148.png" /><Relationship Type="http://schemas.openxmlformats.org/officeDocument/2006/relationships/image" Id="rId143" Target="media/rId143.png" /><Relationship Type="http://schemas.openxmlformats.org/officeDocument/2006/relationships/image" Id="rId152" Target="media/rId152.png" /><Relationship Type="http://schemas.openxmlformats.org/officeDocument/2006/relationships/image" Id="rId117" Target="media/rId117.png" /><Relationship Type="http://schemas.openxmlformats.org/officeDocument/2006/relationships/image" Id="rId36" Target="media/rId36.png" /><Relationship Type="http://schemas.openxmlformats.org/officeDocument/2006/relationships/image" Id="rId126" Target="media/rId126.png" /><Relationship Type="http://schemas.openxmlformats.org/officeDocument/2006/relationships/image" Id="rId24" Target="media/rId24.png" /><Relationship Type="http://schemas.openxmlformats.org/officeDocument/2006/relationships/image" Id="rId87" Target="media/rId87.png" /><Relationship Type="http://schemas.openxmlformats.org/officeDocument/2006/relationships/image" Id="rId44" Target="media/rId44.png" /><Relationship Type="http://schemas.openxmlformats.org/officeDocument/2006/relationships/image" Id="rId99" Target="media/rId99.png" /><Relationship Type="http://schemas.openxmlformats.org/officeDocument/2006/relationships/image" Id="rId72" Target="media/rId72.png" /><Relationship Type="http://schemas.openxmlformats.org/officeDocument/2006/relationships/image" Id="rId56" Target="media/rId56.png" /><Relationship Type="http://schemas.openxmlformats.org/officeDocument/2006/relationships/image" Id="rId20" Target="media/rId20.png" /><Relationship Type="http://schemas.openxmlformats.org/officeDocument/2006/relationships/image" Id="rId52" Target="media/rId52.png" /><Relationship Type="http://schemas.openxmlformats.org/officeDocument/2006/relationships/image" Id="rId68" Target="media/rId68.png" /><Relationship Type="http://schemas.openxmlformats.org/officeDocument/2006/relationships/image" Id="rId83" Target="media/rId83.png" /><Relationship Type="http://schemas.openxmlformats.org/officeDocument/2006/relationships/image" Id="rId64" Target="media/rId64.png" /><Relationship Type="http://schemas.openxmlformats.org/officeDocument/2006/relationships/image" Id="rId91" Target="media/rId91.png" /><Relationship Type="http://schemas.openxmlformats.org/officeDocument/2006/relationships/image" Id="rId48" Target="media/rId48.png" /><Relationship Type="http://schemas.openxmlformats.org/officeDocument/2006/relationships/image" Id="rId60" Target="media/rId60.png" /><Relationship Type="http://schemas.openxmlformats.org/officeDocument/2006/relationships/image" Id="rId106" Target="media/rId106.png" /><Relationship Type="http://schemas.openxmlformats.org/officeDocument/2006/relationships/image" Id="rId40" Target="media/rId40.png" /><Relationship Type="http://schemas.openxmlformats.org/officeDocument/2006/relationships/image" Id="rId123" Target="media/rId123.png" /><Relationship Type="http://schemas.openxmlformats.org/officeDocument/2006/relationships/image" Id="rId95" Target="media/rId95.png" /><Relationship Type="http://schemas.openxmlformats.org/officeDocument/2006/relationships/image" Id="rId32" Target="media/rId32.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13 - Nested ANOVA</dc:title>
  <dc:creator>Bill Perry</dc:creator>
  <cp:keywords/>
  <dcterms:created xsi:type="dcterms:W3CDTF">2025-11-08T18:32:40Z</dcterms:created>
  <dcterms:modified xsi:type="dcterms:W3CDTF">2025-11-08T18:32:40Z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ditor">
    <vt:lpwstr/>
  </property>
  <property fmtid="{D5CDD505-2E9C-101B-9397-08002B2CF9AE}" pid="7" name="execute">
    <vt:lpwstr/>
  </property>
  <property fmtid="{D5CDD505-2E9C-101B-9397-08002B2CF9AE}" pid="8" name="format">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toc-title">
    <vt:lpwstr>Table of contents</vt:lpwstr>
  </property>
</Properties>
</file>