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58.png" ContentType="image/png"/>
  <Override PartName="/word/media/rId98.png" ContentType="image/png"/>
  <Override PartName="/word/media/rId107.png" ContentType="image/png"/>
  <Override PartName="/word/media/rId114.png" ContentType="image/png"/>
  <Override PartName="/word/media/rId123.png" ContentType="image/png"/>
  <Override PartName="/word/media/rId132.png" ContentType="image/png"/>
  <Override PartName="/word/media/rId30.png" ContentType="image/png"/>
  <Override PartName="/word/media/rId155.png" ContentType="image/png"/>
  <Override PartName="/word/media/rId159.png" ContentType="image/png"/>
  <Override PartName="/word/media/rId164.png" ContentType="image/png"/>
  <Override PartName="/word/media/rId34.png" ContentType="image/png"/>
  <Override PartName="/word/media/rId64.png" ContentType="image/png"/>
  <Override PartName="/word/media/rId72.png" ContentType="image/png"/>
  <Override PartName="/word/media/rId76.png" ContentType="image/png"/>
  <Override PartName="/word/media/rId85.png" ContentType="image/png"/>
  <Override PartName="/word/media/rId48.png" ContentType="image/png"/>
  <Override PartName="/word/media/rId38.png" ContentType="image/png"/>
  <Override PartName="/word/media/rId45.png" ContentType="image/png"/>
  <Override PartName="/word/media/rId24.png" ContentType="image/png"/>
  <Override PartName="/word/media/rId41.png" ContentType="image/png"/>
  <Override PartName="/word/media/rId20.png" ContentType="image/png"/>
  <Override PartName="/word/media/rId8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1"/>
          <w:numId w:val="1002"/>
        </w:numPr>
      </w:pPr>
      <w:r>
        <w:t xml:space="preserve">Center - mean, median, mode</w:t>
      </w:r>
    </w:p>
    <w:p>
      <w:pPr>
        <w:pStyle w:val="Compact"/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4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4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1"/>
          <w:numId w:val="1005"/>
        </w:numPr>
      </w:pPr>
      <w:r>
        <w:t xml:space="preserve">Center - mean, median, mode</w:t>
      </w:r>
    </w:p>
    <w:p>
      <w:pPr>
        <w:pStyle w:val="Compact"/>
        <w:numPr>
          <w:ilvl w:val="1"/>
          <w:numId w:val="1005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numPr>
          <w:ilvl w:val="1"/>
          <w:numId w:val="1006"/>
        </w:numPr>
      </w:pPr>
      <w:r>
        <w:t xml:space="preserve">one sample</w:t>
      </w:r>
    </w:p>
    <w:p>
      <w:pPr>
        <w:numPr>
          <w:ilvl w:val="1"/>
          <w:numId w:val="1006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4057650" cy="28860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2886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xx</w:t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7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7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7"/>
        </w:numPr>
      </w:pPr>
      <w:r>
        <w:t xml:space="preserve">Descriptive Statistics</w:t>
      </w:r>
    </w:p>
    <w:p>
      <w:pPr>
        <w:pStyle w:val="Compact"/>
        <w:numPr>
          <w:ilvl w:val="1"/>
          <w:numId w:val="1008"/>
        </w:numPr>
      </w:pPr>
      <w:r>
        <w:t xml:space="preserve">Center - mean, median, mode</w:t>
      </w:r>
    </w:p>
    <w:p>
      <w:pPr>
        <w:pStyle w:val="Compact"/>
        <w:numPr>
          <w:ilvl w:val="1"/>
          <w:numId w:val="1008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7"/>
        </w:numPr>
      </w:pPr>
      <w:r>
        <w:t xml:space="preserve">Tests of means using T-Tests</w:t>
      </w:r>
    </w:p>
    <w:p>
      <w:pPr>
        <w:numPr>
          <w:ilvl w:val="1"/>
          <w:numId w:val="1009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numPr>
          <w:ilvl w:val="1"/>
          <w:numId w:val="1009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7"/>
        </w:numPr>
      </w:pPr>
      <w:r>
        <w:t xml:space="preserve">for two sample T 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3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9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10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10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10"/>
        </w:numPr>
      </w:pPr>
      <w:r>
        <w:t xml:space="preserve">T Distributions</w:t>
      </w:r>
    </w:p>
    <w:p>
      <w:pPr>
        <w:pStyle w:val="Compact"/>
        <w:numPr>
          <w:ilvl w:val="0"/>
          <w:numId w:val="1010"/>
        </w:numPr>
      </w:pPr>
      <w:r>
        <w:t xml:space="preserve">One sample T Tests</w:t>
      </w:r>
    </w:p>
    <w:p>
      <w:pPr>
        <w:pStyle w:val="Compact"/>
        <w:numPr>
          <w:ilvl w:val="0"/>
          <w:numId w:val="1010"/>
        </w:numPr>
      </w:pPr>
      <w:r>
        <w:t xml:space="preserve">Two sample T Test</w:t>
      </w:r>
    </w:p>
    <w:bookmarkEnd w:id="29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1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1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11"/>
        </w:numPr>
      </w:pPr>
      <w:r>
        <w:t xml:space="preserve">T Distributions</w:t>
      </w:r>
    </w:p>
    <w:p>
      <w:pPr>
        <w:pStyle w:val="Compact"/>
        <w:numPr>
          <w:ilvl w:val="0"/>
          <w:numId w:val="1011"/>
        </w:numPr>
      </w:pPr>
      <w:r>
        <w:t xml:space="preserve">One sample T Tests</w:t>
      </w:r>
    </w:p>
    <w:p>
      <w:pPr>
        <w:pStyle w:val="Compact"/>
        <w:numPr>
          <w:ilvl w:val="0"/>
          <w:numId w:val="1011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12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12"/>
        </w:numPr>
      </w:pPr>
      <w:r>
        <w:t xml:space="preserve">t= 1.761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182246547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41031659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44"/>
    <w:bookmarkStart w:id="51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3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3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23474015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174653127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xxxxx</w:t>
      </w:r>
    </w:p>
    <w:bookmarkEnd w:id="51"/>
    <w:bookmarkStart w:id="54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4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4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4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174653127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5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5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6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6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55"/>
    <w:bookmarkStart w:id="57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Start w:id="56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17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7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7"/>
        </w:numPr>
      </w:pPr>
      <w:r>
        <w:t xml:space="preserve">No significant outliers</w:t>
      </w:r>
    </w:p>
    <w:bookmarkEnd w:id="56"/>
    <w:bookmarkEnd w:id="57"/>
    <w:bookmarkStart w:id="61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61"/>
    <w:bookmarkStart w:id="63" w:name="statistical-test-of-normality"/>
    <w:p>
      <w:pPr>
        <w:pStyle w:val="Heading1"/>
      </w:pPr>
      <w:r>
        <w:t xml:space="preserve">Statistical Test of Normality</w:t>
      </w:r>
    </w:p>
    <w:bookmarkStart w:id="62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62"/>
    <w:bookmarkEnd w:id="63"/>
    <w:bookmarkStart w:id="67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I3 Lake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71"/>
    <w:bookmarkStart w:id="75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1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1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80"/>
    <w:bookmarkStart w:id="84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2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fish length again…</w:t>
      </w:r>
    </w:p>
    <w:p>
      <w:pPr>
        <w:pStyle w:val="BodyText"/>
      </w:pPr>
      <w:r>
        <w:t xml:space="preserve">xxxxx</w:t>
      </w:r>
      <w:r>
        <w:t xml:space="preserve"> </w:t>
      </w:r>
      <w:r>
        <w:drawing>
          <wp:inline>
            <wp:extent cx="1943100" cy="19431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two_branches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</w:t>
      </w:r>
    </w:p>
    <w:bookmarkEnd w:id="84"/>
    <w:bookmarkStart w:id="88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3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88"/>
    <w:bookmarkStart w:id="91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fish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Are needle lengths ion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91"/>
    <w:bookmarkStart w:id="94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92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5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5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92"/>
    <w:bookmarkStart w:id="93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3"/>
    <w:bookmarkEnd w:id="94"/>
    <w:bookmarkStart w:id="97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6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7"/>
    <w:bookmarkStart w:id="101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1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4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104"/>
    <w:bookmarkStart w:id="110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neelde_mean_se_plot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neelde_mean_se_plot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3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0"/>
    <w:bookmarkStart w:id="111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7"/>
        </w:numPr>
      </w:pPr>
      <w:r>
        <w:t xml:space="preserve">Normality within each group</w:t>
      </w:r>
    </w:p>
    <w:p>
      <w:pPr>
        <w:pStyle w:val="Compact"/>
        <w:numPr>
          <w:ilvl w:val="0"/>
          <w:numId w:val="1027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7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8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8"/>
        </w:numPr>
      </w:pPr>
      <w:r>
        <w:t xml:space="preserve">Non-parametric alternatives (Mann-Whitney U test)</w:t>
      </w:r>
    </w:p>
    <w:bookmarkEnd w:id="111"/>
    <w:bookmarkStart w:id="117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neelde_mean_se_plot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7"/>
    <w:bookmarkStart w:id="120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20"/>
    <w:bookmarkStart w:id="126" w:name="X4e411193aebeae8546f9c86d75dc0e4e1f143ee"/>
    <w:p>
      <w:pPr>
        <w:pStyle w:val="Heading1"/>
      </w:pPr>
      <w:r>
        <w:t xml:space="preserve">Practice Exercise 8: 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6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126"/>
    <w:bookmarkStart w:id="129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I8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129"/>
    <w:bookmarkStart w:id="135" w:name="practice-exercise-10-qq-plot-for-shady"/>
    <w:p>
      <w:pPr>
        <w:pStyle w:val="Heading1"/>
      </w:pPr>
      <w:r>
        <w:t xml:space="preserve">Practice Exercise 10: QQ Plot for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i3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shady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8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 6</w:t>
            </w:r>
          </w:p>
        </w:tc>
      </w:tr>
    </w:tbl>
    <w:bookmarkEnd w:id="135"/>
    <w:bookmarkStart w:id="138" w:name="X7ce9e81128b9f577b71aba3283d1ae57275086f"/>
    <w:p>
      <w:pPr>
        <w:pStyle w:val="Heading1"/>
      </w:pPr>
      <w:r>
        <w:t xml:space="preserve">Practice Exercise 11: Shapiro-Wilk for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W = 0.96639, p-value = 0.8683</w:t>
            </w:r>
          </w:p>
        </w:tc>
      </w:tr>
    </w:tbl>
    <w:bookmarkEnd w:id="138"/>
    <w:bookmarkStart w:id="141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41"/>
    <w:bookmarkStart w:id="144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44"/>
    <w:bookmarkStart w:id="145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fish lengths between shady and sunny 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29"/>
        </w:numPr>
      </w:pPr>
      <w:r>
        <w:t xml:space="preserve">Standard t-test (equal variances)</w:t>
      </w:r>
    </w:p>
    <w:p>
      <w:pPr>
        <w:numPr>
          <w:ilvl w:val="0"/>
          <w:numId w:val="1029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0.2062 0.6567</w:t>
      </w:r>
      <w:r>
        <w:br/>
      </w:r>
      <w:r>
        <w:rPr>
          <w:rStyle w:val="VerbatimChar"/>
        </w:rPr>
        <w:t xml:space="preserve">      14               </w:t>
      </w:r>
    </w:p>
    <w:bookmarkEnd w:id="145"/>
    <w:bookmarkStart w:id="148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48"/>
    <w:bookmarkStart w:id="151" w:name="X25c5547e5810e4df5113393446b19a96a3621d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13.96, p-value = 0.2784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-1.310069  4.214743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51"/>
    <w:bookmarkStart w:id="154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52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30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30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52"/>
    <w:bookmarkStart w:id="153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31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31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53"/>
    <w:bookmarkEnd w:id="154"/>
    <w:bookmarkStart w:id="158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windward (M = …, SD</w:t>
      </w:r>
      <w:r>
        <w:t xml:space="preserve"> </w:t>
      </w:r>
      <w:r>
        <w:t xml:space="preserve">= …) and leeward (M = …, SD = …) sides of pine trees, t(…) =</w:t>
      </w:r>
      <w:r>
        <w:t xml:space="preserve"> </w:t>
      </w:r>
      <w:r>
        <w:t xml:space="preserve">…, p 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3-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windward (M = …, SD</w:t>
      </w:r>
      <w:r>
        <w:t xml:space="preserve"> </w:t>
      </w:r>
      <w:r>
        <w:t xml:space="preserve">= …) and leeward (M = …, SD = …) sides of pine trees, t(…) =</w:t>
      </w:r>
      <w:r>
        <w:t xml:space="preserve"> </w:t>
      </w:r>
      <w:r>
        <w:t xml:space="preserve">…, p = ….”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Why do a paired T test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63"/>
    <w:bookmarkStart w:id="16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6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2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2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2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2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3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3"/>
        </w:numPr>
      </w:pPr>
      <w:r>
        <w:t xml:space="preserve">Non-parametric tests</w:t>
      </w:r>
    </w:p>
    <w:p>
      <w:pPr>
        <w:pStyle w:val="Compact"/>
        <w:numPr>
          <w:ilvl w:val="0"/>
          <w:numId w:val="1033"/>
        </w:numPr>
      </w:pPr>
      <w:r>
        <w:t xml:space="preserve">Robust statistical methods</w:t>
      </w:r>
    </w:p>
    <w:bookmarkEnd w:id="168"/>
    <w:bookmarkStart w:id="16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4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4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4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4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4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5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5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5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5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98" Target="media/rId98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23" Target="media/rId123.png" /><Relationship Type="http://schemas.openxmlformats.org/officeDocument/2006/relationships/image" Id="rId132" Target="media/rId132.png" /><Relationship Type="http://schemas.openxmlformats.org/officeDocument/2006/relationships/image" Id="rId30" Target="media/rId30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4" Target="media/rId164.png" /><Relationship Type="http://schemas.openxmlformats.org/officeDocument/2006/relationships/image" Id="rId34" Target="media/rId34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5" Target="media/rId85.png" /><Relationship Type="http://schemas.openxmlformats.org/officeDocument/2006/relationships/image" Id="rId48" Target="media/rId48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24" Target="media/rId24.png" /><Relationship Type="http://schemas.openxmlformats.org/officeDocument/2006/relationships/image" Id="rId41" Target="media/rId41.png" /><Relationship Type="http://schemas.openxmlformats.org/officeDocument/2006/relationships/image" Id="rId20" Target="media/rId20.png" /><Relationship Type="http://schemas.openxmlformats.org/officeDocument/2006/relationships/image" Id="rId81" Target="media/rId8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2025-09-15T16:13:25Z</dcterms:created>
  <dcterms:modified xsi:type="dcterms:W3CDTF">2025-09-15T16:13:25Z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