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30.png" ContentType="image/png"/>
  <Override PartName="/word/media/rId90.png" ContentType="image/png"/>
  <Override PartName="/word/media/rId54.png" ContentType="image/png"/>
  <Override PartName="/word/media/rId45.png" ContentType="image/png"/>
  <Override PartName="/word/media/rId98.png" ContentType="image/png"/>
  <Override PartName="/word/media/rId58.png" ContentType="image/png"/>
  <Override PartName="/word/media/rId49.png" ContentType="image/png"/>
  <Override PartName="/word/media/rId74.png" ContentType="image/png"/>
  <Override PartName="/word/media/rId71.png" ContentType="image/png"/>
  <Override PartName="/word/media/rId64.png" ContentType="image/png"/>
  <Override PartName="/word/media/rId23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0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Model II Regression</w:t>
      </w:r>
    </w:p>
    <w:bookmarkEnd w:id="20"/>
    <w:bookmarkStart w:id="21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1"/>
    <w:bookmarkStart w:id="22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2"/>
    <w:bookmarkStart w:id="26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C3 grasses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934008" cy="506436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71600493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08" cy="5064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t xml:space="preserve">S</w:t>
      </w:r>
      <w:r>
        <w:drawing>
          <wp:inline>
            <wp:extent cx="3476625" cy="296711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71600493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967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5765800" cy="4292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173645374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429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yi: value of Y for ith observation X1 = xi1, X2 = xi2,…, Xp = xip</w:t>
      </w:r>
    </w:p>
    <w:p>
      <w:pPr>
        <w:numPr>
          <w:ilvl w:val="0"/>
          <w:numId w:val="1008"/>
        </w:numPr>
      </w:pPr>
      <w:r>
        <w:t xml:space="preserve">β0: population intercept, the mean value of Y when X1 = 0, X2 = 0,…, Xp = 0</w:t>
      </w:r>
    </w:p>
    <w:bookmarkEnd w:id="34"/>
    <w:bookmarkStart w:id="35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β1: partial population slope, change in Y per unit change in X1 holding other X-vars constant</w:t>
      </w:r>
    </w:p>
    <w:p>
      <w:pPr>
        <w:numPr>
          <w:ilvl w:val="0"/>
          <w:numId w:val="1009"/>
        </w:numPr>
      </w:pPr>
      <w:r>
        <w:t xml:space="preserve">β2: partial population slope, change in Y per unit change in X2 holding other X-vars constant</w:t>
      </w:r>
    </w:p>
    <w:p>
      <w:pPr>
        <w:numPr>
          <w:ilvl w:val="0"/>
          <w:numId w:val="1009"/>
        </w:numPr>
      </w:pPr>
      <w:r>
        <w:t xml:space="preserve">βp: partial population slope, change in Y per unit change in Xp holding other X-vars constant</w:t>
      </w:r>
    </w:p>
    <w:bookmarkEnd w:id="35"/>
    <w:bookmarkStart w:id="36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10"/>
        </w:numPr>
      </w:pPr>
      <w:r>
        <w:t xml:space="preserve">εi: unexplained error - difference bw yi and value predicted by model (ŷi)</w:t>
      </w:r>
    </w:p>
    <w:p>
      <w:pPr>
        <w:numPr>
          <w:ilvl w:val="0"/>
          <w:numId w:val="1010"/>
        </w:numPr>
      </w:pPr>
      <w:r>
        <w:t xml:space="preserve">NPP = β0 + β1(lat) + β2 (long) + β3 (soil fertility) + εi</w:t>
      </w:r>
    </w:p>
    <w:bookmarkEnd w:id="36"/>
    <w:bookmarkStart w:id="37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1"/>
        </w:numPr>
      </w:pPr>
      <w:r>
        <w:t xml:space="preserve">OLS minimize ∑(yi-ŷi)2, the SS (vertical distance) between observed yi and predicted ŷi for each xij</w:t>
      </w:r>
    </w:p>
    <w:p>
      <w:pPr>
        <w:pStyle w:val="Compact"/>
        <w:numPr>
          <w:ilvl w:val="0"/>
          <w:numId w:val="1011"/>
        </w:numPr>
      </w:pPr>
      <w:r>
        <w:t xml:space="preserve">ε estimated as residuals: εi = yi-ŷi</w:t>
      </w:r>
    </w:p>
    <w:p>
      <w:pPr>
        <w:pStyle w:val="Compact"/>
        <w:numPr>
          <w:ilvl w:val="0"/>
          <w:numId w:val="1011"/>
        </w:numPr>
      </w:pPr>
      <w:r>
        <w:t xml:space="preserve">Calculation solves set of simultaneous normal equations with matrix algebra</w:t>
      </w:r>
    </w:p>
    <w:bookmarkEnd w:id="37"/>
    <w:bookmarkStart w:id="38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 predictor (X) variables</w:t>
      </w:r>
    </w:p>
    <w:p>
      <w:pPr>
        <w:numPr>
          <w:ilvl w:val="0"/>
          <w:numId w:val="1012"/>
        </w:numPr>
      </w:pPr>
      <w:r>
        <w:t xml:space="preserve">Confidence intervals calculated for parameters</w:t>
      </w:r>
    </w:p>
    <w:p>
      <w:pPr>
        <w:numPr>
          <w:ilvl w:val="0"/>
          <w:numId w:val="1012"/>
        </w:numPr>
      </w:pPr>
      <w:r>
        <w:t xml:space="preserve">Confidence and prediction intervals depend on number of observations and number of predictors</w:t>
      </w:r>
    </w:p>
    <w:p>
      <w:pPr>
        <w:pStyle w:val="Compact"/>
        <w:numPr>
          <w:ilvl w:val="1"/>
          <w:numId w:val="1013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3"/>
        </w:numPr>
      </w:pPr>
      <w:r>
        <w:t xml:space="preserve">More predictors increase interval width</w:t>
      </w:r>
    </w:p>
    <w:p>
      <w:pPr>
        <w:numPr>
          <w:ilvl w:val="0"/>
          <w:numId w:val="1012"/>
        </w:numPr>
      </w:pPr>
      <w:r>
        <w:t xml:space="preserve">Prediction should be restricted to within range of X variables</w:t>
      </w:r>
    </w:p>
    <w:bookmarkEnd w:id="38"/>
    <w:bookmarkStart w:id="39" w:name="lecture-10-analyses-of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</w:t>
      </w:r>
    </w:p>
    <w:p>
      <w:pPr>
        <w:pStyle w:val="FirstParagraph"/>
      </w:pPr>
      <w:r>
        <w:t xml:space="preserve">Variance - SStotal partitioned into SSregression and SSresidual</w:t>
      </w:r>
    </w:p>
    <w:p>
      <w:pPr>
        <w:numPr>
          <w:ilvl w:val="0"/>
          <w:numId w:val="1014"/>
        </w:numPr>
      </w:pPr>
      <w:r>
        <w:t xml:space="preserve">SSregression is variance in Y explained by model</w:t>
      </w:r>
    </w:p>
    <w:p>
      <w:pPr>
        <w:numPr>
          <w:ilvl w:val="0"/>
          <w:numId w:val="1014"/>
        </w:numPr>
      </w:pPr>
      <w:r>
        <w:t xml:space="preserve">SSresidual 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9"/>
    <w:bookmarkStart w:id="40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SS converted to non-additive MS (SS/df)</w:t>
      </w:r>
    </w:p>
    <w:p>
      <w:pPr>
        <w:pStyle w:val="Compact"/>
        <w:numPr>
          <w:ilvl w:val="0"/>
          <w:numId w:val="1015"/>
        </w:numPr>
      </w:pPr>
      <w:r>
        <w:t xml:space="preserve">MSresidual: estimate population variance</w:t>
      </w:r>
    </w:p>
    <w:p>
      <w:pPr>
        <w:pStyle w:val="Compact"/>
        <w:numPr>
          <w:ilvl w:val="0"/>
          <w:numId w:val="1015"/>
        </w:numPr>
      </w:pPr>
      <w:r>
        <w:t xml:space="preserve">MSregression: estimate population variance + variation due to strength of X-Y relationships</w:t>
      </w:r>
    </w:p>
    <w:p>
      <w:pPr>
        <w:pStyle w:val="Compact"/>
        <w:numPr>
          <w:ilvl w:val="0"/>
          <w:numId w:val="1015"/>
        </w:numPr>
      </w:pPr>
      <w:r>
        <w:t xml:space="preserve">MS do not depend on sample size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Two Hos usually tested in MLR:</w:t>
      </w:r>
    </w:p>
    <w:p>
      <w:pPr>
        <w:pStyle w:val="Compact"/>
        <w:numPr>
          <w:ilvl w:val="0"/>
          <w:numId w:val="1016"/>
        </w:numPr>
      </w:pPr>
      <w:r>
        <w:t xml:space="preserve">“Basic”</w:t>
      </w:r>
      <w:r>
        <w:t xml:space="preserve"> </w:t>
      </w:r>
      <w:r>
        <w:t xml:space="preserve">Ho: all partial regression slopes equal 0; β1 = β2 = … = βp = 0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true, MSregression and MSresidual estimate variance and their ratio (F-ratio) = 1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false (at least one β ≠ 0) MSregression estimates variance + partial regression slope and their ratio (F-ratio)</w:t>
      </w:r>
    </w:p>
    <w:p>
      <w:pPr>
        <w:pStyle w:val="Compact"/>
        <w:numPr>
          <w:ilvl w:val="0"/>
          <w:numId w:val="1016"/>
        </w:numPr>
      </w:pPr>
      <w:r>
        <w:t xml:space="preserve">will be &gt; 1 - F-ratio compared to F-distribution for p-value</w:t>
      </w:r>
    </w:p>
    <w:bookmarkEnd w:id="41"/>
    <w:bookmarkStart w:id="42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17"/>
        </w:numPr>
      </w:pPr>
      <w:r>
        <w:t xml:space="preserve">E.g., does LAT have effect on NPP?</w:t>
      </w:r>
    </w:p>
    <w:p>
      <w:pPr>
        <w:pStyle w:val="Compact"/>
        <w:numPr>
          <w:ilvl w:val="0"/>
          <w:numId w:val="1017"/>
        </w:numPr>
      </w:pPr>
      <w:r>
        <w:t xml:space="preserve">These Hs tested through model comparison</w:t>
      </w:r>
    </w:p>
    <w:p>
      <w:pPr>
        <w:pStyle w:val="Compact"/>
        <w:numPr>
          <w:ilvl w:val="0"/>
          <w:numId w:val="1017"/>
        </w:numPr>
      </w:pPr>
      <w:r>
        <w:t xml:space="preserve">Model w 3 predictors X1, X2,X3 (model 1):</w:t>
      </w:r>
    </w:p>
    <w:p>
      <w:pPr>
        <w:pStyle w:val="Compact"/>
        <w:numPr>
          <w:ilvl w:val="0"/>
          <w:numId w:val="1017"/>
        </w:numPr>
      </w:pPr>
      <w:r>
        <w:t xml:space="preserve">yi= β0 +β1xi1+β2xi2+β3xi3+ εi</w:t>
      </w:r>
    </w:p>
    <w:p>
      <w:pPr>
        <w:pStyle w:val="Compact"/>
        <w:numPr>
          <w:ilvl w:val="0"/>
          <w:numId w:val="1017"/>
        </w:numPr>
      </w:pPr>
      <w:r>
        <w:t xml:space="preserve">To test Ho that β1 = 0 compare fit of model 1 to model 2:</w:t>
      </w:r>
    </w:p>
    <w:p>
      <w:pPr>
        <w:pStyle w:val="Compact"/>
        <w:numPr>
          <w:ilvl w:val="0"/>
          <w:numId w:val="1017"/>
        </w:numPr>
      </w:pPr>
      <w:r>
        <w:t xml:space="preserve">yi= β0 +β2xi2+β3xi3+ εi</w:t>
      </w:r>
    </w:p>
    <w:bookmarkEnd w:id="42"/>
    <w:bookmarkStart w:id="43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18"/>
        </w:numPr>
      </w:pPr>
      <w:r>
        <w:t xml:space="preserve">If SSregression of mod1=mod2, cannot reject Ho β1 = 0</w:t>
      </w:r>
    </w:p>
    <w:p>
      <w:pPr>
        <w:pStyle w:val="Compact"/>
        <w:numPr>
          <w:ilvl w:val="0"/>
          <w:numId w:val="1018"/>
        </w:numPr>
      </w:pPr>
      <w:r>
        <w:t xml:space="preserve">If SSregression of mod1 &gt; mod2, evidence to reject Ho β1 = 0</w:t>
      </w:r>
    </w:p>
    <w:p>
      <w:pPr>
        <w:pStyle w:val="Compact"/>
        <w:numPr>
          <w:ilvl w:val="0"/>
          <w:numId w:val="1018"/>
        </w:numPr>
      </w:pPr>
      <w:r>
        <w:t xml:space="preserve">SS for β1 is SSextraβ1 = Full SSregression - Reduced SSregression</w:t>
      </w:r>
    </w:p>
    <w:p>
      <w:pPr>
        <w:pStyle w:val="Compact"/>
        <w:numPr>
          <w:ilvl w:val="0"/>
          <w:numId w:val="1018"/>
        </w:numPr>
      </w:pPr>
      <w:r>
        <w:t xml:space="preserve">Use partial F-test to test Ho β1 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Can also use t-test (R provides this value)</w:t>
      </w:r>
    </w:p>
    <w:bookmarkEnd w:id="43"/>
    <w:bookmarkStart w:id="44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(r2)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t xml:space="preserve">r2 values can not be used to directly compare models</w:t>
      </w:r>
    </w:p>
    <w:p>
      <w:pPr>
        <w:pStyle w:val="Compact"/>
        <w:numPr>
          <w:ilvl w:val="0"/>
          <w:numId w:val="1019"/>
        </w:numPr>
      </w:pPr>
      <w:r>
        <w:t xml:space="preserve">r2 values will always increase as predictors added</w:t>
      </w:r>
    </w:p>
    <w:p>
      <w:pPr>
        <w:pStyle w:val="Compact"/>
        <w:numPr>
          <w:ilvl w:val="0"/>
          <w:numId w:val="1019"/>
        </w:numPr>
      </w:pPr>
      <w:r>
        <w:t xml:space="preserve">r2 values with different transformation will differ</w:t>
      </w:r>
    </w:p>
    <w:bookmarkEnd w:id="44"/>
    <w:bookmarkStart w:id="48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0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0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0"/>
        </w:numPr>
      </w:pPr>
      <w:r>
        <w:t xml:space="preserve">Check leverage, influence- Cook’s Di</w:t>
      </w:r>
    </w:p>
    <w:p>
      <w:pPr>
        <w:pStyle w:val="FirstParagraph"/>
      </w:pPr>
      <w:r>
        <w:drawing>
          <wp:inline>
            <wp:extent cx="3724275" cy="275704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2650668640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275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1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1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1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819400" cy="421030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09394843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FirstParagraph"/>
      </w:pPr>
      <w:r>
        <w:t xml:space="preserve">More observations than predictor variables</w:t>
      </w:r>
    </w:p>
    <w:p>
      <w:pPr>
        <w:pStyle w:val="Compact"/>
        <w:numPr>
          <w:ilvl w:val="0"/>
          <w:numId w:val="1022"/>
        </w:numPr>
      </w:pPr>
      <w:r>
        <w:t xml:space="preserve">Ideally at least 10x observations than predictors to avoid</w:t>
      </w:r>
      <w:r>
        <w:t xml:space="preserve"> </w:t>
      </w:r>
      <w:r>
        <w:t xml:space="preserve">“overfitting”</w:t>
      </w:r>
    </w:p>
    <w:p>
      <w:pPr>
        <w:pStyle w:val="Compact"/>
        <w:numPr>
          <w:ilvl w:val="0"/>
          <w:numId w:val="1022"/>
        </w:numPr>
      </w:pPr>
      <w:r>
        <w:t xml:space="preserve">Uncorrelated predictor variables (assessed using scatterplot matrix; VIFs)</w:t>
      </w:r>
    </w:p>
    <w:p>
      <w:pPr>
        <w:pStyle w:val="Compact"/>
        <w:numPr>
          <w:ilvl w:val="0"/>
          <w:numId w:val="1022"/>
        </w:numPr>
      </w:pPr>
      <w:r>
        <w:t xml:space="preserve">Linear relationship between Y and each X, holding others constant (non-linearity assessed by AV plots)</w:t>
      </w:r>
    </w:p>
    <w:bookmarkEnd w:id="53"/>
    <w:bookmarkStart w:id="57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 constant</w:t>
      </w:r>
    </w:p>
    <w:p>
      <w:pPr>
        <w:pStyle w:val="BodyText"/>
      </w:pPr>
      <w:r>
        <w:drawing>
          <wp:inline>
            <wp:extent cx="3238500" cy="525254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59229612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252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23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3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3"/>
        </w:numPr>
      </w:pPr>
      <w:r>
        <w:t xml:space="preserve">Severe collinearity causes unstable parameter estimates: small change in a single value can result in large changes in βp - estimates</w:t>
      </w:r>
    </w:p>
    <w:p>
      <w:pPr>
        <w:pStyle w:val="Compact"/>
        <w:numPr>
          <w:ilvl w:val="0"/>
          <w:numId w:val="1023"/>
        </w:numPr>
      </w:pPr>
      <w:r>
        <w:t xml:space="preserve">Inflates partial slope error estimates, loss of power</w:t>
      </w:r>
    </w:p>
    <w:p>
      <w:pPr>
        <w:pStyle w:val="FirstParagraph"/>
      </w:pPr>
      <w:r>
        <w:drawing>
          <wp:inline>
            <wp:extent cx="6578600" cy="121894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285405608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218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FirstParagraph"/>
      </w:pPr>
      <w:r>
        <w:t xml:space="preserve">Collinearity can be detected by:</w:t>
      </w:r>
    </w:p>
    <w:p>
      <w:pPr>
        <w:numPr>
          <w:ilvl w:val="0"/>
          <w:numId w:val="1024"/>
        </w:numPr>
      </w:pPr>
      <w:r>
        <w:t xml:space="preserve">Variance inflation Factors:</w:t>
      </w:r>
    </w:p>
    <w:p>
      <w:pPr>
        <w:pStyle w:val="Compact"/>
        <w:numPr>
          <w:ilvl w:val="1"/>
          <w:numId w:val="1025"/>
        </w:numPr>
      </w:pPr>
      <w:r>
        <w:t xml:space="preserve">VIF for Xj=1/ (1-r2 )</w:t>
      </w:r>
    </w:p>
    <w:p>
      <w:pPr>
        <w:pStyle w:val="Compact"/>
        <w:numPr>
          <w:ilvl w:val="1"/>
          <w:numId w:val="1025"/>
        </w:numPr>
      </w:pPr>
      <w:r>
        <w:t xml:space="preserve">VIF &gt; 10 = bad</w:t>
      </w:r>
    </w:p>
    <w:p>
      <w:pPr>
        <w:numPr>
          <w:ilvl w:val="0"/>
          <w:numId w:val="1024"/>
        </w:numPr>
      </w:pPr>
      <w:r>
        <w:t xml:space="preserve">Best/simplest solution:</w:t>
      </w:r>
    </w:p>
    <w:p>
      <w:pPr>
        <w:pStyle w:val="Compact"/>
        <w:numPr>
          <w:ilvl w:val="1"/>
          <w:numId w:val="1026"/>
        </w:numPr>
      </w:pPr>
      <w:r>
        <w:t xml:space="preserve">exclude variables that are highly correlated with other variables</w:t>
      </w:r>
    </w:p>
    <w:p>
      <w:pPr>
        <w:pStyle w:val="Compact"/>
        <w:numPr>
          <w:ilvl w:val="1"/>
          <w:numId w:val="1026"/>
        </w:numPr>
      </w:pPr>
      <w:r>
        <w:t xml:space="preserve">they are probably measuring similar</w:t>
      </w:r>
    </w:p>
    <w:p>
      <w:pPr>
        <w:pStyle w:val="Compact"/>
        <w:numPr>
          <w:ilvl w:val="1"/>
          <w:numId w:val="1026"/>
        </w:numPr>
      </w:pPr>
      <w:r>
        <w:t xml:space="preserve">thing and are redundant</w:t>
      </w:r>
    </w:p>
    <w:bookmarkEnd w:id="62"/>
    <w:bookmarkStart w:id="63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7"/>
        </w:numPr>
      </w:pPr>
      <w:r>
        <w:t xml:space="preserve">additive (effect of temp, plus precip, plus fertility) or</w:t>
      </w:r>
    </w:p>
    <w:p>
      <w:pPr>
        <w:pStyle w:val="Compact"/>
        <w:numPr>
          <w:ilvl w:val="0"/>
          <w:numId w:val="1027"/>
        </w:numPr>
      </w:pPr>
      <w:r>
        <w:t xml:space="preserve">multiplicative (interactive)</w:t>
      </w:r>
    </w:p>
    <w:p>
      <w:pPr>
        <w:pStyle w:val="Compact"/>
        <w:numPr>
          <w:ilvl w:val="0"/>
          <w:numId w:val="1027"/>
        </w:numPr>
      </w:pPr>
      <w:r>
        <w:t xml:space="preserve">Interaction: effect of Xi depends on levels of Xj</w:t>
      </w:r>
    </w:p>
    <w:p>
      <w:pPr>
        <w:pStyle w:val="Compact"/>
        <w:numPr>
          <w:ilvl w:val="0"/>
          <w:numId w:val="1027"/>
        </w:numPr>
      </w:pPr>
      <w:r>
        <w:t xml:space="preserve">The partial slope of Y vs. X1 is different for different levels of X2 (and vice versa); measured by β3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3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3"/>
    <w:bookmarkStart w:id="67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3314700" cy="321575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24177268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3215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28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28"/>
        </w:numPr>
      </w:pPr>
      <w:r>
        <w:t xml:space="preserve">2n; 6 params= 64 terms; 7 params= 128</w:t>
      </w:r>
    </w:p>
    <w:p>
      <w:pPr>
        <w:pStyle w:val="Compact"/>
        <w:numPr>
          <w:ilvl w:val="0"/>
          <w:numId w:val="1028"/>
        </w:numPr>
      </w:pPr>
      <w:r>
        <w:t xml:space="preserve">interpretation more complex</w:t>
      </w:r>
    </w:p>
    <w:p>
      <w:pPr>
        <w:pStyle w:val="Compact"/>
        <w:numPr>
          <w:ilvl w:val="0"/>
          <w:numId w:val="1028"/>
        </w:numPr>
      </w:pPr>
      <w:r>
        <w:t xml:space="preserve">When to include interactions? When they make biological sense</w:t>
      </w:r>
    </w:p>
    <w:bookmarkEnd w:id="68"/>
    <w:bookmarkStart w:id="69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 Categorical vars as</w:t>
      </w:r>
      <w:r>
        <w:t xml:space="preserve"> </w:t>
      </w:r>
      <w:r>
        <w:t xml:space="preserve">“dummy vars”</w:t>
      </w:r>
      <w:r>
        <w:t xml:space="preserve">, n of dummy variables = n-1 categories</w:t>
      </w:r>
    </w:p>
    <w:p>
      <w:pPr>
        <w:pStyle w:val="BodyText"/>
      </w:pPr>
      <w:r>
        <w:rPr>
          <w:b/>
          <w:bCs/>
        </w:rPr>
        <w:t xml:space="preserve">Sex M/F:</w:t>
      </w:r>
    </w:p>
    <w:p>
      <w:pPr>
        <w:pStyle w:val="Compact"/>
        <w:numPr>
          <w:ilvl w:val="0"/>
          <w:numId w:val="1029"/>
        </w:numPr>
      </w:pPr>
      <w:r>
        <w:t xml:space="preserve">Need 1 dummy var with two values (0, 1)</w:t>
      </w:r>
    </w:p>
    <w:p>
      <w:pPr>
        <w:pStyle w:val="FirstParagraph"/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0"/>
          <w:numId w:val="1030"/>
        </w:numPr>
      </w:pPr>
      <w:r>
        <w:t xml:space="preserve">Need 2 dummy var,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9"/>
    <w:bookmarkStart w:id="70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31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1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1"/>
        </w:numPr>
      </w:pPr>
      <w:r>
        <w:t xml:space="preserve">Dummy variables with more than 2 levels add extra predictor 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0"/>
    <w:bookmarkStart w:id="77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84796269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</w:t>
      </w:r>
      <w:r>
        <w:drawing>
          <wp:inline>
            <wp:extent cx="2381250" cy="251477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328544407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When have multiple predictors (and interactions!)</w:t>
      </w:r>
    </w:p>
    <w:p>
      <w:pPr>
        <w:pStyle w:val="Compact"/>
        <w:numPr>
          <w:ilvl w:val="0"/>
          <w:numId w:val="1032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2"/>
        </w:numPr>
      </w:pPr>
      <w:r>
        <w:t xml:space="preserve">Which predictors to include?</w:t>
      </w:r>
    </w:p>
    <w:p>
      <w:pPr>
        <w:pStyle w:val="Compact"/>
        <w:numPr>
          <w:ilvl w:val="0"/>
          <w:numId w:val="1032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FirstParagraph"/>
      </w:pPr>
      <w:r>
        <w:t xml:space="preserve">To chose:</w:t>
      </w:r>
    </w:p>
    <w:p>
      <w:pPr>
        <w:pStyle w:val="Compact"/>
        <w:numPr>
          <w:ilvl w:val="0"/>
          <w:numId w:val="1033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FirstParagraph"/>
      </w:pPr>
      <w:r>
        <w:t xml:space="preserve">Overfitting</w:t>
      </w:r>
    </w:p>
    <w:p>
      <w:pPr>
        <w:pStyle w:val="Compact"/>
        <w:numPr>
          <w:ilvl w:val="0"/>
          <w:numId w:val="1034"/>
        </w:numPr>
      </w:pPr>
      <w:r>
        <w:t xml:space="preserve">getting high r2 just by having more (useless predictors)</w:t>
      </w:r>
    </w:p>
    <w:p>
      <w:pPr>
        <w:pStyle w:val="Compact"/>
        <w:numPr>
          <w:ilvl w:val="0"/>
          <w:numId w:val="1034"/>
        </w:numPr>
      </w:pPr>
      <w:r>
        <w:t xml:space="preserve">so r2 is not a good way of choosing between nested models</w:t>
      </w:r>
    </w:p>
    <w:bookmarkEnd w:id="78"/>
    <w:bookmarkStart w:id="79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r2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r2 and lower AIC are better when comparing models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79"/>
    <w:bookmarkStart w:id="80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But how to compare models?</w:t>
      </w:r>
    </w:p>
    <w:p>
      <w:pPr>
        <w:numPr>
          <w:ilvl w:val="0"/>
          <w:numId w:val="1036"/>
        </w:numPr>
      </w:pPr>
      <w:r>
        <w:t xml:space="preserve">Can fit all possible models</w:t>
      </w:r>
    </w:p>
    <w:p>
      <w:pPr>
        <w:pStyle w:val="Compact"/>
        <w:numPr>
          <w:ilvl w:val="1"/>
          <w:numId w:val="1037"/>
        </w:numPr>
      </w:pPr>
      <w:r>
        <w:t xml:space="preserve">compare AICs or adj- r2,</w:t>
      </w:r>
    </w:p>
    <w:p>
      <w:pPr>
        <w:pStyle w:val="Compact"/>
        <w:numPr>
          <w:ilvl w:val="1"/>
          <w:numId w:val="1037"/>
        </w:numPr>
      </w:pPr>
      <w:r>
        <w:t xml:space="preserve">tedious w lots of predictors</w:t>
      </w:r>
    </w:p>
    <w:p>
      <w:pPr>
        <w:numPr>
          <w:ilvl w:val="0"/>
          <w:numId w:val="1036"/>
        </w:numPr>
      </w:pPr>
      <w:r>
        <w:t xml:space="preserve">Automated forward (and backward) stepwise procedures: start w no terms (all terms), add (remove) terms w largest (smallest)</w:t>
      </w:r>
    </w:p>
    <w:p>
      <w:pPr>
        <w:pStyle w:val="Compact"/>
        <w:numPr>
          <w:ilvl w:val="1"/>
          <w:numId w:val="1038"/>
        </w:numPr>
      </w:pPr>
      <w:r>
        <w:t xml:space="preserve">partial F statistic</w:t>
      </w:r>
    </w:p>
    <w:p>
      <w:pPr>
        <w:pStyle w:val="FirstParagraph"/>
      </w:pPr>
      <w:r>
        <w:t xml:space="preserve">We will use manual form of backward selection</w:t>
      </w:r>
    </w:p>
    <w:bookmarkEnd w:id="80"/>
    <w:bookmarkStart w:id="81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End w:id="81"/>
    <w:bookmarkStart w:id="85" w:name="section"/>
    <w:p>
      <w:pPr>
        <w:pStyle w:val="Heading1"/>
      </w:pPr>
      <w:r>
        <w:drawing>
          <wp:inline>
            <wp:extent cx="6578600" cy="340819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101783686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408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39"/>
        </w:numPr>
      </w:pPr>
      <w:r>
        <w:t xml:space="preserve">Three general approaches:</w:t>
      </w:r>
    </w:p>
    <w:p>
      <w:pPr>
        <w:pStyle w:val="Compact"/>
        <w:numPr>
          <w:ilvl w:val="0"/>
          <w:numId w:val="1039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9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39"/>
        </w:numPr>
      </w:pPr>
      <w:r>
        <w:t xml:space="preserve">Using standardized partial regression slopes</w:t>
      </w:r>
    </w:p>
    <w:bookmarkEnd w:id="86"/>
    <w:bookmarkStart w:id="87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40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40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40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40"/>
        </w:numPr>
      </w:pPr>
      <w:r>
        <w:t xml:space="preserve">Does not tell us absolute importance of predictor (usually can not directly compare slope parameters)</w:t>
      </w:r>
    </w:p>
    <w:bookmarkEnd w:id="87"/>
    <w:bookmarkStart w:id="88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41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numPr>
          <w:ilvl w:val="0"/>
          <w:numId w:val="1042"/>
        </w:numPr>
      </w:pPr>
      <w:r>
        <w:t xml:space="preserve">Increased in SSregression when Xj is added to model</w:t>
      </w:r>
    </w:p>
    <w:p>
      <w:pPr>
        <w:numPr>
          <w:ilvl w:val="0"/>
          <w:numId w:val="1042"/>
        </w:numPr>
      </w:pPr>
      <w:r>
        <w:t xml:space="preserve">Reduced SSresidual is the unexplained SS from model without Xj</w:t>
      </w:r>
    </w:p>
    <w:bookmarkEnd w:id="88"/>
    <w:bookmarkStart w:id="89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standardized partial regression slopes:</w:t>
      </w:r>
    </w:p>
    <w:p>
      <w:pPr>
        <w:pStyle w:val="Compact"/>
        <w:numPr>
          <w:ilvl w:val="0"/>
          <w:numId w:val="1043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43"/>
        </w:numPr>
      </w:pPr>
      <w:r>
        <w:t xml:space="preserve">Why?</w:t>
      </w:r>
    </w:p>
    <w:p>
      <w:pPr>
        <w:pStyle w:val="Compact"/>
        <w:numPr>
          <w:ilvl w:val="0"/>
          <w:numId w:val="1043"/>
        </w:numPr>
      </w:pPr>
      <w:r>
        <w:t xml:space="preserve">Standardize all vars (mean = 0, sd= 1)</w:t>
      </w:r>
    </w:p>
    <w:p>
      <w:pPr>
        <w:pStyle w:val="Compact"/>
        <w:numPr>
          <w:ilvl w:val="0"/>
          <w:numId w:val="1043"/>
        </w:numPr>
      </w:pPr>
      <w:r>
        <w:t xml:space="preserve">Scales are identical and larger PRS mean more important variable</w:t>
      </w:r>
    </w:p>
    <w:bookmarkEnd w:id="89"/>
    <w:bookmarkStart w:id="93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partial r2 values:</w:t>
      </w:r>
    </w:p>
    <w:p>
      <w:pPr>
        <w:pStyle w:val="BodyText"/>
      </w:pPr>
      <w:r>
        <w:drawing>
          <wp:inline>
            <wp:extent cx="6578600" cy="2516357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521916586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51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10-reporting-result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100262" cy="5243412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829166687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0262" cy="52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lecture-10-reporting-result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578600" cy="2729943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clipboard-2807428674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29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30" Target="media/rId30.png" /><Relationship Type="http://schemas.openxmlformats.org/officeDocument/2006/relationships/image" Id="rId90" Target="media/rId90.png" /><Relationship Type="http://schemas.openxmlformats.org/officeDocument/2006/relationships/image" Id="rId54" Target="media/rId54.png" /><Relationship Type="http://schemas.openxmlformats.org/officeDocument/2006/relationships/image" Id="rId45" Target="media/rId45.png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49" Target="media/rId49.png" /><Relationship Type="http://schemas.openxmlformats.org/officeDocument/2006/relationships/image" Id="rId74" Target="media/rId74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23" Target="media/rId23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2025-09-15T16:11:59Z</dcterms:created>
  <dcterms:modified xsi:type="dcterms:W3CDTF">2025-09-15T16:11:59Z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