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103.png" ContentType="image/png"/>
  <Override PartName="/word/media/rId36.png" ContentType="image/png"/>
  <Override PartName="/word/media/rId69.png" ContentType="image/png"/>
  <Override PartName="/word/media/rId88.png" ContentType="image/png"/>
  <Override PartName="/word/media/rId142.png" ContentType="image/png"/>
  <Override PartName="/word/media/rId39.png" ContentType="image/png"/>
  <Override PartName="/word/media/rId32.png" ContentType="image/png"/>
  <Override PartName="/word/media/rId78.png" ContentType="image/png"/>
  <Override PartName="/word/media/rId83.png" ContentType="image/png"/>
  <Override PartName="/word/media/rId91.png" ContentType="image/png"/>
  <Override PartName="/word/media/rId95.png" ContentType="image/png"/>
  <Override PartName="/word/media/rId44.png" ContentType="image/png"/>
  <Override PartName="/word/media/rId110.png" ContentType="image/png"/>
  <Override PartName="/word/media/rId114.png" ContentType="image/png"/>
  <Override PartName="/word/media/rId48.png" ContentType="image/png"/>
  <Override PartName="/word/media/rId52.png" ContentType="image/png"/>
  <Override PartName="/word/media/rId56.png" ContentType="image/png"/>
  <Override PartName="/word/media/rId148.png" ContentType="image/png"/>
  <Override PartName="/word/media/rId128.png" ContentType="image/png"/>
  <Override PartName="/word/media/rId132.png" ContentType="image/png"/>
  <Override PartName="/word/media/rId136.png" ContentType="image/png"/>
  <Override PartName="/word/media/rId9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multiple-regression"/>
    <w:p>
      <w:pPr>
        <w:pStyle w:val="Heading3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20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69854125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lecture-12-overview"/>
    <w:p>
      <w:pPr>
        <w:pStyle w:val="Heading1"/>
      </w:pPr>
      <w:r>
        <w:t xml:space="preserve">Lecture 12: Overview</w:t>
      </w:r>
    </w:p>
    <w:bookmarkStart w:id="25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to come multi-factor designs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p>
      <w:pPr>
        <w:pStyle w:val="Compact"/>
        <w:numPr>
          <w:ilvl w:val="0"/>
          <w:numId w:val="1002"/>
        </w:numPr>
      </w:pPr>
      <w:r>
        <w:t xml:space="preserve">Mixed Model Anova - random effects</w:t>
      </w:r>
    </w:p>
    <w:bookmarkEnd w:id="25"/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30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bookmarkStart w:id="27" w:name="both-regression-and-anova"/>
    <w:p>
      <w:pPr>
        <w:pStyle w:val="Heading3"/>
      </w:pPr>
      <w:r>
        <w:t xml:space="preserve">Both regression and ANOVA:</w:t>
      </w:r>
    </w:p>
    <w:p>
      <w:pPr>
        <w:pStyle w:val="Compact"/>
        <w:numPr>
          <w:ilvl w:val="0"/>
          <w:numId w:val="1003"/>
        </w:numPr>
      </w:pPr>
      <w:r>
        <w:t xml:space="preserve">Partition the total variation in Y</w:t>
      </w:r>
    </w:p>
    <w:p>
      <w:pPr>
        <w:pStyle w:val="Compact"/>
        <w:numPr>
          <w:ilvl w:val="0"/>
          <w:numId w:val="1003"/>
        </w:numPr>
      </w:pPr>
      <w:r>
        <w:t xml:space="preserve">Use F-tests for significance where one MS is divided by another</w:t>
      </w:r>
    </w:p>
    <w:bookmarkEnd w:id="27"/>
    <w:bookmarkStart w:id="28" w:name="regression"/>
    <w:p>
      <w:pPr>
        <w:pStyle w:val="Heading3"/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Form: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1"/>
          <w:numId w:val="1005"/>
        </w:numPr>
      </w:pPr>
      <m:oMath>
        <m:r>
          <m:t>Y</m:t>
        </m:r>
      </m:oMath>
      <w:r>
        <w:t xml:space="preserve"> </w:t>
      </w:r>
      <w:r>
        <w:t xml:space="preserve">= outcome/response variable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intercept (value of Y when X = 0)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= slope (change in Y per unit increase in X)</w:t>
      </w:r>
    </w:p>
    <w:p>
      <w:pPr>
        <w:pStyle w:val="Compact"/>
        <w:numPr>
          <w:ilvl w:val="1"/>
          <w:numId w:val="1005"/>
        </w:numPr>
      </w:pPr>
      <m:oMath>
        <m:r>
          <m:t>X</m:t>
        </m:r>
      </m:oMath>
      <w:r>
        <w:t xml:space="preserve"> </w:t>
      </w:r>
      <w:r>
        <w:t xml:space="preserve">= predictor/independent variable</w:t>
      </w:r>
    </w:p>
    <w:p>
      <w:pPr>
        <w:pStyle w:val="Compact"/>
        <w:numPr>
          <w:ilvl w:val="1"/>
          <w:numId w:val="1005"/>
        </w:numPr>
      </w:pPr>
      <m:oMath>
        <m:r>
          <m:t>ε</m:t>
        </m:r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06"/>
        </w:numPr>
      </w:pPr>
      <w:r>
        <w:t xml:space="preserve">Tests whether slope equals zero</w:t>
      </w:r>
    </w:p>
    <w:p>
      <w:pPr>
        <w:pStyle w:val="Compact"/>
        <w:numPr>
          <w:ilvl w:val="1"/>
          <w:numId w:val="1006"/>
        </w:numPr>
      </w:pPr>
      <w:r>
        <w:t xml:space="preserve">Rejecting means X significantly predicts Y</w:t>
      </w:r>
    </w:p>
    <w:bookmarkEnd w:id="28"/>
    <w:bookmarkStart w:id="29" w:name="anova-1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Form: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1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observation for person j in group i</w:t>
      </w:r>
    </w:p>
    <w:p>
      <w:pPr>
        <w:pStyle w:val="Compact"/>
        <w:numPr>
          <w:ilvl w:val="1"/>
          <w:numId w:val="1008"/>
        </w:numPr>
      </w:pPr>
      <m:oMath>
        <m:r>
          <m:t>μ</m:t>
        </m:r>
      </m:oMath>
      <w:r>
        <w:t xml:space="preserve"> </w:t>
      </w:r>
      <w:r>
        <w:t xml:space="preserve">= grand mean across all groups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group i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</w:p>
    <w:p>
      <w:pPr>
        <w:pStyle w:val="Compact"/>
        <w:numPr>
          <w:ilvl w:val="1"/>
          <w:numId w:val="1009"/>
        </w:numPr>
      </w:pPr>
      <w:r>
        <w:t xml:space="preserve">Tests whether all group means are equal</w:t>
      </w:r>
    </w:p>
    <w:p>
      <w:pPr>
        <w:pStyle w:val="Compact"/>
        <w:numPr>
          <w:ilvl w:val="1"/>
          <w:numId w:val="1009"/>
        </w:numPr>
      </w:pPr>
      <w:r>
        <w:t xml:space="preserve">Rejecting means at least one group differs</w:t>
      </w:r>
    </w:p>
    <w:bookmarkEnd w:id="29"/>
    <w:bookmarkEnd w:id="30"/>
    <w:bookmarkStart w:id="35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bookmarkStart w:id="31" w:name="Xcc4ec2faf37bb8403695e5f0cb3cc79420de642"/>
    <w:p>
      <w:pPr>
        <w:pStyle w:val="Heading3"/>
      </w:pPr>
      <w:r>
        <w:t xml:space="preserve">General method for partitioning variation in continuous dependent variable</w:t>
      </w:r>
    </w:p>
    <w:p>
      <w:pPr>
        <w:pStyle w:val="Compact"/>
        <w:numPr>
          <w:ilvl w:val="0"/>
          <w:numId w:val="1010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11"/>
        </w:numPr>
      </w:pPr>
      <w:r>
        <w:t xml:space="preserve">regression</w:t>
      </w:r>
    </w:p>
    <w:p>
      <w:pPr>
        <w:pStyle w:val="Compact"/>
        <w:numPr>
          <w:ilvl w:val="0"/>
          <w:numId w:val="1010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12"/>
        </w:numPr>
      </w:pPr>
      <w:r>
        <w:t xml:space="preserve">ANOVA</w:t>
      </w:r>
    </w:p>
    <w:p>
      <w:pPr>
        <w:pStyle w:val="Compact"/>
        <w:numPr>
          <w:ilvl w:val="0"/>
          <w:numId w:val="1010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13"/>
        </w:numPr>
      </w:pPr>
      <w:r>
        <w:t xml:space="preserve">groups or experimental treatments</w:t>
      </w:r>
    </w:p>
    <w:bookmarkEnd w:id="31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42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same code as for</w:t>
            </w:r>
            <w:r>
              <w:t xml:space="preserve"> </w:t>
            </w:r>
            <w:r>
              <w:t xml:space="preserve">regression!</w:t>
            </w:r>
          </w:p>
          <w:p>
            <w:pPr>
              <w:pStyle w:val="BodyText"/>
            </w:pPr>
            <w:r>
              <w:t xml:space="preserve">regression: model &lt;- lm(response ~ predictor, data = df)</w:t>
            </w:r>
            <w:r>
              <w:br/>
            </w:r>
            <w:r>
              <w:t xml:space="preserve">anova: model &lt;- lm(response ~ factor, data = df)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11_01_lecture_powerpoint_files/figure-docx/regression-anova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42"/>
    <w:bookmarkStart w:id="47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bookmarkStart w:id="43" w:name="anova-aims-to-compare-means-of-groups"/>
    <w:p>
      <w:pPr>
        <w:pStyle w:val="Heading3"/>
      </w:pPr>
      <w:r>
        <w:t xml:space="preserve">ANOVA aims to compare means of groups:</w:t>
      </w:r>
    </w:p>
    <w:p>
      <w:pPr>
        <w:pStyle w:val="Compact"/>
        <w:numPr>
          <w:ilvl w:val="0"/>
          <w:numId w:val="1014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14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14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15"/>
        </w:numPr>
      </w:pPr>
      <w:r>
        <w:t xml:space="preserve">Single factor: one factor with more than two levels</w:t>
      </w:r>
    </w:p>
    <w:p>
      <w:pPr>
        <w:pStyle w:val="Compact"/>
        <w:numPr>
          <w:ilvl w:val="0"/>
          <w:numId w:val="1014"/>
        </w:numPr>
      </w:pPr>
      <w:r>
        <w:t xml:space="preserve">Multifactor:</w:t>
      </w:r>
    </w:p>
    <w:p>
      <w:pPr>
        <w:pStyle w:val="Compact"/>
        <w:numPr>
          <w:ilvl w:val="1"/>
          <w:numId w:val="1016"/>
        </w:numPr>
      </w:pPr>
      <w:r>
        <w:t xml:space="preserve">two or three factors with two or more levels each</w:t>
      </w:r>
    </w:p>
    <w:p>
      <w:pPr>
        <w:pStyle w:val="Compact"/>
        <w:numPr>
          <w:ilvl w:val="1"/>
          <w:numId w:val="1016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43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lecture-12-analysis-of-varianc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Analysis of Variance</w:t>
      </w:r>
    </w:p>
    <w:p>
      <w:pPr>
        <w:pStyle w:val="FirstParagraph"/>
      </w:pPr>
      <w:r>
        <w:rPr>
          <w:i/>
          <w:iCs/>
        </w:rPr>
        <w:t xml:space="preserve">Analysis of variance</w:t>
      </w:r>
      <w:r>
        <w:t xml:space="preserve"> </w:t>
      </w:r>
      <w:r>
        <w:t xml:space="preserve">- the most powerful approach known for</w:t>
      </w:r>
      <w:r>
        <w:t xml:space="preserve"> </w:t>
      </w:r>
      <w:r>
        <w:t xml:space="preserve">simultaneously testing if the means of k groups are equal - works by</w:t>
      </w:r>
      <w:r>
        <w:t xml:space="preserve"> </w:t>
      </w:r>
      <w:r>
        <w:t xml:space="preserve">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p>
      <w:pPr>
        <w:pStyle w:val="FirstParagraph"/>
      </w:pPr>
      <w:r>
        <w:t xml:space="preserve">Rejecting H₀ in ANOVA</w:t>
      </w:r>
    </w:p>
    <w:p>
      <w:pPr>
        <w:pStyle w:val="Compact"/>
        <w:numPr>
          <w:ilvl w:val="0"/>
          <w:numId w:val="1018"/>
        </w:numPr>
      </w:pPr>
      <w:r>
        <w:t xml:space="preserve">evidence that the mean of at least one group is different from the</w:t>
      </w:r>
      <w:r>
        <w:t xml:space="preserve"> </w:t>
      </w:r>
      <w:r>
        <w:t xml:space="preserve">others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does not indicate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means differ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3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4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5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21"/>
              </w:numPr>
            </w:pPr>
            <w:r>
              <w:t xml:space="preserve">This is the same partitioning we saw in regression analysis: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  <w:p>
            <w:pPr>
              <w:numPr>
                <w:ilvl w:val="0"/>
                <w:numId w:val="1021"/>
              </w:numPr>
            </w:pPr>
            <w:r>
              <w:t xml:space="preserve">Where: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</w:tc>
      </w:tr>
    </w:tbl>
    <w:bookmarkEnd w:id="63"/>
    <w:bookmarkStart w:id="64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2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2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25"/>
        </w:numPr>
      </w:pPr>
      <w:r>
        <w:t xml:space="preserve">df total = an - 1 = 11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&lt;chr&gt;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64"/>
    <w:bookmarkStart w:id="67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compared to a regression table: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a*n-1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k = number of predictor / dummy variables = a-1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 = treatment groups/levels of factors</w:t>
            </w:r>
          </w:p>
        </w:tc>
      </w:tr>
    </w:tbl>
    <w:bookmarkEnd w:id="67"/>
    <w:bookmarkStart w:id="72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bookmarkStart w:id="68" w:name="X7ffda962d6309caa4852416bfb70ec44c878110"/>
    <w:p>
      <w:pPr>
        <w:pStyle w:val="Heading3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Under the null hypothesis (all means equal):</w:t>
      </w:r>
    </w:p>
    <w:p>
      <w:pPr>
        <w:pStyle w:val="Compact"/>
        <w:numPr>
          <w:ilvl w:val="1"/>
          <w:numId w:val="1028"/>
        </w:numPr>
      </w:pPr>
      <w:r>
        <w:t xml:space="preserve">The F-ratio should be approximately 1</w:t>
      </w:r>
      <w:r>
        <w:br/>
      </w:r>
    </w:p>
    <w:p>
      <w:pPr>
        <w:pStyle w:val="Compact"/>
        <w:numPr>
          <w:ilvl w:val="1"/>
          <w:numId w:val="1028"/>
        </w:numPr>
      </w:pPr>
      <w:r>
        <w:t xml:space="preserve">Larger F-ratios suggest among-group variance exceeds that</w:t>
      </w:r>
      <w:r>
        <w:t xml:space="preserve"> </w:t>
      </w:r>
      <w:r>
        <w:t xml:space="preserve">expected by chance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With the circadian rhythm data:</w:t>
      </w:r>
    </w:p>
    <w:p>
      <w:pPr>
        <w:pStyle w:val="Compact"/>
        <w:numPr>
          <w:ilvl w:val="1"/>
          <w:numId w:val="1029"/>
        </w:numPr>
      </w:pPr>
      <w:r>
        <w:t xml:space="preserve">F = 7.29 - p = 0.004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We reject the null hypothesis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F-ratio follows F-distribution with (a - 1) and (a(n - 1)) df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bookmarkEnd w:id="68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1_01_lecture_powerpoint_files/figure-docx/f_dist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4" w:name="connection-of-a-f-test-to-t-test"/>
    <w:p>
      <w:pPr>
        <w:pStyle w:val="Heading1"/>
      </w:pPr>
      <w:r>
        <w:t xml:space="preserve">Connection of a F test to T Test</w:t>
      </w:r>
    </w:p>
    <w:bookmarkStart w:id="73" w:name="X167b57878c54e08c39cc282ce21d124f554c5c6"/>
    <w:p>
      <w:pPr>
        <w:pStyle w:val="Heading3"/>
      </w:pPr>
      <w:r>
        <w:t xml:space="preserve">An ANOVA with two groups (a = 2) is equivalent to a t-test:</w:t>
      </w:r>
    </w:p>
    <w:p>
      <w:pPr>
        <w:pStyle w:val="Compact"/>
        <w:numPr>
          <w:ilvl w:val="0"/>
          <w:numId w:val="1030"/>
        </w:numPr>
      </w:pPr>
      <w:r>
        <w:t xml:space="preserve">Why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31"/>
        </w:numPr>
      </w:pPr>
      <w:r>
        <w:t xml:space="preserve">testing the same hypothesis: are means of two groups different?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t-statistic</w:t>
      </w:r>
    </w:p>
    <w:p>
      <w:pPr>
        <w:numPr>
          <w:ilvl w:val="1"/>
          <w:numId w:val="1032"/>
        </w:numPr>
      </w:pPr>
      <w:r>
        <w:t xml:space="preserve">The t-statistic for comparing two independent groups is: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rPr>
                    <m:nor/>
                    <m:sty m:val="p"/>
                  </m:rPr>
                  <m:t>difference</m:t>
                </m:r>
              </m:sub>
            </m:sSub>
          </m:den>
        </m:f>
      </m:oMath>
    </w:p>
    <w:p>
      <w:pPr>
        <w:numPr>
          <w:ilvl w:val="1"/>
          <w:numId w:val="1032"/>
        </w:numPr>
      </w:pPr>
      <w:r>
        <w:t xml:space="preserve">Measuring # standard errors apart the two means are and can</w:t>
      </w:r>
      <w:r>
        <w:t xml:space="preserve"> </w:t>
      </w:r>
      <w:r>
        <w:t xml:space="preserve">be + / -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F-statistic</w:t>
      </w:r>
    </w:p>
    <w:p>
      <w:pPr>
        <w:numPr>
          <w:ilvl w:val="1"/>
          <w:numId w:val="1033"/>
        </w:numPr>
      </w:pPr>
      <w:r>
        <w:t xml:space="preserve">F-statistic in ANOVA is: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nor/>
                <m:sty m:val="p"/>
              </m:rPr>
              <m:t>Mean Square Between Groups</m:t>
            </m:r>
          </m:num>
          <m:den>
            <m:r>
              <m:rPr>
                <m:nor/>
                <m:sty m:val="p"/>
              </m:rPr>
              <m:t>Mean Square Within Groups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B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W</m:t>
                </m:r>
              </m:sub>
            </m:sSub>
          </m:den>
        </m:f>
      </m:oMath>
    </w:p>
    <w:p>
      <w:pPr>
        <w:numPr>
          <w:ilvl w:val="1"/>
          <w:numId w:val="1033"/>
        </w:numPr>
      </w:pPr>
      <w:r>
        <w:t xml:space="preserve">ratio of variance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groups to variance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groups</w:t>
      </w:r>
    </w:p>
    <w:p>
      <w:pPr>
        <w:numPr>
          <w:ilvl w:val="1"/>
          <w:numId w:val="1033"/>
        </w:numPr>
      </w:pPr>
      <w:r>
        <w:t xml:space="preserve">Unlike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always non-negative (it’s a ratio of squared</w:t>
      </w:r>
      <w:r>
        <w:t xml:space="preserve"> </w:t>
      </w:r>
      <w:r>
        <w:t xml:space="preserve">quantities).</w:t>
      </w:r>
    </w:p>
    <w:bookmarkEnd w:id="73"/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The Mathematical Connection (squaring remove sign) of t</w:t>
      </w:r>
      <w:r>
        <w:rPr>
          <w:i/>
          <w:iCs/>
          <w:vertAlign w:val="superscript"/>
        </w:rPr>
        <w:t xml:space="preserve">2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Both measure same signal-to-noise ratio</w:t>
      </w:r>
      <w:r>
        <w:t xml:space="preserve">:</w:t>
      </w:r>
    </w:p>
    <w:p>
      <w:pPr>
        <w:numPr>
          <w:ilvl w:val="2"/>
          <w:numId w:val="1036"/>
        </w:numPr>
      </w:pPr>
      <w:r>
        <w:t xml:space="preserve">numerators capture difference between groups (signal)</w:t>
      </w:r>
    </w:p>
    <w:p>
      <w:pPr>
        <w:numPr>
          <w:ilvl w:val="2"/>
          <w:numId w:val="1036"/>
        </w:numPr>
      </w:pPr>
      <w:r>
        <w:t xml:space="preserve">denominator captures variability within groups (noise)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When you have two groups</w:t>
      </w:r>
      <w:r>
        <w:t xml:space="preserve">:</w:t>
      </w:r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directly related to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is related to the pooled variance</w:t>
      </w:r>
    </w:p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Degrees of Freedom also match up:</w:t>
      </w:r>
    </w:p>
    <w:p>
      <w:pPr>
        <w:numPr>
          <w:ilvl w:val="1"/>
          <w:numId w:val="1038"/>
        </w:numPr>
      </w:pPr>
      <w:r>
        <w:t xml:space="preserve">t-test: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</w:p>
    <w:p>
      <w:pPr>
        <w:numPr>
          <w:ilvl w:val="1"/>
          <w:numId w:val="1038"/>
        </w:numPr>
      </w:pPr>
      <w:r>
        <w:t xml:space="preserve">F-test (two groups):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(numerator),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(denominator)</w:t>
      </w:r>
    </w:p>
    <w:p>
      <w:pPr>
        <w:numPr>
          <w:ilvl w:val="1"/>
          <w:numId w:val="1038"/>
        </w:numPr>
      </w:pPr>
      <w:r>
        <w:t xml:space="preserve">F-distribution 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square of a t-distribution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</m:oMath>
    </w:p>
    <w:bookmarkEnd w:id="74"/>
    <w:bookmarkStart w:id="77" w:name="connection-of-a-f-test-to-t-test-1"/>
    <w:p>
      <w:pPr>
        <w:pStyle w:val="Heading1"/>
      </w:pPr>
      <w:r>
        <w:t xml:space="preserve">Connection of a F test to T Test</w:t>
      </w:r>
    </w:p>
    <w:bookmarkStart w:id="75" w:name="why-this-matters"/>
    <w:p>
      <w:pPr>
        <w:pStyle w:val="Heading3"/>
      </w:pPr>
      <w:r>
        <w:t xml:space="preserve">Why This Matters</w:t>
      </w:r>
    </w:p>
    <w:p>
      <w:pPr>
        <w:numPr>
          <w:ilvl w:val="0"/>
          <w:numId w:val="1039"/>
        </w:numPr>
      </w:pPr>
      <w:r>
        <w:t xml:space="preserve">Shows ANOVA is actually a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of the t-test</w:t>
      </w:r>
    </w:p>
    <w:p>
      <w:pPr>
        <w:numPr>
          <w:ilvl w:val="0"/>
          <w:numId w:val="1039"/>
        </w:numPr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 you get the same result either way</w:t>
      </w:r>
    </w:p>
    <w:p>
      <w:pPr>
        <w:numPr>
          <w:ilvl w:val="0"/>
          <w:numId w:val="1039"/>
        </w:numPr>
      </w:pPr>
      <w:r>
        <w:t xml:space="preserve">but ANOVA extends naturally to comparing three or more groups,</w:t>
      </w:r>
    </w:p>
    <w:p>
      <w:pPr>
        <w:numPr>
          <w:ilvl w:val="0"/>
          <w:numId w:val="1039"/>
        </w:numPr>
      </w:pPr>
      <w:r>
        <w:t xml:space="preserve">can’t do that directly with a t-test (without running into multiple</w:t>
      </w:r>
      <w:r>
        <w:t xml:space="preserve"> </w:t>
      </w:r>
      <w:r>
        <w:t xml:space="preserve">comparison problems).</w:t>
      </w:r>
    </w:p>
    <w:bookmarkEnd w:id="75"/>
    <w:bookmarkStart w:id="76" w:name="numerical-example"/>
    <w:p>
      <w:pPr>
        <w:pStyle w:val="Heading3"/>
      </w:pPr>
      <w:r>
        <w:t xml:space="preserve">Numerical Example</w:t>
      </w:r>
    </w:p>
    <w:p>
      <w:pPr>
        <w:pStyle w:val="FirstParagraph"/>
      </w:pPr>
      <w:r>
        <w:t xml:space="preserve">Let’s verify this relationship with a simple example in R:</w:t>
      </w:r>
    </w:p>
    <w:p>
      <w:pPr>
        <w:pStyle w:val="SourceCode"/>
      </w:pPr>
      <w:r>
        <w:rPr>
          <w:rStyle w:val="VerbatimChar"/>
        </w:rPr>
        <w:t xml:space="preserve">Using circ_data (Control vs Knees groups):</w:t>
      </w:r>
      <w:r>
        <w:br/>
      </w:r>
      <w:r>
        <w:rPr>
          <w:rStyle w:val="VerbatimChar"/>
        </w:rPr>
        <w:t xml:space="preserve"> t-statistic: 0.0741 </w:t>
      </w:r>
      <w:r>
        <w:br/>
      </w:r>
      <w:r>
        <w:rPr>
          <w:rStyle w:val="VerbatimChar"/>
        </w:rPr>
        <w:t xml:space="preserve"> t^2: 0.0055 </w:t>
      </w:r>
      <w:r>
        <w:br/>
      </w:r>
      <w:r>
        <w:rPr>
          <w:rStyle w:val="VerbatimChar"/>
        </w:rPr>
        <w:t xml:space="preserve"> F-statistic: 0.0055 </w:t>
      </w:r>
      <w:r>
        <w:br/>
      </w:r>
      <w:r>
        <w:rPr>
          <w:rStyle w:val="VerbatimChar"/>
        </w:rPr>
        <w:t xml:space="preserve"> Difference (should be ~0): 0 </w:t>
      </w:r>
    </w:p>
    <w:bookmarkEnd w:id="76"/>
    <w:bookmarkEnd w:id="77"/>
    <w:bookmarkStart w:id="81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  <w:r>
        <w:t xml:space="preserve"> </w:t>
      </w:r>
      <w:r>
        <w:t xml:space="preserve">-</w:t>
      </w:r>
      <w:r>
        <w:t xml:space="preserve"> </w:t>
      </w:r>
      <w:r>
        <w:t xml:space="preserve">Under the null hypothesis (all means equal): - F-ratio should be</w:t>
      </w:r>
      <w:r>
        <w:t xml:space="preserve"> </w:t>
      </w:r>
      <w:r>
        <w:t xml:space="preserve">approximately 1 - Larger F-ratios suggests among-group variance exceeds</w:t>
      </w:r>
      <w:r>
        <w:t xml:space="preserve"> </w:t>
      </w:r>
      <w:r>
        <w:t xml:space="preserve">chance - With the circadian rhythm data: F</w:t>
      </w:r>
      <w:r>
        <w:rPr>
          <w:vertAlign w:val="subscript"/>
        </w:rPr>
        <w:t xml:space="preserve">2,19</w:t>
      </w:r>
      <w:r>
        <w:t xml:space="preserve"> </w:t>
      </w:r>
      <w:r>
        <w:t xml:space="preserve">= 7.29, p = 0.004</w:t>
      </w:r>
      <w:r>
        <w:br/>
      </w:r>
      <w:r>
        <w:t xml:space="preserve">- We reject the null hypothesis</w:t>
      </w:r>
      <w:r>
        <w:br/>
      </w:r>
      <w:r>
        <w:t xml:space="preserve">- F-ratio follows an F-distribution with (a - 1) and (a(n - 1)) df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1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6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82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82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2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87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Compact"/>
        <w:numPr>
          <w:ilvl w:val="0"/>
          <w:numId w:val="1040"/>
        </w:numPr>
      </w:pPr>
      <w:r>
        <w:t xml:space="preserve">ANOVA has the same assumptions as the two-sample t-test, but applied</w:t>
      </w:r>
      <w:r>
        <w:t xml:space="preserve"> </w:t>
      </w:r>
      <w:r>
        <w:t xml:space="preserve">to all k groups: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Normality</w:t>
      </w:r>
      <w:r>
        <w:t xml:space="preserve">: Y values are normally distributed in each</w:t>
      </w:r>
      <w:r>
        <w:t xml:space="preserve"> </w:t>
      </w:r>
      <w:r>
        <w:t xml:space="preserve">population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1"/>
          <w:numId w:val="104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1"/>
          <w:numId w:val="1042"/>
        </w:numPr>
      </w:pPr>
      <w:r>
        <w:t xml:space="preserve">Independence: examine experimental design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numPr>
          <w:ilvl w:val="1"/>
          <w:numId w:val="1043"/>
        </w:numPr>
      </w:pPr>
      <w:r>
        <w:t xml:space="preserve">Transform Y (e.g., log, square root)</w:t>
      </w:r>
    </w:p>
    <w:p>
      <w:pPr>
        <w:numPr>
          <w:ilvl w:val="1"/>
          <w:numId w:val="1043"/>
        </w:numPr>
      </w:pPr>
      <w:r>
        <w:t xml:space="preserve">Use robust or non-parametric alternatives</w:t>
      </w:r>
    </w:p>
    <w:p>
      <w:pPr>
        <w:numPr>
          <w:ilvl w:val="1"/>
          <w:numId w:val="1043"/>
        </w:numPr>
      </w:pPr>
      <w:r>
        <w:t xml:space="preserve">Use generalized linear models (GLMs)</w:t>
      </w:r>
    </w:p>
    <w:bookmarkEnd w:id="87"/>
    <w:bookmarkStart w:id="94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1_01_lecture_powerpoint_files/figure-docx/ggplot_diag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3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101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FirstParagraph"/>
      </w:pPr>
      <w:r>
        <w:drawing>
          <wp:inline>
            <wp:extent cx="5262880" cy="526288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4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262880" cy="421030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diagnostics_2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421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44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44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102"/>
    <w:bookmarkStart w:id="106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Each group has its own mean; effects are additive (no interaction in one-way ANOVA)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</w:tc>
      </w:tr>
    </w:tbl>
    <w:bookmarkEnd w:id="106"/>
    <w:bookmarkStart w:id="107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6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6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6"/>
        </w:numPr>
      </w:pPr>
      <w:r>
        <w:rPr>
          <w:i/>
          <w:iCs/>
        </w:rPr>
        <w:t xml:space="preserve">Common methods</w:t>
      </w:r>
      <w:r>
        <w:t xml:space="preserve">: Tukey-Kramer, Bonferroni, Scheffé, Sidak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47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47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107"/>
    <w:bookmarkStart w:id="108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9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9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9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0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0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[1] "Control" "Eyes"    "Knees"  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108"/>
    <w:bookmarkStart w:id="109" w:name="comparison-of-post-hoc-tests"/>
    <w:p>
      <w:pPr>
        <w:pStyle w:val="Heading1"/>
      </w:pPr>
      <w:r>
        <w:t xml:space="preserve">Comparison of Post-Hoc Tests</w:t>
      </w:r>
    </w:p>
    <w:p>
      <w:pPr>
        <w:pStyle w:val="FirstParagraph"/>
      </w:pPr>
      <w:r>
        <w:t xml:space="preserve">The Main Post-Hoc Tests</w:t>
      </w:r>
    </w:p>
    <w:p>
      <w:pPr>
        <w:pStyle w:val="Compact"/>
        <w:numPr>
          <w:ilvl w:val="0"/>
          <w:numId w:val="1051"/>
        </w:numPr>
      </w:pPr>
      <w:r>
        <w:t xml:space="preserve">Tukey-Kramer (HSD - Honestly Significant Difference)</w:t>
      </w:r>
    </w:p>
    <w:p>
      <w:pPr>
        <w:pStyle w:val="Compact"/>
        <w:numPr>
          <w:ilvl w:val="1"/>
          <w:numId w:val="1052"/>
        </w:numPr>
      </w:pPr>
      <w:r>
        <w:t xml:space="preserve">Compares all possible pairs of group means</w:t>
      </w:r>
    </w:p>
    <w:p>
      <w:pPr>
        <w:pStyle w:val="Compact"/>
        <w:numPr>
          <w:ilvl w:val="1"/>
          <w:numId w:val="1052"/>
        </w:numPr>
      </w:pPr>
      <w:r>
        <w:t xml:space="preserve">Controls family-wise error rate when making multiple comparisons</w:t>
      </w:r>
    </w:p>
    <w:p>
      <w:pPr>
        <w:pStyle w:val="Compact"/>
        <w:numPr>
          <w:ilvl w:val="1"/>
          <w:numId w:val="1052"/>
        </w:numPr>
      </w:pPr>
      <w:r>
        <w:t xml:space="preserve">Most powerful when you want to compare ALL pairwise combinations</w:t>
      </w:r>
    </w:p>
    <w:p>
      <w:pPr>
        <w:pStyle w:val="Compact"/>
        <w:numPr>
          <w:ilvl w:val="0"/>
          <w:numId w:val="1051"/>
        </w:numPr>
      </w:pPr>
      <w:r>
        <w:t xml:space="preserve">Bonferroni</w:t>
      </w:r>
    </w:p>
    <w:p>
      <w:pPr>
        <w:pStyle w:val="Compact"/>
        <w:numPr>
          <w:ilvl w:val="1"/>
          <w:numId w:val="1053"/>
        </w:numPr>
      </w:pPr>
      <w:r>
        <w:t xml:space="preserve">Adjusts α level by dividing by the number of comparisons (e.g.,</w:t>
      </w:r>
      <w:r>
        <w:t xml:space="preserve"> </w:t>
      </w:r>
      <w:r>
        <w:t xml:space="preserve">α/k)</w:t>
      </w:r>
    </w:p>
    <w:p>
      <w:pPr>
        <w:pStyle w:val="Compact"/>
        <w:numPr>
          <w:ilvl w:val="1"/>
          <w:numId w:val="1053"/>
        </w:numPr>
      </w:pPr>
      <w:r>
        <w:t xml:space="preserve">Very conservative - reduces power to detect real differences</w:t>
      </w:r>
    </w:p>
    <w:p>
      <w:pPr>
        <w:pStyle w:val="Compact"/>
        <w:numPr>
          <w:ilvl w:val="1"/>
          <w:numId w:val="1053"/>
        </w:numPr>
      </w:pPr>
      <w:r>
        <w:t xml:space="preserve">Best choice for: small number of planned comparisons (not</w:t>
      </w:r>
      <w:r>
        <w:t xml:space="preserve"> </w:t>
      </w:r>
      <w:r>
        <w:t xml:space="preserve">exploratory analyses of all pairs)</w:t>
      </w:r>
    </w:p>
    <w:p>
      <w:pPr>
        <w:pStyle w:val="Compact"/>
        <w:numPr>
          <w:ilvl w:val="0"/>
          <w:numId w:val="1051"/>
        </w:numPr>
      </w:pPr>
      <w:r>
        <w:t xml:space="preserve">Sidak</w:t>
      </w:r>
    </w:p>
    <w:p>
      <w:pPr>
        <w:pStyle w:val="Compact"/>
        <w:numPr>
          <w:ilvl w:val="1"/>
          <w:numId w:val="1054"/>
        </w:numPr>
      </w:pPr>
      <w:r>
        <w:t xml:space="preserve">Similar to Bonferroni but slightly less conservative</w:t>
      </w:r>
    </w:p>
    <w:p>
      <w:pPr>
        <w:pStyle w:val="Compact"/>
        <w:numPr>
          <w:ilvl w:val="1"/>
          <w:numId w:val="1054"/>
        </w:numPr>
      </w:pPr>
      <w:r>
        <w:t xml:space="preserve">Uses multiplicative adjustment: 1-(1-α)^(1/k)</w:t>
      </w:r>
    </w:p>
    <w:p>
      <w:pPr>
        <w:pStyle w:val="Compact"/>
        <w:numPr>
          <w:ilvl w:val="1"/>
          <w:numId w:val="1054"/>
        </w:numPr>
      </w:pPr>
      <w:r>
        <w:t xml:space="preserve">Best choice for: similar situations to Bonferroni, gives</w:t>
      </w:r>
      <w:r>
        <w:t xml:space="preserve"> </w:t>
      </w:r>
      <w:r>
        <w:t xml:space="preserve">slightly more power</w:t>
      </w:r>
    </w:p>
    <w:p>
      <w:pPr>
        <w:pStyle w:val="Compact"/>
        <w:numPr>
          <w:ilvl w:val="0"/>
          <w:numId w:val="1051"/>
        </w:numPr>
      </w:pPr>
      <w:r>
        <w:t xml:space="preserve">Dunnett’s Test</w:t>
      </w:r>
    </w:p>
    <w:p>
      <w:pPr>
        <w:pStyle w:val="Compact"/>
        <w:numPr>
          <w:ilvl w:val="1"/>
          <w:numId w:val="1055"/>
        </w:numPr>
      </w:pPr>
      <w:r>
        <w:t xml:space="preserve">Specifically for comparing treatment groups to control</w:t>
      </w:r>
    </w:p>
    <w:p>
      <w:pPr>
        <w:pStyle w:val="Compact"/>
        <w:numPr>
          <w:ilvl w:val="1"/>
          <w:numId w:val="1055"/>
        </w:numPr>
      </w:pPr>
      <w:r>
        <w:t xml:space="preserve">More powerful than other tests</w:t>
      </w:r>
    </w:p>
    <w:p>
      <w:pPr>
        <w:pStyle w:val="FirstParagraph"/>
      </w:pPr>
      <w:r>
        <w:t xml:space="preserve">The key tradeoff is between power (ability to detect real differences)</w:t>
      </w:r>
      <w:r>
        <w:t xml:space="preserve"> </w:t>
      </w:r>
      <w:r>
        <w:t xml:space="preserve">and Type I error control (avoiding false positives). More conservative</w:t>
      </w:r>
      <w:r>
        <w:t xml:space="preserve"> </w:t>
      </w:r>
      <w:r>
        <w:t xml:space="preserve">tests = better error control but less power.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TUKEY-KRAMER (HSD)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</w:t>
      </w:r>
      <w:r>
        <w:br/>
      </w:r>
      <w:r>
        <w:rPr>
          <w:rStyle w:val="NormalTok"/>
        </w:rPr>
        <w:t xml:space="preserve">tukey_result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tukey_result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tukey_cld &lt;- emmeans(circ_model, "treatment") |&gt; </w:t>
      </w:r>
      <w:r>
        <w:br/>
      </w:r>
      <w:r>
        <w:rPr>
          <w:rStyle w:val="CommentTok"/>
        </w:rPr>
        <w:t xml:space="preserve">#   multcomp::cld(Letters = letters, adjust = "tukey")</w:t>
      </w:r>
      <w:r>
        <w:br/>
      </w:r>
      <w:r>
        <w:rPr>
          <w:rStyle w:val="CommentTok"/>
        </w:rPr>
        <w:t xml:space="preserve"># # tukey_cld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BONFERRONI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Bonferroni adjustment</w:t>
      </w:r>
      <w:r>
        <w:br/>
      </w:r>
      <w:r>
        <w:rPr>
          <w:rStyle w:val="NormalTok"/>
        </w:rPr>
        <w:t xml:space="preserve">bonferroni_result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bonferroni_result</w:t>
      </w:r>
      <w:r>
        <w:br/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bonferroni_cld &lt;- emmeans(circ_model, "treatment") |&gt; </w:t>
      </w:r>
      <w:r>
        <w:br/>
      </w:r>
      <w:r>
        <w:rPr>
          <w:rStyle w:val="CommentTok"/>
        </w:rPr>
        <w:t xml:space="preserve">#   multcomp::cld(Letters = letters, adjust = "bonferroni")</w:t>
      </w:r>
      <w:r>
        <w:br/>
      </w:r>
      <w:r>
        <w:rPr>
          <w:rStyle w:val="CommentTok"/>
        </w:rPr>
        <w:t xml:space="preserve"># # bonferroni_cld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ŠIDÁK (SIDAK)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Šidák adjustment</w:t>
      </w:r>
      <w:r>
        <w:br/>
      </w:r>
      <w:r>
        <w:rPr>
          <w:rStyle w:val="NormalTok"/>
        </w:rPr>
        <w:t xml:space="preserve">sidak_result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sidak_result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sidak_cld &lt;- emmeans(circ_model, "treatment") |&gt; </w:t>
      </w:r>
      <w:r>
        <w:br/>
      </w:r>
      <w:r>
        <w:rPr>
          <w:rStyle w:val="CommentTok"/>
        </w:rPr>
        <w:t xml:space="preserve">#   multcomp::cld(Letters = letters, adjust = "sidak")</w:t>
      </w:r>
      <w:r>
        <w:br/>
      </w:r>
      <w:r>
        <w:rPr>
          <w:rStyle w:val="CommentTok"/>
        </w:rPr>
        <w:t xml:space="preserve"># # sidak_cld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DUNNETT'S </w:t>
      </w:r>
      <w:r>
        <w:rPr>
          <w:rStyle w:val="AlertTok"/>
        </w:rPr>
        <w:t xml:space="preserve">TEST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Compare all treatments to control</w:t>
      </w:r>
      <w:r>
        <w:br/>
      </w:r>
      <w:r>
        <w:rPr>
          <w:rStyle w:val="CommentTok"/>
        </w:rPr>
        <w:t xml:space="preserve"># Need to specify control group as reference</w:t>
      </w:r>
      <w:r>
        <w:br/>
      </w:r>
      <w:r>
        <w:rPr>
          <w:rStyle w:val="NormalTok"/>
        </w:rPr>
        <w:t xml:space="preserve">dunnett_result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"trt.vs.ctrl"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"dunnett"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dunnett_result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COMPARISON TABLE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comparison tibble showing p-values from different methods</w:t>
      </w:r>
      <w:r>
        <w:br/>
      </w:r>
      <w:r>
        <w:rPr>
          <w:rStyle w:val="CommentTok"/>
        </w:rPr>
        <w:t xml:space="preserve"># First, get the actual comparison names from your results</w:t>
      </w:r>
      <w:r>
        <w:br/>
      </w:r>
      <w:r>
        <w:rPr>
          <w:rStyle w:val="NormalTok"/>
        </w:rPr>
        <w:t xml:space="preserve">comparison_summary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Tukey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Sidak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SUMMARY TABLE WITH ALL RESULTS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comprehensive comparison</w:t>
      </w:r>
      <w:r>
        <w:br/>
      </w:r>
      <w:r>
        <w:rPr>
          <w:rStyle w:val="NormalTok"/>
        </w:rPr>
        <w:t xml:space="preserve">all_methods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Pivot wider for easy comparison</w:t>
      </w:r>
      <w:r>
        <w:br/>
      </w:r>
      <w:r>
        <w:rPr>
          <w:rStyle w:val="NormalTok"/>
        </w:rPr>
        <w:t xml:space="preserve">all_methods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Method,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Method,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(Tukey)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contrast          Tukey Bonferroni   Sidak</w:t>
      </w:r>
      <w:r>
        <w:br/>
      </w:r>
      <w:r>
        <w:rPr>
          <w:rStyle w:val="VerbatimChar"/>
        </w:rPr>
        <w:t xml:space="preserve">  &lt;chr&gt;             &lt;dbl&gt;      &lt;dbl&gt;   &lt;dbl&gt;</w:t>
      </w:r>
      <w:r>
        <w:br/>
      </w:r>
      <w:r>
        <w:rPr>
          <w:rStyle w:val="VerbatimChar"/>
        </w:rPr>
        <w:t xml:space="preserve">1 Control - Eyes  0.00787    0.00879 0.00877</w:t>
      </w:r>
      <w:r>
        <w:br/>
      </w:r>
      <w:r>
        <w:rPr>
          <w:rStyle w:val="VerbatimChar"/>
        </w:rPr>
        <w:t xml:space="preserve">2 Eyes - Knees    0.0117     0.0132  0.0131 </w:t>
      </w:r>
      <w:r>
        <w:br/>
      </w:r>
      <w:r>
        <w:rPr>
          <w:rStyle w:val="VerbatimChar"/>
        </w:rPr>
        <w:t xml:space="preserve">3 Control - Knees 0.997      1       1.000  </w:t>
      </w:r>
    </w:p>
    <w:bookmarkEnd w:id="109"/>
    <w:bookmarkStart w:id="113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57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57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8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8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8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0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60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60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61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61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1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18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18"/>
    <w:bookmarkStart w:id="120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19" w:name="key-anova-principles"/>
    <w:p>
      <w:pPr>
        <w:pStyle w:val="Heading3"/>
      </w:pPr>
      <w:r>
        <w:t xml:space="preserve">Key ANOVA Principles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63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63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64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64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64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65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65"/>
        </w:numPr>
      </w:pPr>
      <w:r>
        <w:t xml:space="preserve">Same as SS(Total) = SS(Regression) + SS(Error) in regression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66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66"/>
        </w:numPr>
      </w:pPr>
      <w:r>
        <w:t xml:space="preserve">Random effects: sampling from a larger population</w:t>
      </w:r>
    </w:p>
    <w:bookmarkEnd w:id="119"/>
    <w:bookmarkEnd w:id="120"/>
    <w:bookmarkStart w:id="123" w:name="overview-of-non-parametric-tests"/>
    <w:p>
      <w:pPr>
        <w:pStyle w:val="Heading1"/>
      </w:pPr>
      <w:r>
        <w:t xml:space="preserve">Overview of Non-Parametric Tests</w:t>
      </w:r>
    </w:p>
    <w:bookmarkStart w:id="121" w:name="X74fe8a1b5fba0d2bac3b7c7de5651349db1a277"/>
    <w:p>
      <w:pPr>
        <w:pStyle w:val="Heading3"/>
      </w:pPr>
      <w:r>
        <w:t xml:space="preserve">Common Non-Parametric Alternatives to ANOVA</w:t>
      </w:r>
    </w:p>
    <w:p>
      <w:pPr>
        <w:pStyle w:val="FirstParagraph"/>
      </w:pPr>
      <w:r>
        <w:rPr>
          <w:b/>
          <w:bCs/>
        </w:rPr>
        <w:t xml:space="preserve">Non-parametric tests make fewer assumptions about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Kruskal-Wallis Test</w:t>
      </w:r>
    </w:p>
    <w:p>
      <w:pPr>
        <w:pStyle w:val="Compact"/>
        <w:numPr>
          <w:ilvl w:val="1"/>
          <w:numId w:val="1068"/>
        </w:numPr>
      </w:pPr>
      <w:r>
        <w:t xml:space="preserve">Non-parametric alternative to one-way ANOVA</w:t>
      </w:r>
    </w:p>
    <w:p>
      <w:pPr>
        <w:pStyle w:val="Compact"/>
        <w:numPr>
          <w:ilvl w:val="1"/>
          <w:numId w:val="1068"/>
        </w:numPr>
      </w:pPr>
      <w:r>
        <w:t xml:space="preserve">Tests for differences in median ranks</w:t>
      </w:r>
    </w:p>
    <w:p>
      <w:pPr>
        <w:pStyle w:val="Compact"/>
        <w:numPr>
          <w:ilvl w:val="1"/>
          <w:numId w:val="1068"/>
        </w:numPr>
      </w:pPr>
      <w:r>
        <w:t xml:space="preserve">Works with ordinal or continuous data</w:t>
      </w:r>
    </w:p>
    <w:p>
      <w:pPr>
        <w:pStyle w:val="Compact"/>
        <w:numPr>
          <w:ilvl w:val="1"/>
          <w:numId w:val="1068"/>
        </w:numPr>
      </w:pPr>
      <w:r>
        <w:t xml:space="preserve">Assumptions: Independent observations, similar distribution</w:t>
      </w:r>
      <w:r>
        <w:t xml:space="preserve"> </w:t>
      </w:r>
      <w:r>
        <w:t xml:space="preserve">shapes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Mood’s Median Test</w:t>
      </w:r>
      <w:r>
        <w:t xml:space="preserve"> </w:t>
      </w:r>
      <w:r>
        <w:t xml:space="preserve">not covered here</w:t>
      </w:r>
    </w:p>
    <w:p>
      <w:pPr>
        <w:pStyle w:val="Compact"/>
        <w:numPr>
          <w:ilvl w:val="1"/>
          <w:numId w:val="1069"/>
        </w:numPr>
      </w:pPr>
      <w:r>
        <w:t xml:space="preserve">Tests whether medians differ across groups</w:t>
      </w:r>
    </w:p>
    <w:p>
      <w:pPr>
        <w:pStyle w:val="Compact"/>
        <w:numPr>
          <w:ilvl w:val="1"/>
          <w:numId w:val="1069"/>
        </w:numPr>
      </w:pPr>
      <w:r>
        <w:t xml:space="preserve">More robust but less powerful than Kruskal-Wallis</w:t>
      </w:r>
    </w:p>
    <w:p>
      <w:pPr>
        <w:pStyle w:val="Compact"/>
        <w:numPr>
          <w:ilvl w:val="1"/>
          <w:numId w:val="1069"/>
        </w:numPr>
      </w:pPr>
      <w:r>
        <w:t xml:space="preserve">Good for highly skewed data</w:t>
      </w:r>
    </w:p>
    <w:bookmarkEnd w:id="121"/>
    <w:bookmarkStart w:id="122" w:name="when-to-use-non-parametric-tests"/>
    <w:p>
      <w:pPr>
        <w:pStyle w:val="Heading3"/>
      </w:pPr>
      <w:r>
        <w:t xml:space="preserve">When to Use Non-Parametric Tests</w:t>
      </w:r>
    </w:p>
    <w:p>
      <w:pPr>
        <w:pStyle w:val="FirstParagraph"/>
      </w:pPr>
      <w:r>
        <w:rPr>
          <w:b/>
          <w:bCs/>
        </w:rPr>
        <w:t xml:space="preserve">Consider non-parametric tests when:</w:t>
      </w:r>
    </w:p>
    <w:p>
      <w:pPr>
        <w:pStyle w:val="Compact"/>
        <w:numPr>
          <w:ilvl w:val="0"/>
          <w:numId w:val="1070"/>
        </w:numPr>
      </w:pPr>
      <w:r>
        <w:t xml:space="preserve">Sample sizes are small</w:t>
      </w:r>
    </w:p>
    <w:p>
      <w:pPr>
        <w:pStyle w:val="Compact"/>
        <w:numPr>
          <w:ilvl w:val="0"/>
          <w:numId w:val="1070"/>
        </w:numPr>
      </w:pPr>
      <w:r>
        <w:t xml:space="preserve">Data are heavily skewed</w:t>
      </w:r>
    </w:p>
    <w:p>
      <w:pPr>
        <w:pStyle w:val="Compact"/>
        <w:numPr>
          <w:ilvl w:val="0"/>
          <w:numId w:val="1070"/>
        </w:numPr>
      </w:pPr>
      <w:r>
        <w:t xml:space="preserve">Outliers are present and legitimate</w:t>
      </w:r>
    </w:p>
    <w:p>
      <w:pPr>
        <w:pStyle w:val="Compact"/>
        <w:numPr>
          <w:ilvl w:val="0"/>
          <w:numId w:val="1070"/>
        </w:numPr>
      </w:pPr>
      <w:r>
        <w:t xml:space="preserve">Variances are very unequal</w:t>
      </w:r>
    </w:p>
    <w:p>
      <w:pPr>
        <w:pStyle w:val="Compact"/>
        <w:numPr>
          <w:ilvl w:val="0"/>
          <w:numId w:val="1070"/>
        </w:numPr>
      </w:pPr>
      <w:r>
        <w:t xml:space="preserve">Data are ordinal (ranked)</w:t>
      </w:r>
    </w:p>
    <w:p>
      <w:pPr>
        <w:pStyle w:val="Compact"/>
        <w:numPr>
          <w:ilvl w:val="0"/>
          <w:numId w:val="1070"/>
        </w:numPr>
      </w:pPr>
      <w:r>
        <w:t xml:space="preserve">Assumptions checks clearly fail</w:t>
      </w:r>
    </w:p>
    <w:p>
      <w:pPr>
        <w:pStyle w:val="FirstParagraph"/>
      </w:pPr>
      <w:r>
        <w:rPr>
          <w:b/>
          <w:bCs/>
        </w:rPr>
        <w:t xml:space="preserve">Trade-offs:</w:t>
      </w:r>
    </w:p>
    <w:p>
      <w:pPr>
        <w:pStyle w:val="Compact"/>
        <w:numPr>
          <w:ilvl w:val="0"/>
          <w:numId w:val="1071"/>
        </w:numPr>
      </w:pPr>
      <w:r>
        <w:t xml:space="preserve">☒ Fewer assumptions</w:t>
      </w:r>
    </w:p>
    <w:p>
      <w:pPr>
        <w:pStyle w:val="Compact"/>
        <w:numPr>
          <w:ilvl w:val="0"/>
          <w:numId w:val="1071"/>
        </w:numPr>
      </w:pPr>
      <w:r>
        <w:t xml:space="preserve">☒ More robust to outliers</w:t>
      </w:r>
    </w:p>
    <w:p>
      <w:pPr>
        <w:pStyle w:val="Compact"/>
        <w:numPr>
          <w:ilvl w:val="0"/>
          <w:numId w:val="1071"/>
        </w:numPr>
      </w:pPr>
      <w:r>
        <w:t xml:space="preserve">✗ Less statistical power</w:t>
      </w:r>
    </w:p>
    <w:p>
      <w:pPr>
        <w:pStyle w:val="Compact"/>
        <w:numPr>
          <w:ilvl w:val="0"/>
          <w:numId w:val="1071"/>
        </w:numPr>
      </w:pPr>
      <w:r>
        <w:t xml:space="preserve">✗ Test medians/ranks, not means</w:t>
      </w:r>
    </w:p>
    <w:bookmarkEnd w:id="122"/>
    <w:bookmarkEnd w:id="123"/>
    <w:bookmarkStart w:id="126" w:name="kruskal-wallis-test-overview"/>
    <w:p>
      <w:pPr>
        <w:pStyle w:val="Heading1"/>
      </w:pPr>
      <w:r>
        <w:t xml:space="preserve">Kruskal-Wallis Test: Overview</w:t>
      </w:r>
    </w:p>
    <w:bookmarkStart w:id="124" w:name="the-kruskal-wallis-h-test"/>
    <w:p>
      <w:pPr>
        <w:pStyle w:val="Heading3"/>
      </w:pPr>
      <w:r>
        <w:t xml:space="preserve">The Kruskal-Wallis H Test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Most common non-parametric alternative to one-way ANOVA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What it does:</w:t>
      </w:r>
    </w:p>
    <w:p>
      <w:pPr>
        <w:pStyle w:val="Compact"/>
        <w:numPr>
          <w:ilvl w:val="2"/>
          <w:numId w:val="1074"/>
        </w:numPr>
      </w:pPr>
      <w:r>
        <w:t xml:space="preserve">Ranks all observations from smallest to largest</w:t>
      </w:r>
    </w:p>
    <w:p>
      <w:pPr>
        <w:pStyle w:val="Compact"/>
        <w:numPr>
          <w:ilvl w:val="2"/>
          <w:numId w:val="1074"/>
        </w:numPr>
      </w:pPr>
      <w:r>
        <w:t xml:space="preserve">Compares the sum of ranks between groups</w:t>
      </w:r>
    </w:p>
    <w:p>
      <w:pPr>
        <w:pStyle w:val="Compact"/>
        <w:numPr>
          <w:ilvl w:val="2"/>
          <w:numId w:val="1074"/>
        </w:numPr>
      </w:pPr>
      <w:r>
        <w:t xml:space="preserve">Tests if groups come from the same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Hypotheses: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H₀</w:t>
      </w:r>
      <w:r>
        <w:t xml:space="preserve">: All groups have the same distribution (same median)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H₁</w:t>
      </w:r>
      <w:r>
        <w:t xml:space="preserve">: At least one group has a different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Test statistic (H):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nary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R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R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Compact"/>
        <w:numPr>
          <w:ilvl w:val="1"/>
          <w:numId w:val="1073"/>
        </w:numPr>
      </w:pPr>
      <w:r>
        <w:t xml:space="preserve">Where:</w:t>
      </w:r>
    </w:p>
    <w:p>
      <w:pPr>
        <w:pStyle w:val="Compact"/>
        <w:numPr>
          <w:ilvl w:val="2"/>
          <w:numId w:val="1076"/>
        </w:numPr>
      </w:pPr>
      <w:r>
        <w:t xml:space="preserve">N = total sample size</w:t>
      </w:r>
    </w:p>
    <w:p>
      <w:pPr>
        <w:pStyle w:val="Compact"/>
        <w:numPr>
          <w:ilvl w:val="2"/>
          <w:numId w:val="1076"/>
        </w:numPr>
      </w:pPr>
      <w:r>
        <w:t xml:space="preserve">k = number of groups</w:t>
      </w:r>
    </w:p>
    <w:p>
      <w:pPr>
        <w:pStyle w:val="Compact"/>
        <w:numPr>
          <w:ilvl w:val="2"/>
          <w:numId w:val="1076"/>
        </w:numPr>
      </w:pPr>
      <m:oMath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= mean rank for group i</w:t>
      </w:r>
    </w:p>
    <w:p>
      <w:pPr>
        <w:pStyle w:val="Compact"/>
        <w:numPr>
          <w:ilvl w:val="2"/>
          <w:numId w:val="1076"/>
        </w:numPr>
      </w:pPr>
      <m:oMath>
        <m:acc>
          <m:accPr>
            <m:chr m:val="‾"/>
          </m:accPr>
          <m:e>
            <m:r>
              <m:t>R</m:t>
            </m:r>
          </m:e>
        </m:acc>
      </m:oMath>
      <w:r>
        <w:t xml:space="preserve">= overall mean rank = (N+1)/2</w:t>
      </w:r>
    </w:p>
    <w:p>
      <w:pPr>
        <w:pStyle w:val="Compact"/>
        <w:numPr>
          <w:ilvl w:val="2"/>
          <w:numId w:val="1076"/>
        </w:numPr>
      </w:pPr>
      <w:r>
        <w:t xml:space="preserve">nᵢ = sample size for group i</w:t>
      </w:r>
    </w:p>
    <w:p>
      <w:pPr>
        <w:pStyle w:val="Compact"/>
        <w:numPr>
          <w:ilvl w:val="2"/>
          <w:numId w:val="1076"/>
        </w:numPr>
      </w:pPr>
      <w:r>
        <w:t xml:space="preserve">constant 12 comes from the variance of ranks in a uniform</w:t>
      </w:r>
      <w:r>
        <w:t xml:space="preserve"> </w:t>
      </w:r>
      <w:r>
        <w:t xml:space="preserve">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Distribution:</w:t>
      </w:r>
      <w:r>
        <w:t xml:space="preserve"> </w:t>
      </w:r>
      <w:r>
        <w:t xml:space="preserve">Approximated by χ² with (k-1) degrees of</w:t>
      </w:r>
      <w:r>
        <w:t xml:space="preserve"> </w:t>
      </w:r>
      <w:r>
        <w:t xml:space="preserve">freedom</w:t>
      </w:r>
    </w:p>
    <w:bookmarkEnd w:id="124"/>
    <w:bookmarkStart w:id="125" w:name="assumptions-of-kruskal-wallis"/>
    <w:p>
      <w:pPr>
        <w:pStyle w:val="Heading3"/>
      </w:pPr>
      <w:r>
        <w:t xml:space="preserve">Assumptions of Kruskal-Wallis</w:t>
      </w:r>
    </w:p>
    <w:p>
      <w:pPr>
        <w:pStyle w:val="FirstParagraph"/>
      </w:pPr>
      <w:r>
        <w:rPr>
          <w:b/>
          <w:bCs/>
        </w:rPr>
        <w:t xml:space="preserve">Much more relaxed than parametric ANOVA: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Independence</w:t>
      </w:r>
      <w:r>
        <w:t xml:space="preserve">: Observations must be independent</w:t>
      </w:r>
    </w:p>
    <w:p>
      <w:pPr>
        <w:pStyle w:val="Compact"/>
        <w:numPr>
          <w:ilvl w:val="1"/>
          <w:numId w:val="1078"/>
        </w:numPr>
      </w:pPr>
      <w:r>
        <w:t xml:space="preserve">Same as parametric ANOVA</w:t>
      </w:r>
    </w:p>
    <w:p>
      <w:pPr>
        <w:pStyle w:val="Compact"/>
        <w:numPr>
          <w:ilvl w:val="1"/>
          <w:numId w:val="1078"/>
        </w:numPr>
      </w:pPr>
      <w:r>
        <w:t xml:space="preserve">Still critical!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Similar distribution shapes</w:t>
      </w:r>
      <w:r>
        <w:t xml:space="preserve">: Groups should have similar</w:t>
      </w:r>
      <w:r>
        <w:t xml:space="preserve"> </w:t>
      </w:r>
      <w:r>
        <w:t xml:space="preserve">distribution shapes (same spread/variance)</w:t>
      </w:r>
    </w:p>
    <w:p>
      <w:pPr>
        <w:pStyle w:val="Compact"/>
        <w:numPr>
          <w:ilvl w:val="1"/>
          <w:numId w:val="1079"/>
        </w:numPr>
      </w:pPr>
      <w:r>
        <w:t xml:space="preserve">If violated, interprets as differences in distributions</w:t>
      </w:r>
      <w:r>
        <w:t xml:space="preserve"> </w:t>
      </w:r>
      <w:r>
        <w:t xml:space="preserve">generally</w:t>
      </w:r>
    </w:p>
    <w:p>
      <w:pPr>
        <w:pStyle w:val="Compact"/>
        <w:numPr>
          <w:ilvl w:val="1"/>
          <w:numId w:val="1079"/>
        </w:numPr>
      </w:pPr>
      <w:r>
        <w:t xml:space="preserve">Not just medians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Ordinal or continuous data</w:t>
      </w:r>
      <w:r>
        <w:t xml:space="preserve">: Response variable should be at least</w:t>
      </w:r>
      <w:r>
        <w:t xml:space="preserve"> </w:t>
      </w:r>
      <w:r>
        <w:t xml:space="preserve">ordinal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What’s NOT assumed:</w:t>
      </w:r>
    </w:p>
    <w:p>
      <w:pPr>
        <w:pStyle w:val="Compact"/>
        <w:numPr>
          <w:ilvl w:val="1"/>
          <w:numId w:val="1080"/>
        </w:numPr>
      </w:pPr>
      <w:r>
        <w:t xml:space="preserve">✗ Normal distribution</w:t>
      </w:r>
    </w:p>
    <w:p>
      <w:pPr>
        <w:pStyle w:val="Compact"/>
        <w:numPr>
          <w:ilvl w:val="1"/>
          <w:numId w:val="1080"/>
        </w:numPr>
      </w:pPr>
      <w:r>
        <w:t xml:space="preserve">✗ Equal variances (though helps interpretation)</w:t>
      </w:r>
    </w:p>
    <w:p>
      <w:pPr>
        <w:pStyle w:val="Compact"/>
        <w:numPr>
          <w:ilvl w:val="1"/>
          <w:numId w:val="1080"/>
        </w:numPr>
      </w:pPr>
      <w:r>
        <w:t xml:space="preserve">✗ Specific distribution shape</w:t>
      </w:r>
    </w:p>
    <w:bookmarkEnd w:id="125"/>
    <w:bookmarkEnd w:id="126"/>
    <w:bookmarkStart w:id="131" w:name="demonstrating-assumption-violations"/>
    <w:p>
      <w:pPr>
        <w:pStyle w:val="Heading1"/>
      </w:pPr>
      <w:r>
        <w:t xml:space="preserve">Demonstrating Assumption Violations</w:t>
      </w:r>
    </w:p>
    <w:bookmarkStart w:id="127" w:name="creating-data-that-violates-assumptions"/>
    <w:p>
      <w:pPr>
        <w:pStyle w:val="Heading3"/>
      </w:pPr>
      <w:r>
        <w:t xml:space="preserve">Creating Data That Violates Assumptions</w:t>
      </w:r>
    </w:p>
    <w:p>
      <w:pPr>
        <w:pStyle w:val="FirstParagraph"/>
      </w:pPr>
      <w:r>
        <w:rPr>
          <w:b/>
          <w:bCs/>
        </w:rPr>
        <w:t xml:space="preserve">Let’s create a modified dataset with clear violations: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violated_circ_df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circ_data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)],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</w:p>
    <w:p>
      <w:pPr>
        <w:pStyle w:val="FirstParagraph"/>
      </w:pPr>
      <w:r>
        <w:rPr>
          <w:b/>
          <w:bCs/>
        </w:rPr>
        <w:t xml:space="preserve">What we changed:</w:t>
      </w:r>
    </w:p>
    <w:p>
      <w:pPr>
        <w:pStyle w:val="Compact"/>
        <w:numPr>
          <w:ilvl w:val="0"/>
          <w:numId w:val="1081"/>
        </w:numPr>
      </w:pPr>
      <w:r>
        <w:t xml:space="preserve">- Increased variance in Knees group</w:t>
      </w:r>
    </w:p>
    <w:p>
      <w:pPr>
        <w:pStyle w:val="Compact"/>
        <w:numPr>
          <w:ilvl w:val="0"/>
          <w:numId w:val="1081"/>
        </w:numPr>
      </w:pPr>
      <w:r>
        <w:t xml:space="preserve">- Added extreme outliers to Eyes group</w:t>
      </w:r>
    </w:p>
    <w:p>
      <w:pPr>
        <w:pStyle w:val="Compact"/>
        <w:numPr>
          <w:ilvl w:val="0"/>
          <w:numId w:val="1081"/>
        </w:numPr>
      </w:pPr>
      <w:r>
        <w:t xml:space="preserve">- Created unequal variances and non-normality</w:t>
      </w:r>
    </w:p>
    <w:bookmarkEnd w:id="12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data_plot-1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40" w:name="checking-violated-data-assumptions"/>
    <w:p>
      <w:pPr>
        <w:pStyle w:val="Heading1"/>
      </w:pPr>
      <w:r>
        <w:t xml:space="preserve">Checking Violated Data Assumptions</w:t>
      </w:r>
    </w:p>
    <w:bookmarkStart w:id="135" w:name="normality-test-on-violated-data"/>
    <w:p>
      <w:pPr>
        <w:pStyle w:val="Heading3"/>
      </w:pPr>
      <w:r>
        <w:t xml:space="preserve">Normality Test on Violated Data</w:t>
      </w:r>
    </w:p>
    <w:p>
      <w:pPr>
        <w:pStyle w:val="FirstParagraph"/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points deviate from line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0.89473, p-value = 0.02335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normality_plot-1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5"/>
    <w:bookmarkStart w:id="139" w:name="variance-test-on-violated-data"/>
    <w:p>
      <w:pPr>
        <w:pStyle w:val="Heading3"/>
      </w:pPr>
      <w:r>
        <w:t xml:space="preserve">Variance Test on Violated Data</w:t>
      </w:r>
    </w:p>
    <w:p>
      <w:pPr>
        <w:pStyle w:val="Compact"/>
        <w:numPr>
          <w:ilvl w:val="0"/>
          <w:numId w:val="1082"/>
        </w:numPr>
      </w:pPr>
      <w:r>
        <w:t xml:space="preserve">ok having issues making it not homogeoeous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unequal variances evident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1.5618 0.2355</w:t>
      </w:r>
      <w:r>
        <w:br/>
      </w:r>
      <w:r>
        <w:rPr>
          <w:rStyle w:val="VerbatimChar"/>
        </w:rPr>
        <w:t xml:space="preserve">      19               </w:t>
      </w:r>
    </w:p>
    <w:p>
      <w:pPr>
        <w:pStyle w:val="FirstParagraph"/>
      </w:pPr>
      <w:r>
        <w:drawing>
          <wp:inline>
            <wp:extent cx="2743200" cy="36576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variance_plot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End w:id="140"/>
    <w:bookmarkStart w:id="146" w:name="performing-the-kruskal-wallis-test"/>
    <w:p>
      <w:pPr>
        <w:pStyle w:val="Heading1"/>
      </w:pPr>
      <w:r>
        <w:t xml:space="preserve">Performing the Kruskal-Wallis Test</w:t>
      </w:r>
    </w:p>
    <w:bookmarkStart w:id="141" w:name="running-kruskal-wallis-on-original-data"/>
    <w:p>
      <w:pPr>
        <w:pStyle w:val="Heading3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circ_data)</w:t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- H = test statistic (chi-squared approximation) -</w:t>
      </w:r>
      <w:r>
        <w:t xml:space="preserve"> </w:t>
      </w:r>
      <w:r>
        <w:t xml:space="preserve">df = degrees of freedom (k - 1 = 3 - 1 = 2) - p-value = 0.0135</w:t>
      </w:r>
      <w:r>
        <w:t xml:space="preserve"> </w:t>
      </w:r>
      <w:r>
        <w:t xml:space="preserve">(significant at α = 0.05) - Conclusion: At least one group differs from</w:t>
      </w:r>
      <w:r>
        <w:t xml:space="preserve"> </w:t>
      </w:r>
      <w:r>
        <w:t xml:space="preserve">others</w:t>
      </w:r>
    </w:p>
    <w:p>
      <w:pPr>
        <w:pStyle w:val="BodyText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1"/>
    <w:bookmarkStart w:id="145" w:name="rank-visualization"/>
    <w:p>
      <w:pPr>
        <w:pStyle w:val="Heading3"/>
      </w:pPr>
      <w:r>
        <w:t xml:space="preserve">Rank Visualization</w:t>
      </w:r>
    </w:p>
    <w:p>
      <w:pPr>
        <w:pStyle w:val="FirstParagraph"/>
      </w:pPr>
      <w:r>
        <w:rPr>
          <w:b/>
          <w:bCs/>
        </w:rPr>
        <w:t xml:space="preserve">How Kruskal-Wallis works: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11_01_lecture_powerpoint_files/figure-docx/kruskal_ranks_plot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Rank Sums: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mean_rank sum_rank     n</w:t>
      </w:r>
      <w:r>
        <w:br/>
      </w:r>
      <w:r>
        <w:rPr>
          <w:rStyle w:val="VerbatimChar"/>
        </w:rPr>
        <w:t xml:space="preserve">  &lt;fct&gt;         &lt;dbl&gt;    &lt;dbl&gt; &lt;int&gt;</w:t>
      </w:r>
      <w:r>
        <w:br/>
      </w:r>
      <w:r>
        <w:rPr>
          <w:rStyle w:val="VerbatimChar"/>
        </w:rPr>
        <w:t xml:space="preserve">1 Control       14.6       117     8</w:t>
      </w:r>
      <w:r>
        <w:br/>
      </w:r>
      <w:r>
        <w:rPr>
          <w:rStyle w:val="VerbatimChar"/>
        </w:rPr>
        <w:t xml:space="preserve">2 Eyes           5.29       37     7</w:t>
      </w:r>
      <w:r>
        <w:br/>
      </w:r>
      <w:r>
        <w:rPr>
          <w:rStyle w:val="VerbatimChar"/>
        </w:rPr>
        <w:t xml:space="preserve">3 Knees         14.1        99     7</w:t>
      </w:r>
    </w:p>
    <w:bookmarkEnd w:id="145"/>
    <w:bookmarkEnd w:id="146"/>
    <w:bookmarkStart w:id="151" w:name="kruskal-wallis-on-violated-data"/>
    <w:p>
      <w:pPr>
        <w:pStyle w:val="Heading1"/>
      </w:pPr>
      <w:r>
        <w:t xml:space="preserve">Kruskal-Wallis on Violated Data</w:t>
      </w:r>
    </w:p>
    <w:bookmarkStart w:id="147" w:name="non-parametric-test-handles-violations"/>
    <w:p>
      <w:pPr>
        <w:pStyle w:val="Heading3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6.8453, df = 2, p-value = 0.03263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 Sum Sq Mean Sq F value Pr(&gt;F)  </w:t>
      </w:r>
      <w:r>
        <w:br/>
      </w:r>
      <w:r>
        <w:rPr>
          <w:rStyle w:val="VerbatimChar"/>
        </w:rPr>
        <w:t xml:space="preserve">treatment  2  41.806 20.9029  2.8361 0.0836 .</w:t>
      </w:r>
      <w:r>
        <w:br/>
      </w:r>
      <w:r>
        <w:rPr>
          <w:rStyle w:val="VerbatimChar"/>
        </w:rPr>
        <w:t xml:space="preserve">Residuals 19 140.037  7.3704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1"/>
          <w:numId w:val="1084"/>
        </w:numPr>
      </w:pPr>
      <w:r>
        <w:t xml:space="preserve">Both tests still detect differences</w:t>
      </w:r>
    </w:p>
    <w:p>
      <w:pPr>
        <w:pStyle w:val="Compact"/>
        <w:numPr>
          <w:ilvl w:val="1"/>
          <w:numId w:val="1084"/>
        </w:numPr>
      </w:pPr>
      <w:r>
        <w:t xml:space="preserve">Kruskal-Wallis more robust to violations</w:t>
      </w:r>
    </w:p>
    <w:p>
      <w:pPr>
        <w:pStyle w:val="Compact"/>
        <w:numPr>
          <w:ilvl w:val="1"/>
          <w:numId w:val="1084"/>
        </w:numPr>
      </w:pPr>
      <w:r>
        <w:t xml:space="preserve">Parametric test may give misleading results when assumptions</w:t>
      </w:r>
      <w:r>
        <w:t xml:space="preserve"> </w:t>
      </w:r>
      <w:r>
        <w:t xml:space="preserve">violated</w:t>
      </w:r>
    </w:p>
    <w:p>
      <w:pPr>
        <w:pStyle w:val="Compact"/>
        <w:numPr>
          <w:ilvl w:val="1"/>
          <w:numId w:val="1084"/>
        </w:numPr>
      </w:pPr>
      <w:r>
        <w:t xml:space="preserve">Non-parametric test maintains validity</w:t>
      </w:r>
    </w:p>
    <w:bookmarkEnd w:id="14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comparison_plot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Why Kruskal-Wallis is robust:</w:t>
      </w:r>
    </w:p>
    <w:p>
      <w:pPr>
        <w:pStyle w:val="Compact"/>
        <w:numPr>
          <w:ilvl w:val="1"/>
          <w:numId w:val="1086"/>
        </w:numPr>
      </w:pPr>
      <w:r>
        <w:t xml:space="preserve">- Uses ranks instead of raw values</w:t>
      </w:r>
    </w:p>
    <w:p>
      <w:pPr>
        <w:pStyle w:val="Compact"/>
        <w:numPr>
          <w:ilvl w:val="1"/>
          <w:numId w:val="1086"/>
        </w:numPr>
      </w:pPr>
      <w:r>
        <w:t xml:space="preserve">- Outliers affect ranks minimally</w:t>
      </w:r>
    </w:p>
    <w:p>
      <w:pPr>
        <w:pStyle w:val="Compact"/>
        <w:numPr>
          <w:ilvl w:val="1"/>
          <w:numId w:val="1086"/>
        </w:numPr>
      </w:pPr>
      <w:r>
        <w:t xml:space="preserve">- Unequal variances less problematic</w:t>
      </w:r>
    </w:p>
    <w:p>
      <w:pPr>
        <w:pStyle w:val="Compact"/>
        <w:numPr>
          <w:ilvl w:val="1"/>
          <w:numId w:val="1086"/>
        </w:numPr>
      </w:pPr>
      <w:r>
        <w:t xml:space="preserve">- No distribution assumptions needed</w:t>
      </w:r>
    </w:p>
    <w:bookmarkEnd w:id="151"/>
    <w:bookmarkStart w:id="154" w:name="post-hoc-tests-for-kruskal-wallis"/>
    <w:p>
      <w:pPr>
        <w:pStyle w:val="Heading1"/>
      </w:pPr>
      <w:r>
        <w:t xml:space="preserve">Post-Hoc Tests for Kruskal-Wallis</w:t>
      </w:r>
    </w:p>
    <w:bookmarkStart w:id="152" w:name="X9cf0b3d08fe9f656f61ec7a9edffdf03489d9e7"/>
    <w:p>
      <w:pPr>
        <w:pStyle w:val="Heading3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nonparam_circ_df$phase_shift and nonparam_circ_df$treatment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Interpretation of p-values:</w:t>
      </w:r>
    </w:p>
    <w:p>
      <w:pPr>
        <w:pStyle w:val="Compact"/>
        <w:numPr>
          <w:ilvl w:val="1"/>
          <w:numId w:val="1088"/>
        </w:numPr>
      </w:pPr>
      <w:r>
        <w:t xml:space="preserve">- Control vs Eyes: p = 0.024 (significant)</w:t>
      </w:r>
    </w:p>
    <w:p>
      <w:pPr>
        <w:pStyle w:val="Compact"/>
        <w:numPr>
          <w:ilvl w:val="1"/>
          <w:numId w:val="1088"/>
        </w:numPr>
      </w:pPr>
      <w:r>
        <w:t xml:space="preserve">- Control vs Knees: p = 1.000 (not significant)</w:t>
      </w:r>
    </w:p>
    <w:p>
      <w:pPr>
        <w:pStyle w:val="Compact"/>
        <w:numPr>
          <w:ilvl w:val="1"/>
          <w:numId w:val="1088"/>
        </w:numPr>
      </w:pPr>
      <w:r>
        <w:t xml:space="preserve">- Eyes vs Knees: p = 0.078 (not significant)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Common adjustment methods: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 (controls false discovery rate)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 recommended)</w:t>
      </w:r>
    </w:p>
    <w:bookmarkEnd w:id="152"/>
    <w:bookmarkStart w:id="153" w:name="post-hoc-for-violated-data"/>
    <w:p>
      <w:pPr>
        <w:pStyle w:val="Heading3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violated_circ_df$phase_shift_violated and violated_circ_df$treatment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1.0000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Comparison table:</w:t>
      </w:r>
    </w:p>
    <w:p>
      <w:pPr>
        <w:pStyle w:val="SourceCode"/>
      </w:pPr>
      <w:r>
        <w:rPr>
          <w:rStyle w:val="VerbatimChar"/>
        </w:rPr>
        <w:t xml:space="preserve">Original Data Pairwise p-values:</w:t>
      </w:r>
      <w:r>
        <w:br/>
      </w:r>
      <w:r>
        <w:rPr>
          <w:rStyle w:val="VerbatimChar"/>
        </w:rPr>
        <w:t xml:space="preserve">   Control vs Eyes:  0.024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0.078</w:t>
      </w:r>
    </w:p>
    <w:p>
      <w:pPr>
        <w:pStyle w:val="SourceCode"/>
      </w:pPr>
      <w:r>
        <w:rPr>
          <w:rStyle w:val="VerbatimChar"/>
        </w:rPr>
        <w:t xml:space="preserve">Violated Data Pairwise p-values:</w:t>
      </w:r>
      <w:r>
        <w:br/>
      </w:r>
      <w:r>
        <w:rPr>
          <w:rStyle w:val="VerbatimChar"/>
        </w:rPr>
        <w:t xml:space="preserve">   Control vs Eyes:  0.015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0.015 *</w:t>
      </w:r>
    </w:p>
    <w:bookmarkEnd w:id="153"/>
    <w:bookmarkEnd w:id="154"/>
    <w:bookmarkStart w:id="157" w:name="dunns-test-alternative-post-hoc"/>
    <w:p>
      <w:pPr>
        <w:pStyle w:val="Heading1"/>
      </w:pPr>
      <w:r>
        <w:t xml:space="preserve">Dunn’s Test: Alternative Post-Hoc</w:t>
      </w:r>
    </w:p>
    <w:bookmarkStart w:id="155" w:name="dunns-test-for-multiple-comparisons"/>
    <w:p>
      <w:pPr>
        <w:pStyle w:val="Heading3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Advantages of Dunn’s test:</w:t>
      </w:r>
    </w:p>
    <w:p>
      <w:pPr>
        <w:pStyle w:val="Compact"/>
        <w:numPr>
          <w:ilvl w:val="1"/>
          <w:numId w:val="1091"/>
        </w:numPr>
      </w:pPr>
      <w:r>
        <w:t xml:space="preserve">Designed specifically for Kruskal-Wallis</w:t>
      </w:r>
    </w:p>
    <w:p>
      <w:pPr>
        <w:pStyle w:val="Compact"/>
        <w:numPr>
          <w:ilvl w:val="1"/>
          <w:numId w:val="1091"/>
        </w:numPr>
      </w:pPr>
      <w:r>
        <w:t xml:space="preserve">Provides Z-statistics in addition to p-values</w:t>
      </w:r>
    </w:p>
    <w:p>
      <w:pPr>
        <w:pStyle w:val="Compact"/>
        <w:numPr>
          <w:ilvl w:val="1"/>
          <w:numId w:val="1091"/>
        </w:numPr>
      </w:pPr>
      <w:r>
        <w:t xml:space="preserve">Multiple adjustment methods available</w:t>
      </w:r>
    </w:p>
    <w:p>
      <w:pPr>
        <w:pStyle w:val="Compact"/>
        <w:numPr>
          <w:ilvl w:val="1"/>
          <w:numId w:val="1091"/>
        </w:numPr>
      </w:pPr>
      <w:r>
        <w:t xml:space="preserve">More appropriate than multiple Wilcoxon tests</w:t>
      </w:r>
    </w:p>
    <w:p>
      <w:pPr>
        <w:pStyle w:val="Compact"/>
        <w:numPr>
          <w:ilvl w:val="0"/>
          <w:numId w:val="1090"/>
        </w:numPr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</w:t>
      </w:r>
      <w:r>
        <w:t xml:space="preserve"> </w:t>
      </w:r>
      <w:r>
        <w:t xml:space="preserve">expected 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155"/>
    <w:bookmarkStart w:id="156" w:name="dunns-test-on-violated-data"/>
    <w:p>
      <w:pPr>
        <w:pStyle w:val="Heading3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       Comparison         Z     P.unadj      P.adj</w:t>
      </w:r>
      <w:r>
        <w:br/>
      </w:r>
      <w:r>
        <w:rPr>
          <w:rStyle w:val="VerbatimChar"/>
        </w:rPr>
        <w:t xml:space="preserve">1  Control - Eyes  2.614212 0.008943349 0.02683005</w:t>
      </w:r>
      <w:r>
        <w:br/>
      </w:r>
      <w:r>
        <w:rPr>
          <w:rStyle w:val="VerbatimChar"/>
        </w:rPr>
        <w:t xml:space="preserve">2 Control - Knees  1.126449 0.259975463 0.77992639</w:t>
      </w:r>
      <w:r>
        <w:br/>
      </w:r>
      <w:r>
        <w:rPr>
          <w:rStyle w:val="VerbatimChar"/>
        </w:rPr>
        <w:t xml:space="preserve">3    Eyes - Knees -1.440520 0.149720243 0.44916073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Interpreting Z-statistics:</w:t>
      </w:r>
    </w:p>
    <w:p>
      <w:pPr>
        <w:numPr>
          <w:ilvl w:val="1"/>
          <w:numId w:val="1093"/>
        </w:numPr>
      </w:pPr>
      <w:r>
        <w:t xml:space="preserve">- Large |Z| values indicate bigger differences</w:t>
      </w:r>
    </w:p>
    <w:p>
      <w:pPr>
        <w:numPr>
          <w:ilvl w:val="1"/>
          <w:numId w:val="1093"/>
        </w:numPr>
      </w:pPr>
      <w:r>
        <w:t xml:space="preserve">- Z &gt; 1.96 approximately equivalent to p &lt; 0.05</w:t>
      </w:r>
    </w:p>
    <w:p>
      <w:pPr>
        <w:numPr>
          <w:ilvl w:val="1"/>
          <w:numId w:val="1093"/>
        </w:numPr>
      </w:pPr>
      <w:r>
        <w:t xml:space="preserve">- Sign indicates direction of difference</w:t>
      </w:r>
    </w:p>
    <w:bookmarkEnd w:id="156"/>
    <w:bookmarkEnd w:id="157"/>
    <w:bookmarkStart w:id="159" w:name="reporting-non-parametric-results"/>
    <w:p>
      <w:pPr>
        <w:pStyle w:val="Heading1"/>
      </w:pPr>
      <w:r>
        <w:t xml:space="preserve">Reporting Non-Parametric Results</w:t>
      </w:r>
    </w:p>
    <w:bookmarkStart w:id="158" w:name="how-to-report-kruskal-wallis-results"/>
    <w:p>
      <w:pPr>
        <w:pStyle w:val="Heading3"/>
      </w:pPr>
      <w:r>
        <w:t xml:space="preserve">How to Report Kruskal-Wallis Results</w:t>
      </w:r>
    </w:p>
    <w:p>
      <w:pPr>
        <w:pStyle w:val="FirstParagraph"/>
      </w:pPr>
      <w:r>
        <w:rPr>
          <w:b/>
          <w:bCs/>
        </w:rPr>
        <w:t xml:space="preserve">Essential elements to include:</w:t>
      </w:r>
    </w:p>
    <w:p>
      <w:pPr>
        <w:pStyle w:val="Compact"/>
        <w:numPr>
          <w:ilvl w:val="0"/>
          <w:numId w:val="1094"/>
        </w:numPr>
      </w:pPr>
      <w:r>
        <w:t xml:space="preserve">Test name and purpose</w:t>
      </w:r>
    </w:p>
    <w:p>
      <w:pPr>
        <w:pStyle w:val="Compact"/>
        <w:numPr>
          <w:ilvl w:val="0"/>
          <w:numId w:val="1094"/>
        </w:numPr>
      </w:pPr>
      <w:r>
        <w:t xml:space="preserve">Sample sizes per group</w:t>
      </w:r>
    </w:p>
    <w:p>
      <w:pPr>
        <w:pStyle w:val="Compact"/>
        <w:numPr>
          <w:ilvl w:val="0"/>
          <w:numId w:val="1094"/>
        </w:numPr>
      </w:pPr>
      <w:r>
        <w:t xml:space="preserve">Medians and IQRs (not means and SDs!)</w:t>
      </w:r>
    </w:p>
    <w:p>
      <w:pPr>
        <w:pStyle w:val="Compact"/>
        <w:numPr>
          <w:ilvl w:val="0"/>
          <w:numId w:val="1094"/>
        </w:numPr>
      </w:pPr>
      <w:r>
        <w:t xml:space="preserve">Test statistic (H) and degrees of freedom, P-value, Effect size</w:t>
      </w:r>
    </w:p>
    <w:p>
      <w:pPr>
        <w:pStyle w:val="Compact"/>
        <w:numPr>
          <w:ilvl w:val="0"/>
          <w:numId w:val="1094"/>
        </w:numPr>
      </w:pPr>
      <w:r>
        <w:t xml:space="preserve">Post-hoc test results</w:t>
      </w:r>
    </w:p>
    <w:p>
      <w:pPr>
        <w:pStyle w:val="Compact"/>
        <w:numPr>
          <w:ilvl w:val="0"/>
          <w:numId w:val="1094"/>
        </w:numPr>
      </w:pPr>
      <w:r>
        <w:t xml:space="preserve">Conclusion</w:t>
      </w:r>
    </w:p>
    <w:p>
      <w:pPr>
        <w:pStyle w:val="FirstParagraph"/>
      </w:pPr>
      <w:r>
        <w:rPr>
          <w:b/>
          <w:bCs/>
        </w:rPr>
        <w:t xml:space="preserve">Example write-up:</w:t>
      </w:r>
      <w:r>
        <w:t xml:space="preserve"> </w:t>
      </w:r>
      <w:r>
        <w:t xml:space="preserve">“A Kruskal-Wallis test was conducted to compare</w:t>
      </w:r>
      <w:r>
        <w:t xml:space="preserve"> </w:t>
      </w:r>
      <w:r>
        <w:t xml:space="preserve">the effect of light treatment on circadian rhythm phase shift across</w:t>
      </w:r>
      <w:r>
        <w:t xml:space="preserve"> </w:t>
      </w:r>
      <w:r>
        <w:t xml:space="preserve">three groups: Control (n = 8), Knees (n = 7), and Eyes (n = 7). Median</w:t>
      </w:r>
      <w:r>
        <w:t xml:space="preserve"> </w:t>
      </w:r>
      <w:r>
        <w:t xml:space="preserve">phase shifts were -0.48 hours (IQR = 0.84) for Control, -0.29 hours (IQR</w:t>
      </w:r>
      <w:r>
        <w:t xml:space="preserve"> </w:t>
      </w:r>
      <w:r>
        <w:t xml:space="preserve">= 1.04) for Knees, and -1.48 hours (IQR = 0.66) for Eyes. The test</w:t>
      </w:r>
      <w:r>
        <w:t xml:space="preserve"> </w:t>
      </w:r>
      <w:r>
        <w:t xml:space="preserve">revealed a statistically significant difference in phase shift between</w:t>
      </w:r>
      <w:r>
        <w:t xml:space="preserve"> </w:t>
      </w:r>
      <w:r>
        <w:t xml:space="preserve">the groups, H(2) = 8.66, p = 0.013, ε² = 0.37. Post-hoc pairwise</w:t>
      </w:r>
      <w:r>
        <w:t xml:space="preserve"> </w:t>
      </w:r>
      <w:r>
        <w:t xml:space="preserve">comparisons using Dunn’s test with Bonferroni correction indicated that</w:t>
      </w:r>
      <w:r>
        <w:t xml:space="preserve"> </w:t>
      </w:r>
      <w:r>
        <w:t xml:space="preserve">the Eyes treatment differed significantly from Control (p = 0.024), but</w:t>
      </w:r>
      <w:r>
        <w:t xml:space="preserve"> </w:t>
      </w:r>
      <w:r>
        <w:t xml:space="preserve">no other pairwise differences were significant. These results suggest</w:t>
      </w:r>
      <w:r>
        <w:t xml:space="preserve"> </w:t>
      </w:r>
      <w:r>
        <w:t xml:space="preserve">that light exposure to the eyes has a different effect on circadian</w:t>
      </w:r>
      <w:r>
        <w:t xml:space="preserve"> </w:t>
      </w:r>
      <w:r>
        <w:t xml:space="preserve">rhythm than light to other body parts.”</w:t>
      </w:r>
    </w:p>
    <w:bookmarkEnd w:id="158"/>
    <w:bookmarkEnd w:id="159"/>
    <w:bookmarkStart w:id="160" w:name="apa-style-reporting"/>
    <w:p>
      <w:pPr>
        <w:pStyle w:val="Heading1"/>
      </w:pPr>
      <w:r>
        <w:t xml:space="preserve">APA Style Reporting</w:t>
      </w:r>
    </w:p>
    <w:p>
      <w:pPr>
        <w:pStyle w:val="FirstParagraph"/>
      </w:pPr>
      <w:r>
        <w:rPr>
          <w:b/>
          <w:bCs/>
        </w:rPr>
        <w:t xml:space="preserve">In-text citation format:</w:t>
      </w:r>
    </w:p>
    <w:p>
      <w:pPr>
        <w:pStyle w:val="BlockText"/>
      </w:pPr>
      <w:r>
        <w:t xml:space="preserve">The Kruskal-Wallis test revealed significant differences between</w:t>
      </w:r>
      <w:r>
        <w:t xml:space="preserve"> </w:t>
      </w:r>
      <w:r>
        <w:t xml:space="preserve">treatment groups, H(2) = 8.66, p = .013.</w:t>
      </w:r>
    </w:p>
    <w:p>
      <w:pPr>
        <w:pStyle w:val="FirstParagraph"/>
      </w:pPr>
      <w:r>
        <w:rPr>
          <w:b/>
          <w:bCs/>
        </w:rPr>
        <w:t xml:space="preserve">Table format:</w:t>
      </w:r>
    </w:p>
    <w:p>
      <w:pPr>
        <w:pStyle w:val="SourceCode"/>
      </w:pPr>
      <w:r>
        <w:rPr>
          <w:rStyle w:val="VerbatimChar"/>
        </w:rPr>
        <w:t xml:space="preserve">Table 1. Descriptive Statistics for Phase Shift by Treatment</w:t>
      </w:r>
      <w:r>
        <w:br/>
      </w:r>
      <w:r>
        <w:br/>
      </w:r>
      <w:r>
        <w:rPr>
          <w:rStyle w:val="VerbatimChar"/>
        </w:rPr>
        <w:t xml:space="preserve"> </w:t>
      </w:r>
      <w:r>
        <w:br/>
      </w:r>
      <w:r>
        <w:br/>
      </w:r>
      <w:r>
        <w:rPr>
          <w:rStyle w:val="VerbatimChar"/>
        </w:rPr>
        <w:t xml:space="preserve">Note. IQR = interquartile range.</w:t>
      </w:r>
      <w:r>
        <w:br/>
      </w:r>
      <w:r>
        <w:rPr>
          <w:rStyle w:val="VerbatimChar"/>
        </w:rPr>
        <w:t xml:space="preserve"> Kruskal-Wallis H(2) = 8.66, p = .013</w:t>
      </w:r>
    </w:p>
    <w:p>
      <w:pPr>
        <w:pStyle w:val="SourceCode"/>
      </w:pPr>
      <w:r>
        <w:rPr>
          <w:rStyle w:val="VerbatimChar"/>
        </w:rPr>
        <w:t xml:space="preserve"># A tibble: 3 × 6</w:t>
      </w:r>
      <w:r>
        <w:br/>
      </w:r>
      <w:r>
        <w:rPr>
          <w:rStyle w:val="VerbatimChar"/>
        </w:rPr>
        <w:t xml:space="preserve">  treatment     n Median   IQR   Min   Max</w:t>
      </w:r>
      <w:r>
        <w:br/>
      </w:r>
      <w:r>
        <w:rPr>
          <w:rStyle w:val="VerbatimChar"/>
        </w:rPr>
        <w:t xml:space="preserve">  &lt;fct&gt;     &lt;int&gt;  &lt;dbl&gt; &lt;dbl&gt; &lt;dbl&gt; &lt;dbl&gt;</w:t>
      </w:r>
      <w:r>
        <w:br/>
      </w:r>
      <w:r>
        <w:rPr>
          <w:rStyle w:val="VerbatimChar"/>
        </w:rPr>
        <w:t xml:space="preserve">1 Control       8 -0.485 0.89  -1.27  0.53</w:t>
      </w:r>
      <w:r>
        <w:br/>
      </w:r>
      <w:r>
        <w:rPr>
          <w:rStyle w:val="VerbatimChar"/>
        </w:rPr>
        <w:t xml:space="preserve">2 Eyes          7 -1.48  0.675 -2.83 -0.78</w:t>
      </w:r>
      <w:r>
        <w:br/>
      </w:r>
      <w:r>
        <w:rPr>
          <w:rStyle w:val="VerbatimChar"/>
        </w:rPr>
        <w:t xml:space="preserve">3 Knees         7 -0.29  0.93  -1.61  0.73</w:t>
      </w:r>
    </w:p>
    <w:p>
      <w:pPr>
        <w:pStyle w:val="FirstParagraph"/>
      </w:pPr>
      <w:r>
        <w:rPr>
          <w:b/>
          <w:bCs/>
        </w:rPr>
        <w:t xml:space="preserve">Common mistakes to avoid:</w:t>
      </w:r>
    </w:p>
    <w:p>
      <w:pPr>
        <w:pStyle w:val="Compact"/>
        <w:numPr>
          <w:ilvl w:val="0"/>
          <w:numId w:val="1095"/>
        </w:numPr>
      </w:pPr>
      <w:r>
        <w:t xml:space="preserve">✗ Reporting means instead of medians &amp; Using SD instead of IQR</w:t>
      </w:r>
    </w:p>
    <w:p>
      <w:pPr>
        <w:pStyle w:val="Compact"/>
        <w:numPr>
          <w:ilvl w:val="0"/>
          <w:numId w:val="1095"/>
        </w:numPr>
      </w:pPr>
      <w:r>
        <w:t xml:space="preserve">✗ Not mentioning it’s a non-parametric test</w:t>
      </w:r>
    </w:p>
    <w:p>
      <w:pPr>
        <w:pStyle w:val="Compact"/>
        <w:numPr>
          <w:ilvl w:val="0"/>
          <w:numId w:val="1095"/>
        </w:numPr>
      </w:pPr>
      <w:r>
        <w:t xml:space="preserve">✗ Not justifying why non-parametric test used</w:t>
      </w:r>
    </w:p>
    <w:bookmarkEnd w:id="1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0" Target="media/rId60.png" /><Relationship Type="http://schemas.openxmlformats.org/officeDocument/2006/relationships/image" Id="rId103" Target="media/rId103.png" /><Relationship Type="http://schemas.openxmlformats.org/officeDocument/2006/relationships/image" Id="rId36" Target="media/rId36.png" /><Relationship Type="http://schemas.openxmlformats.org/officeDocument/2006/relationships/image" Id="rId69" Target="media/rId69.png" /><Relationship Type="http://schemas.openxmlformats.org/officeDocument/2006/relationships/image" Id="rId88" Target="media/rId88.png" /><Relationship Type="http://schemas.openxmlformats.org/officeDocument/2006/relationships/image" Id="rId142" Target="media/rId142.png" /><Relationship Type="http://schemas.openxmlformats.org/officeDocument/2006/relationships/image" Id="rId39" Target="media/rId39.png" /><Relationship Type="http://schemas.openxmlformats.org/officeDocument/2006/relationships/image" Id="rId32" Target="media/rId32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44" Target="media/rId44.png" /><Relationship Type="http://schemas.openxmlformats.org/officeDocument/2006/relationships/image" Id="rId110" Target="media/rId110.png" /><Relationship Type="http://schemas.openxmlformats.org/officeDocument/2006/relationships/image" Id="rId114" Target="media/rId11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148" Target="media/rId148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36" Target="media/rId136.png" /><Relationship Type="http://schemas.openxmlformats.org/officeDocument/2006/relationships/image" Id="rId98" Target="media/rId98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2025-10-29T12:54:23Z</dcterms:created>
  <dcterms:modified xsi:type="dcterms:W3CDTF">2025-10-29T12:54:23Z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