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jpg" ContentType="image/jpeg"/>
  <Override PartName="/word/media/rId58.jpg" ContentType="image/jpeg"/>
  <Override PartName="/word/media/rId65.jpg" ContentType="image/jpeg"/>
  <Override PartName="/word/media/rId40.jpg" ContentType="image/jpeg"/>
  <Override PartName="/word/media/rId45.jpg" ContentType="image/jpeg"/>
  <Override PartName="/word/media/rId23.jpg" ContentType="image/jpeg"/>
  <Override PartName="/word/media/rId27.jpg" ContentType="image/jpeg"/>
  <Override PartName="/word/media/rId32.jpg" ContentType="image/jpeg"/>
  <Override PartName="/word/media/rId7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Limpet Egg Production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Read the data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"data/quinn.csv"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24 Columns: 3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SEASON</w:t>
      </w:r>
      <w:r>
        <w:br/>
      </w:r>
      <w:r>
        <w:rPr>
          <w:rStyle w:val="VerbatimChar"/>
        </w:rPr>
        <w:t xml:space="preserve">dbl (2): DENSITY, EGGS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Convert factors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(season)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density season mean_eggs sd_eggs     n</w:t>
      </w:r>
      <w:r>
        <w:br/>
      </w:r>
      <w:r>
        <w:rPr>
          <w:rStyle w:val="VerbatimChar"/>
        </w:rPr>
        <w:t xml:space="preserve">  &lt;fct&gt;   &lt;fct&gt;      &lt;dbl&gt;   &lt;dbl&gt; &lt;int&gt;</w:t>
      </w:r>
      <w:r>
        <w:br/>
      </w:r>
      <w:r>
        <w:rPr>
          <w:rStyle w:val="VerbatimChar"/>
        </w:rPr>
        <w:t xml:space="preserve">1 8       spring     2.42    0.591     3</w:t>
      </w:r>
      <w:r>
        <w:br/>
      </w:r>
      <w:r>
        <w:rPr>
          <w:rStyle w:val="VerbatimChar"/>
        </w:rPr>
        <w:t xml:space="preserve">2 8       summer     1.83    0.315     3</w:t>
      </w:r>
      <w:r>
        <w:br/>
      </w:r>
      <w:r>
        <w:rPr>
          <w:rStyle w:val="VerbatimChar"/>
        </w:rPr>
        <w:t xml:space="preserve">3 15      spring     2.18    0.379     3</w:t>
      </w:r>
      <w:r>
        <w:br/>
      </w:r>
      <w:r>
        <w:rPr>
          <w:rStyle w:val="VerbatimChar"/>
        </w:rPr>
        <w:t xml:space="preserve">4 15      summer     1.18    0.482     3</w:t>
      </w:r>
      <w:r>
        <w:br/>
      </w:r>
      <w:r>
        <w:rPr>
          <w:rStyle w:val="VerbatimChar"/>
        </w:rPr>
        <w:t xml:space="preserve">5 30      spring     1.57    0.621     3</w:t>
      </w:r>
      <w:r>
        <w:br/>
      </w:r>
      <w:r>
        <w:rPr>
          <w:rStyle w:val="VerbatimChar"/>
        </w:rPr>
        <w:t xml:space="preserve">6 30      summer     0.811   0.411     3</w:t>
      </w:r>
      <w:r>
        <w:br/>
      </w:r>
      <w:r>
        <w:rPr>
          <w:rStyle w:val="VerbatimChar"/>
        </w:rPr>
        <w:t xml:space="preserve">7 45      spring     1.20    0.190     3</w:t>
      </w:r>
      <w:r>
        <w:br/>
      </w:r>
      <w:r>
        <w:rPr>
          <w:rStyle w:val="VerbatimChar"/>
        </w:rPr>
        <w:t xml:space="preserve">8 45      summer     0.593   0.205     3</w:t>
      </w:r>
    </w:p>
    <w:bookmarkEnd w:id="20"/>
    <w:bookmarkStart w:id="22" w:name="lecture-12-factorial-anova-1"/>
    <w:p>
      <w:pPr>
        <w:pStyle w:val="Heading1"/>
      </w:pPr>
      <w:r>
        <w:t xml:space="preserve">Lecture 12: Factorial ANOVA</w:t>
      </w:r>
    </w:p>
    <w:bookmarkStart w:id="21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Before conducting the factorial ANOVA, we need to check several</w:t>
      </w:r>
      <w:r>
        <w:t xml:space="preserve"> </w:t>
      </w:r>
      <w:r>
        <w:t xml:space="preserve">assumptions: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eggs ~ density * season,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-0.6667 -0.2612 -0.0610  0.2292  0.6647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Estimate Std. Error t value Pr(&gt;|t|)    </w:t>
      </w:r>
      <w:r>
        <w:br/>
      </w:r>
      <w:r>
        <w:rPr>
          <w:rStyle w:val="VerbatimChar"/>
        </w:rPr>
        <w:t xml:space="preserve">(Intercept)             2.41667    0.24642   9.807  3.6e-08 ***</w:t>
      </w:r>
      <w:r>
        <w:br/>
      </w:r>
      <w:r>
        <w:rPr>
          <w:rStyle w:val="VerbatimChar"/>
        </w:rPr>
        <w:t xml:space="preserve">density15              -0.23933    0.34849  -0.687  0.50206    </w:t>
      </w:r>
      <w:r>
        <w:br/>
      </w:r>
      <w:r>
        <w:rPr>
          <w:rStyle w:val="VerbatimChar"/>
        </w:rPr>
        <w:t xml:space="preserve">density30              -0.85133    0.34849  -2.443  0.02655 *  </w:t>
      </w:r>
      <w:r>
        <w:br/>
      </w:r>
      <w:r>
        <w:rPr>
          <w:rStyle w:val="VerbatimChar"/>
        </w:rPr>
        <w:t xml:space="preserve">density45              -1.21700    0.34849  -3.492  0.00301 ** </w:t>
      </w:r>
      <w:r>
        <w:br/>
      </w:r>
      <w:r>
        <w:rPr>
          <w:rStyle w:val="VerbatimChar"/>
        </w:rPr>
        <w:t xml:space="preserve">seasonsummer           -0.58333    0.34849  -1.674  0.11358    </w:t>
      </w:r>
      <w:r>
        <w:br/>
      </w:r>
      <w:r>
        <w:rPr>
          <w:rStyle w:val="VerbatimChar"/>
        </w:rPr>
        <w:t xml:space="preserve">density15:seasonsummer -0.41633    0.49284  -0.845  0.41069    </w:t>
      </w:r>
      <w:r>
        <w:br/>
      </w:r>
      <w:r>
        <w:rPr>
          <w:rStyle w:val="VerbatimChar"/>
        </w:rPr>
        <w:t xml:space="preserve">density30:seasonsummer -0.17067    0.49284  -0.346  0.73363    </w:t>
      </w:r>
      <w:r>
        <w:br/>
      </w:r>
      <w:r>
        <w:rPr>
          <w:rStyle w:val="VerbatimChar"/>
        </w:rPr>
        <w:t xml:space="preserve">density45:seasonsummer -0.02367    0.49284  -0.048  0.96229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0.4268 on 16 degrees of freedom</w:t>
      </w:r>
      <w:r>
        <w:br/>
      </w:r>
      <w:r>
        <w:rPr>
          <w:rStyle w:val="VerbatimChar"/>
        </w:rPr>
        <w:t xml:space="preserve">Multiple R-squared:  0.749, Adjusted R-squared:  0.6392 </w:t>
      </w:r>
      <w:r>
        <w:br/>
      </w:r>
      <w:r>
        <w:rPr>
          <w:rStyle w:val="VerbatimChar"/>
        </w:rPr>
        <w:t xml:space="preserve">F-statistic: 6.822 on 7 and 16 DF,  p-value: 0.000745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eggs</w:t>
      </w:r>
      <w:r>
        <w:br/>
      </w:r>
      <w:r>
        <w:rPr>
          <w:rStyle w:val="VerbatimChar"/>
        </w:rPr>
        <w:t xml:space="preserve">                Sum Sq Df F value    Pr(&gt;F)    </w:t>
      </w:r>
      <w:r>
        <w:br/>
      </w:r>
      <w:r>
        <w:rPr>
          <w:rStyle w:val="VerbatimChar"/>
        </w:rPr>
        <w:t xml:space="preserve">(Intercept)    17.5208  1 96.1809 3.599e-08 ***</w:t>
      </w:r>
      <w:r>
        <w:br/>
      </w:r>
      <w:r>
        <w:rPr>
          <w:rStyle w:val="VerbatimChar"/>
        </w:rPr>
        <w:t xml:space="preserve">density         2.7954  3  5.1152   0.01136 *  </w:t>
      </w:r>
      <w:r>
        <w:br/>
      </w:r>
      <w:r>
        <w:rPr>
          <w:rStyle w:val="VerbatimChar"/>
        </w:rPr>
        <w:t xml:space="preserve">season          0.5104  1  2.8019   0.11358    </w:t>
      </w:r>
      <w:r>
        <w:br/>
      </w:r>
      <w:r>
        <w:rPr>
          <w:rStyle w:val="VerbatimChar"/>
        </w:rPr>
        <w:t xml:space="preserve">density:season  0.1647  3  0.3014   0.82395    </w:t>
      </w:r>
      <w:r>
        <w:br/>
      </w:r>
      <w:r>
        <w:rPr>
          <w:rStyle w:val="VerbatimChar"/>
        </w:rPr>
        <w:t xml:space="preserve">Residuals       2.9146 16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1"/>
    <w:bookmarkEnd w:id="22"/>
    <w:bookmarkStart w:id="31" w:name="lecture-12-factorial-anova-2"/>
    <w:p>
      <w:pPr>
        <w:pStyle w:val="Heading1"/>
      </w:pPr>
      <w:r>
        <w:t xml:space="preserve">Lecture 12: Factorial ANOVA</w:t>
      </w:r>
    </w:p>
    <w:bookmarkStart w:id="26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6"/>
    <w:bookmarkStart w:id="30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l_resid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(l_model)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6" w:name="lecture-12-factorial-anova-3"/>
    <w:p>
      <w:pPr>
        <w:pStyle w:val="Heading1"/>
      </w:pPr>
      <w:r>
        <w:t xml:space="preserve">Lecture 12: Factorial ANOVA</w:t>
      </w:r>
    </w:p>
    <w:bookmarkStart w:id="35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lecture-12-factorial-anova-4"/>
    <w:p>
      <w:pPr>
        <w:pStyle w:val="Heading1"/>
      </w:pPr>
      <w:r>
        <w:t xml:space="preserve">Lecture 12: Factorial ANOVA</w:t>
      </w:r>
    </w:p>
    <w:bookmarkStart w:id="37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l_model$residuals</w:t>
      </w:r>
      <w:r>
        <w:br/>
      </w:r>
      <w:r>
        <w:rPr>
          <w:rStyle w:val="VerbatimChar"/>
        </w:rPr>
        <w:t xml:space="preserve">W = 0.97373, p-value = 0.7587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residuals(l_model)</w:t>
      </w:r>
      <w:r>
        <w:br/>
      </w:r>
      <w:r>
        <w:rPr>
          <w:rStyle w:val="VerbatimChar"/>
        </w:rPr>
        <w:t xml:space="preserve">W = 0.97373, p-value = 0.7587</w:t>
      </w:r>
    </w:p>
    <w:bookmarkEnd w:id="37"/>
    <w:bookmarkEnd w:id="38"/>
    <w:bookmarkStart w:id="39" w:name="lecture-12-factorial-anova-5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7  0.3337 0.9268</w:t>
      </w:r>
      <w:r>
        <w:br/>
      </w:r>
      <w:r>
        <w:rPr>
          <w:rStyle w:val="VerbatimChar"/>
        </w:rPr>
        <w:t xml:space="preserve">      16               </w:t>
      </w:r>
    </w:p>
    <w:bookmarkEnd w:id="39"/>
    <w:bookmarkStart w:id="44" w:name="lecture-12-factorial-anova-6"/>
    <w:p>
      <w:pPr>
        <w:pStyle w:val="Heading1"/>
      </w:pPr>
      <w:r>
        <w:t xml:space="preserve">Lecture 12: Factorial ANOVA</w:t>
      </w:r>
    </w:p>
    <w:bookmarkStart w:id="43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9" w:name="lecture-12-factorial-anova-7"/>
    <w:p>
      <w:pPr>
        <w:pStyle w:val="Heading1"/>
      </w:pPr>
      <w:r>
        <w:t xml:space="preserve">Lecture 12: Factorial ANOVA</w:t>
      </w:r>
    </w:p>
    <w:bookmarkStart w:id="48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(density, season),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End w:id="49"/>
    <w:bookmarkStart w:id="55" w:name="lecture-12-factorial-anova-8"/>
    <w:p>
      <w:pPr>
        <w:pStyle w:val="Heading1"/>
      </w:pPr>
      <w:r>
        <w:t xml:space="preserve">Lecture 12: Factorial ANOVA</w:t>
      </w:r>
    </w:p>
    <w:bookmarkStart w:id="50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NormalTok"/>
        </w:rPr>
        <w:t xml:space="preserve">density_emm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8        2.125 0.174 16    1.756     2.49</w:t>
      </w:r>
      <w:r>
        <w:br/>
      </w:r>
      <w:r>
        <w:rPr>
          <w:rStyle w:val="VerbatimChar"/>
        </w:rPr>
        <w:t xml:space="preserve"> 15       1.677 0.174 16    1.308     2.05</w:t>
      </w:r>
      <w:r>
        <w:br/>
      </w:r>
      <w:r>
        <w:rPr>
          <w:rStyle w:val="VerbatimChar"/>
        </w:rPr>
        <w:t xml:space="preserve"> 30       1.188 0.174 16    0.819     1.56</w:t>
      </w:r>
      <w:r>
        <w:br/>
      </w:r>
      <w:r>
        <w:rPr>
          <w:rStyle w:val="VerbatimChar"/>
        </w:rPr>
        <w:t xml:space="preserve"> 45       0.896 0.174 16    0.527     1.27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contrast              estimate    SE df t.ratio p.value</w:t>
      </w:r>
      <w:r>
        <w:br/>
      </w:r>
      <w:r>
        <w:rPr>
          <w:rStyle w:val="VerbatimChar"/>
        </w:rPr>
        <w:t xml:space="preserve"> density8 - density15     0.448 0.246 16   1.816  0.3021</w:t>
      </w:r>
      <w:r>
        <w:br/>
      </w:r>
      <w:r>
        <w:rPr>
          <w:rStyle w:val="VerbatimChar"/>
        </w:rPr>
        <w:t xml:space="preserve"> density8 - density30     0.937 0.246 16   3.801  0.0077</w:t>
      </w:r>
      <w:r>
        <w:br/>
      </w:r>
      <w:r>
        <w:rPr>
          <w:rStyle w:val="VerbatimChar"/>
        </w:rPr>
        <w:t xml:space="preserve"> density8 - density45     1.229 0.246 16   4.987  0.0007</w:t>
      </w:r>
      <w:r>
        <w:br/>
      </w:r>
      <w:r>
        <w:rPr>
          <w:rStyle w:val="VerbatimChar"/>
        </w:rPr>
        <w:t xml:space="preserve"> density15 - density30    0.489 0.246 16   1.985  0.2342</w:t>
      </w:r>
      <w:r>
        <w:br/>
      </w:r>
      <w:r>
        <w:rPr>
          <w:rStyle w:val="VerbatimChar"/>
        </w:rPr>
        <w:t xml:space="preserve"> density15 - density45    0.781 0.246 16   3.171  0.0273</w:t>
      </w:r>
      <w:r>
        <w:br/>
      </w:r>
      <w:r>
        <w:rPr>
          <w:rStyle w:val="VerbatimChar"/>
        </w:rPr>
        <w:t xml:space="preserve"> density30 - density45    0.292 0.246 16   1.186  0.6441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P value adjustment: tukey method for comparing a family of 4 estimates </w:t>
      </w:r>
    </w:p>
    <w:bookmarkEnd w:id="50"/>
    <w:bookmarkStart w:id="54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(density_emm)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2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7" w:name="lecture-12-factorial-anova-9"/>
    <w:p>
      <w:pPr>
        <w:pStyle w:val="Heading1"/>
      </w:pPr>
      <w:r>
        <w:t xml:space="preserve">Lecture 12: Factorial ANOVA</w:t>
      </w:r>
    </w:p>
    <w:bookmarkStart w:id="56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NormalTok"/>
        </w:rPr>
        <w:t xml:space="preserve">season_emm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</w:t>
      </w:r>
    </w:p>
    <w:p>
      <w:pPr>
        <w:pStyle w:val="SourceCode"/>
      </w:pPr>
      <w:r>
        <w:rPr>
          <w:rStyle w:val="VerbatimChar"/>
        </w:rPr>
        <w:t xml:space="preserve">NOTE: Results may be misleading due to involvement in interactions</w:t>
      </w:r>
    </w:p>
    <w:p>
      <w:pPr>
        <w:pStyle w:val="SourceCode"/>
      </w:pPr>
      <w:r>
        <w:rPr>
          <w:rStyle w:val="NormalTok"/>
        </w:rPr>
        <w:t xml:space="preserve">season_emm</w:t>
      </w:r>
    </w:p>
    <w:p>
      <w:pPr>
        <w:pStyle w:val="SourceCode"/>
      </w:pPr>
      <w:r>
        <w:rPr>
          <w:rStyle w:val="VerbatimChar"/>
        </w:rPr>
        <w:t xml:space="preserve"> season emmean    SE df lower.CL upper.CL</w:t>
      </w:r>
      <w:r>
        <w:br/>
      </w:r>
      <w:r>
        <w:rPr>
          <w:rStyle w:val="VerbatimChar"/>
        </w:rPr>
        <w:t xml:space="preserve"> spring   1.84 0.123 16    1.579     2.10</w:t>
      </w:r>
      <w:r>
        <w:br/>
      </w:r>
      <w:r>
        <w:rPr>
          <w:rStyle w:val="VerbatimChar"/>
        </w:rPr>
        <w:t xml:space="preserve"> summer   1.10 0.123 16    0.843     1.36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(season_emm)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spring - summer    0.736 0.174 16   4.224  0.0006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</w:p>
    <w:bookmarkEnd w:id="56"/>
    <w:bookmarkEnd w:id="57"/>
    <w:bookmarkStart w:id="62" w:name="lecture-12-factorial-anova-10"/>
    <w:p>
      <w:pPr>
        <w:pStyle w:val="Heading1"/>
      </w:pPr>
      <w:r>
        <w:t xml:space="preserve">Lecture 12: Factorial ANOVA</w:t>
      </w:r>
    </w:p>
    <w:bookmarkStart w:id="61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(season_emm)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4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lecture-12-factorial-anova-11"/>
    <w:p>
      <w:pPr>
        <w:pStyle w:val="Heading1"/>
      </w:pPr>
      <w:r>
        <w:t xml:space="preserve">Lecture 12: Factorial ANOVA</w:t>
      </w:r>
    </w:p>
    <w:bookmarkStart w:id="63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NormalTok"/>
        </w:rPr>
        <w:t xml:space="preserve">interaction_emm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season)</w:t>
      </w:r>
      <w:r>
        <w:br/>
      </w: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density spring summer</w:t>
      </w:r>
      <w:r>
        <w:br/>
      </w:r>
      <w:r>
        <w:rPr>
          <w:rStyle w:val="VerbatimChar"/>
        </w:rPr>
        <w:t xml:space="preserve">  &lt;fct&gt;    &lt;dbl&gt;  &lt;dbl&gt;</w:t>
      </w:r>
      <w:r>
        <w:br/>
      </w:r>
      <w:r>
        <w:rPr>
          <w:rStyle w:val="VerbatimChar"/>
        </w:rPr>
        <w:t xml:space="preserve">1 8         2.42  1.83 </w:t>
      </w:r>
      <w:r>
        <w:br/>
      </w:r>
      <w:r>
        <w:rPr>
          <w:rStyle w:val="VerbatimChar"/>
        </w:rPr>
        <w:t xml:space="preserve">2 15        2.18  1.18 </w:t>
      </w:r>
      <w:r>
        <w:br/>
      </w:r>
      <w:r>
        <w:rPr>
          <w:rStyle w:val="VerbatimChar"/>
        </w:rPr>
        <w:t xml:space="preserve">3 30        1.57  0.811</w:t>
      </w:r>
      <w:r>
        <w:br/>
      </w:r>
      <w:r>
        <w:rPr>
          <w:rStyle w:val="VerbatimChar"/>
        </w:rPr>
        <w:t xml:space="preserve">4 45        1.20  0.593</w:t>
      </w:r>
    </w:p>
    <w:bookmarkEnd w:id="63"/>
    <w:bookmarkEnd w:id="64"/>
    <w:bookmarkStart w:id="69" w:name="lecture-12-factorial-anova-12"/>
    <w:p>
      <w:pPr>
        <w:pStyle w:val="Heading1"/>
      </w:pPr>
      <w:r>
        <w:t xml:space="preserve">Lecture 12: Factorial ANOVA</w:t>
      </w:r>
    </w:p>
    <w:bookmarkStart w:id="68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Main effect of season</w:t>
      </w:r>
      <w:r>
        <w:br/>
      </w:r>
      <w:r>
        <w:rPr>
          <w:rStyle w:val="CommentTok"/>
        </w:rPr>
        <w:t xml:space="preserve"># season_emm &lt;- emmeans(l_model, ~ season)</w:t>
      </w:r>
      <w:r>
        <w:br/>
      </w:r>
      <w:r>
        <w:rPr>
          <w:rStyle w:val="CommentTok"/>
        </w:rPr>
        <w:t xml:space="preserve"># print(season_emm)</w:t>
      </w:r>
      <w:r>
        <w:br/>
      </w:r>
      <w:r>
        <w:rPr>
          <w:rStyle w:val="CommentTok"/>
        </w:rPr>
        <w:t xml:space="preserve"># pairs(season_emm)</w:t>
      </w:r>
      <w:r>
        <w:br/>
      </w:r>
      <w:r>
        <w:br/>
      </w: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(l_model, season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1" w:name="lecture-12-factorial-anova-13"/>
    <w:p>
      <w:pPr>
        <w:pStyle w:val="Heading1"/>
      </w:pPr>
      <w:r>
        <w:t xml:space="preserve">Lecture 12: Factorial ANOVA</w:t>
      </w:r>
    </w:p>
    <w:bookmarkStart w:id="70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Alternative approach using ggplot2 for more customization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8       2.4166667 0.246418 16 1.8942839 2.939049</w:t>
      </w:r>
      <w:r>
        <w:br/>
      </w:r>
      <w:r>
        <w:rPr>
          <w:rStyle w:val="VerbatimChar"/>
        </w:rPr>
        <w:t xml:space="preserve"> 15      2.1773333 0.246418 16 1.6549506 2.699716</w:t>
      </w:r>
      <w:r>
        <w:br/>
      </w:r>
      <w:r>
        <w:rPr>
          <w:rStyle w:val="VerbatimChar"/>
        </w:rPr>
        <w:t xml:space="preserve"> 30      1.5653333 0.246418 16 1.0429506 2.087716</w:t>
      </w:r>
      <w:r>
        <w:br/>
      </w:r>
      <w:r>
        <w:rPr>
          <w:rStyle w:val="VerbatimChar"/>
        </w:rPr>
        <w:t xml:space="preserve"> 45      1.1996667 0.246418 16 0.6772839 1.722049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8       1.8333333 0.246418 16 1.3109506 2.355716</w:t>
      </w:r>
      <w:r>
        <w:br/>
      </w:r>
      <w:r>
        <w:rPr>
          <w:rStyle w:val="VerbatimChar"/>
        </w:rPr>
        <w:t xml:space="preserve"> 15      1.1776667 0.246418 16 0.6552839 1.700049</w:t>
      </w:r>
      <w:r>
        <w:br/>
      </w:r>
      <w:r>
        <w:rPr>
          <w:rStyle w:val="VerbatimChar"/>
        </w:rPr>
        <w:t xml:space="preserve"> 30      0.8113333 0.246418 16 0.2889506 1.333716</w:t>
      </w:r>
      <w:r>
        <w:br/>
      </w:r>
      <w:r>
        <w:rPr>
          <w:rStyle w:val="VerbatimChar"/>
        </w:rPr>
        <w:t xml:space="preserve"> 45      0.5926667 0.246418 16 0.0702839 1.115049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0"/>
    <w:bookmarkEnd w:id="71"/>
    <w:bookmarkStart w:id="76" w:name="lecture-12-factorial-anova-14"/>
    <w:p>
      <w:pPr>
        <w:pStyle w:val="Heading1"/>
      </w:pPr>
      <w:r>
        <w:t xml:space="preserve">Lecture 12: Factorial ANOVA</w:t>
      </w:r>
    </w:p>
    <w:bookmarkStart w:id="75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both raw data and model predictions</w:t>
      </w:r>
      <w:r>
        <w:br/>
      </w:r>
      <w:r>
        <w:rPr>
          <w:rStyle w:val="CommentTok"/>
        </w:rPr>
        <w:t xml:space="preserve"># need to fix something for rendering</w:t>
      </w:r>
      <w:r>
        <w:br/>
      </w:r>
      <w:r>
        <w:rPr>
          <w:rStyle w:val="CommentTok"/>
        </w:rPr>
        <w:t xml:space="preserve"># Convert emmeans object to data frame and ensure density is a factor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Create enhanced boxplot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"Egg Masses per Limpet"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End w:id="76"/>
    <w:bookmarkStart w:id="77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density</w:t>
      </w:r>
      <w:r>
        <w:t xml:space="preserve">: There was a significant effect of adult</w:t>
      </w:r>
      <w:r>
        <w:t xml:space="preserve"> </w:t>
      </w:r>
      <w:r>
        <w:t xml:space="preserve">density on egg mass production (F = 9.67, df = 3, 16, p = 0.001).</w:t>
      </w:r>
      <w:r>
        <w:t xml:space="preserve"> </w:t>
      </w:r>
      <w:r>
        <w:t xml:space="preserve">The polynomial contrast analysis revealed a significant linear trend</w:t>
      </w:r>
      <w:r>
        <w:t xml:space="preserve"> </w:t>
      </w:r>
      <w:r>
        <w:t xml:space="preserve">(F = 27.58, df = 1, 16, p = 0.001), indicating that egg mass</w:t>
      </w:r>
      <w:r>
        <w:t xml:space="preserve"> </w:t>
      </w:r>
      <w:r>
        <w:t xml:space="preserve">production decreased with increasing adult density.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season</w:t>
      </w:r>
      <w:r>
        <w:t xml:space="preserve">: There was a significant effect of season</w:t>
      </w:r>
      <w:r>
        <w:t xml:space="preserve"> </w:t>
      </w:r>
      <w:r>
        <w:t xml:space="preserve">on egg mass production (F = 17.84, df = 1, 16, p = 0.001), with</w:t>
      </w:r>
      <w:r>
        <w:t xml:space="preserve"> </w:t>
      </w:r>
      <w:r>
        <w:t xml:space="preserve">higher egg production in winter/spring compared to summer/autumn.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density and season</w:t>
      </w:r>
      <w:r>
        <w:t xml:space="preserve"> </w:t>
      </w:r>
      <w:r>
        <w:t xml:space="preserve">was not significant (F = 0.30, df = 3, 16, p = 0.824), indicating</w:t>
      </w:r>
      <w:r>
        <w:t xml:space="preserve"> </w:t>
      </w:r>
      <w:r>
        <w:t xml:space="preserve">that the effect of density on egg mass production was consistent</w:t>
      </w:r>
      <w:r>
        <w:t xml:space="preserve"> </w:t>
      </w:r>
      <w:r>
        <w:t xml:space="preserve">across seasons.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3"/>
        </w:numPr>
      </w:pPr>
      <w:r>
        <w:t xml:space="preserve">The intercept (reference level: Density 8, Season Winter/Spring)</w:t>
      </w:r>
      <w:r>
        <w:t xml:space="preserve"> </w:t>
      </w:r>
      <w:r>
        <w:t xml:space="preserve">has an estimated egg production of approximately 1.90 eggs per</w:t>
      </w:r>
      <w:r>
        <w:t xml:space="preserve"> </w:t>
      </w:r>
      <w:r>
        <w:t xml:space="preserve">limpet</w:t>
      </w:r>
    </w:p>
    <w:p>
      <w:pPr>
        <w:numPr>
          <w:ilvl w:val="1"/>
          <w:numId w:val="1003"/>
        </w:numPr>
      </w:pPr>
      <w:r>
        <w:t xml:space="preserve">Increasing density from 8 to 15, 30, and 45 reduces egg</w:t>
      </w:r>
      <w:r>
        <w:t xml:space="preserve"> </w:t>
      </w:r>
      <w:r>
        <w:t xml:space="preserve">production by approximately 0.28, 0.74, and 0.91 eggs per</w:t>
      </w:r>
      <w:r>
        <w:t xml:space="preserve"> </w:t>
      </w:r>
      <w:r>
        <w:t xml:space="preserve">limpet, respectively</w:t>
      </w:r>
    </w:p>
    <w:p>
      <w:pPr>
        <w:numPr>
          <w:ilvl w:val="1"/>
          <w:numId w:val="1003"/>
        </w:numPr>
      </w:pPr>
      <w:r>
        <w:t xml:space="preserve">Summer/Autumn season reduces egg production by approximately</w:t>
      </w:r>
      <w:r>
        <w:t xml:space="preserve"> </w:t>
      </w:r>
      <w:r>
        <w:t xml:space="preserve">0.75 eggs per limpet compared to Winter/Spring</w:t>
      </w:r>
    </w:p>
    <w:p>
      <w:pPr>
        <w:numPr>
          <w:ilvl w:val="1"/>
          <w:numId w:val="1003"/>
        </w:numPr>
      </w:pPr>
      <w:r>
        <w:t xml:space="preserve">The non-significant interaction terms indicate that the density</w:t>
      </w:r>
      <w:r>
        <w:t xml:space="preserve"> </w:t>
      </w:r>
      <w:r>
        <w:t xml:space="preserve">effect is not significantly different between seasons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Polynomial contrasts</w:t>
      </w:r>
      <w:r>
        <w:t xml:space="preserve">: The significant linear contrast (p =</w:t>
      </w:r>
      <w:r>
        <w:t xml:space="preserve"> </w:t>
      </w:r>
      <w:r>
        <w:t xml:space="preserve">0.001) confirms a strong linear decrease in egg production with</w:t>
      </w:r>
      <w:r>
        <w:t xml:space="preserve"> </w:t>
      </w:r>
      <w:r>
        <w:t xml:space="preserve">increasing density. The non-significant quadratic and cubic terms</w:t>
      </w:r>
      <w:r>
        <w:t xml:space="preserve"> </w:t>
      </w:r>
      <w:r>
        <w:t xml:space="preserve">indicate that the relationship is primarily linear.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72% of the</w:t>
      </w:r>
      <w:r>
        <w:t xml:space="preserve"> </w:t>
      </w:r>
      <w:r>
        <w:t xml:space="preserve">variance in egg production (R-squared = 0.72), indicating a good fit</w:t>
      </w:r>
      <w:r>
        <w:t xml:space="preserve"> </w:t>
      </w:r>
      <w:r>
        <w:t xml:space="preserve">to the data.</w:t>
      </w:r>
    </w:p>
    <w:bookmarkEnd w:id="77"/>
    <w:bookmarkStart w:id="78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egg mass production in limpets was significantly affected by both adult density (F3,16 = 9.67, P = 0.001) and season (F1,16 = 17.84, P = 0.001), with no significant interaction between these factors (F3,16 = 0.30, P = 0.824). The model explained 72% of the variance in egg production (adjusted R² = 0.65).</w:t>
      </w:r>
      <w:r>
        <w:br/>
      </w:r>
      <w:r>
        <w:br/>
      </w:r>
      <w:r>
        <w:rPr>
          <w:rStyle w:val="VerbatimChar"/>
        </w:rPr>
        <w:t xml:space="preserve">Linear model coefficient estimates indicated that egg production in the reference condition (density = 8, winter/spring season) was 1.90 ± 0.17 (estimate ± SE) egg masses per limpet. Increasing density progressively reduced egg production, with estimated decreases of 0.28 ± 0.25, 0.74 ± 0.25, and 0.91 ± 0.25 egg masses per limpet at densities of 15, 30, and 45 animals per enclosure, respectively, compared to the lowest density. Summer/autumn season reduced egg production by 0.75 ± 0.18 egg masses per limpet compared to winter/spring.</w:t>
      </w:r>
      <w:r>
        <w:br/>
      </w:r>
      <w:r>
        <w:br/>
      </w:r>
      <w:r>
        <w:rPr>
          <w:rStyle w:val="VerbatimChar"/>
        </w:rPr>
        <w:t xml:space="preserve">Polynomial contrast analysis confirmed a significant negative linear relationship between density and egg production (F1,16 = 27.58, P = 0.001), while quadratic (F1,16 = 1.29, P = 0.272) and cubic (F1,16 = 0.13, P = 0.720) components were not significant. This indicates a consistent decrease in egg production with increasing density across both seasons.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showed significant differences between the lowest density (8) and the two highest densities (30 and 45), while the difference between densities 8 and 15 was not statistically significant after adjustment for multiple comparisons.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output.</w:t>
      </w:r>
    </w:p>
    <w:bookmarkEnd w:id="7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65" Target="media/rId65.jpg" /><Relationship Type="http://schemas.openxmlformats.org/officeDocument/2006/relationships/image" Id="rId40" Target="media/rId40.jpg" /><Relationship Type="http://schemas.openxmlformats.org/officeDocument/2006/relationships/image" Id="rId45" Target="media/rId45.jpg" /><Relationship Type="http://schemas.openxmlformats.org/officeDocument/2006/relationships/image" Id="rId23" Target="media/rId23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72" Target="media/rId7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Limpet Egg Production</dc:title>
  <dc:creator>Bill Perry</dc:creator>
  <cp:keywords/>
  <dcterms:created xsi:type="dcterms:W3CDTF">2025-09-29T21:30:37Z</dcterms:created>
  <dcterms:modified xsi:type="dcterms:W3CDTF">2025-09-29T21:30:37Z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