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28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 an ANOVA IS A REGRESSION WIHT DUMMY VARIABLES</w:t>
      </w:r>
    </w:p>
    <w:p>
      <w:pPr>
        <w:pStyle w:val="Author"/>
      </w:pPr>
      <w:r>
        <w:t xml:space="preserve">Bill Perry</w:t>
      </w:r>
    </w:p>
    <w:bookmarkStart w:id="20" w:name="introduction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This document demonstrates how Analysis of Variance (ANOVA) is mathematically equivalent to a regression model with dummy variables using an example with R code and visualizations.</w:t>
      </w:r>
    </w:p>
    <w:bookmarkEnd w:id="20"/>
    <w:bookmarkStart w:id="21" w:name="setup-and-data-creation"/>
    <w:p>
      <w:pPr>
        <w:pStyle w:val="Heading1"/>
      </w:pPr>
      <w:r>
        <w:t xml:space="preserve">2. Setup and Data Creation</w:t>
      </w:r>
    </w:p>
    <w:p>
      <w:pPr>
        <w:pStyle w:val="FirstParagraph"/>
      </w:pPr>
      <w:r>
        <w:t xml:space="preserve">Let’s begin by loading necessary packages and creating a dataframe about plant heights with three different fertilizer treatments.</w:t>
      </w:r>
    </w:p>
    <w:p>
      <w:pPr>
        <w:pStyle w:val="SourceCode"/>
      </w:pPr>
      <w:r>
        <w:rPr>
          <w:rStyle w:val="CommentTok"/>
        </w:rPr>
        <w:t xml:space="preserve"># install.packages("flextable")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(flextable)</w:t>
      </w:r>
      <w:r>
        <w:br/>
      </w:r>
      <w:r>
        <w:br/>
      </w:r>
      <w:r>
        <w:rPr>
          <w:rStyle w:val="CommentTok"/>
        </w:rPr>
        <w:t xml:space="preserve"># Create the dataset</w:t>
      </w:r>
      <w:r>
        <w:br/>
      </w:r>
      <w:r>
        <w:rPr>
          <w:rStyle w:val="NormalTok"/>
        </w:rPr>
        <w:t xml:space="preserve">fertilizer_data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fertilizer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each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  </w:t>
      </w:r>
      <w:r>
        <w:rPr>
          <w:rStyle w:val="CommentTok"/>
        </w:rPr>
        <w:t xml:space="preserve"># Fertilizer A</w:t>
      </w:r>
      <w:r>
        <w:br/>
      </w:r>
      <w:r>
        <w:rPr>
          <w:rStyle w:val="NormalTok"/>
        </w:rPr>
        <w:t xml:space="preserve">            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Fertilizer B</w:t>
      </w:r>
      <w:r>
        <w:br/>
      </w:r>
      <w:r>
        <w:rPr>
          <w:rStyle w:val="NormalTok"/>
        </w:rPr>
        <w:t xml:space="preserve">            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Fertilizer C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Display the dataset using flextable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(fertilizer_data)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"Plant Heights by Fertilizer Type"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theme_vanilla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66"/>
        <w:gridCol w:w="1071"/>
      </w:tblGrid>
      <w:tr>
        <w:trPr>
          <w:trHeight w:val="618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fertilizer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height</w:t>
            </w:r>
          </w:p>
        </w:tc>
      </w:tr>
      <w:tr>
        <w:trPr>
          <w:trHeight w:val="569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568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trHeight w:val="569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568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trHeight w:val="569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</w:tr>
      <w:tr>
        <w:trPr>
          <w:trHeight w:val="569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</w:tr>
      <w:tr>
        <w:trPr>
          <w:trHeight w:val="577" w:hRule="auto"/>
        </w:trPr>
        body7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trHeight w:val="577" w:hRule="auto"/>
        </w:trPr>
        body8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</w:tr>
    </w:tbl>
    <w:bookmarkEnd w:id="21"/>
    <w:bookmarkStart w:id="25" w:name="calculating-group-means-anova-approach"/>
    <w:p>
      <w:pPr>
        <w:pStyle w:val="Heading1"/>
      </w:pPr>
      <w:r>
        <w:t xml:space="preserve">3. Calculating Group Means (ANOVA Approach)</w:t>
      </w:r>
    </w:p>
    <w:p>
      <w:pPr>
        <w:pStyle w:val="FirstParagraph"/>
      </w:pPr>
      <w:r>
        <w:t xml:space="preserve">In ANOVA, we calculate the mean of each group and compare variation between groups to variation within groups.</w:t>
      </w:r>
    </w:p>
    <w:p>
      <w:pPr>
        <w:pStyle w:val="SourceCode"/>
      </w:pPr>
      <w:r>
        <w:rPr>
          <w:rStyle w:val="NormalTok"/>
        </w:rPr>
        <w:t xml:space="preserve">group_means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fertilizer_data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(fertilizer)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mean_height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(height))</w:t>
      </w:r>
      <w:r>
        <w:br/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(group_means)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"Group Means (ANOVA Approach)"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theme_vanilla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66"/>
        <w:gridCol w:w="1768"/>
      </w:tblGrid>
      <w:tr>
        <w:trPr>
          <w:trHeight w:val="618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fertilizer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mean_height</w:t>
            </w:r>
          </w:p>
        </w:tc>
      </w:tr>
      <w:tr>
        <w:trPr>
          <w:trHeight w:val="569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569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</w:tr>
      <w:tr>
        <w:trPr>
          <w:trHeight w:val="577" w:hRule="auto"/>
        </w:trPr>
        body3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</w:tr>
    </w:tbl>
    <w:p>
      <w:pPr>
        <w:pStyle w:val="FirstParagraph"/>
      </w:pPr>
      <w:r>
        <w:t xml:space="preserve">Let’s visualize the raw data and group means: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(fertilizer_data,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fertilizer,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height))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group_means,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mean_height),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"Plant Height by Fertilizer Type"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"Fertilizer Type"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"Plant Height (cm)"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876800" cy="60960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12_04_how_anova_is_dummy_var_regression_files/figure-docx/plot-raw-data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running-the-anova"/>
    <w:p>
      <w:pPr>
        <w:pStyle w:val="Heading1"/>
      </w:pPr>
      <w:r>
        <w:t xml:space="preserve">4. Running the ANOVA</w:t>
      </w:r>
    </w:p>
    <w:p>
      <w:pPr>
        <w:pStyle w:val="SourceCode"/>
      </w:pPr>
      <w:r>
        <w:rPr>
          <w:rStyle w:val="CommentTok"/>
        </w:rPr>
        <w:t xml:space="preserve"># Run ANOVA</w:t>
      </w:r>
      <w:r>
        <w:br/>
      </w:r>
      <w:r>
        <w:rPr>
          <w:rStyle w:val="NormalTok"/>
        </w:rPr>
        <w:t xml:space="preserve">anova_model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(height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fertilizer,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fertilizer_data)</w:t>
      </w:r>
      <w:r>
        <w:br/>
      </w:r>
      <w:r>
        <w:rPr>
          <w:rStyle w:val="NormalTok"/>
        </w:rPr>
        <w:t xml:space="preserve">anova_summary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(anova_model)</w:t>
      </w:r>
      <w:r>
        <w:br/>
      </w:r>
      <w:r>
        <w:rPr>
          <w:rStyle w:val="NormalTok"/>
        </w:rPr>
        <w:t xml:space="preserve">anova_summary</w:t>
      </w:r>
    </w:p>
    <w:p>
      <w:pPr>
        <w:pStyle w:val="SourceCode"/>
      </w:pPr>
      <w:r>
        <w:rPr>
          <w:rStyle w:val="VerbatimChar"/>
        </w:rPr>
        <w:t xml:space="preserve">            Df Sum Sq Mean Sq F value Pr(&gt;F)   </w:t>
      </w:r>
      <w:r>
        <w:br/>
      </w:r>
      <w:r>
        <w:rPr>
          <w:rStyle w:val="VerbatimChar"/>
        </w:rPr>
        <w:t xml:space="preserve">fertilizer   2    216     108      27  0.001 **</w:t>
      </w:r>
      <w:r>
        <w:br/>
      </w:r>
      <w:r>
        <w:rPr>
          <w:rStyle w:val="VerbatimChar"/>
        </w:rPr>
        <w:t xml:space="preserve">Residuals    6     24       4                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</w:p>
    <w:bookmarkEnd w:id="26"/>
    <w:bookmarkStart w:id="27" w:name="regression-with-dummy-variables"/>
    <w:p>
      <w:pPr>
        <w:pStyle w:val="Heading1"/>
      </w:pPr>
      <w:r>
        <w:t xml:space="preserve">5. Regression with Dummy Variables</w:t>
      </w:r>
    </w:p>
    <w:p>
      <w:pPr>
        <w:pStyle w:val="FirstParagraph"/>
      </w:pPr>
      <w:r>
        <w:t xml:space="preserve">For the regression approach, we’ll create dummy variables for fertilizer types, using fertilizer A as the reference level.</w:t>
      </w:r>
    </w:p>
    <w:p>
      <w:pPr>
        <w:pStyle w:val="SourceCode"/>
      </w:pPr>
      <w:r>
        <w:rPr>
          <w:rStyle w:val="CommentTok"/>
        </w:rPr>
        <w:t xml:space="preserve"># Set fertilizer A as the reference level</w:t>
      </w:r>
      <w:r>
        <w:br/>
      </w:r>
      <w:r>
        <w:rPr>
          <w:rStyle w:val="NormalTok"/>
        </w:rPr>
        <w:t xml:space="preserve">fertilizer_data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fertilizer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(fertilizer_data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fertilizer,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Run regression with dummy variables</w:t>
      </w:r>
      <w:r>
        <w:br/>
      </w:r>
      <w:r>
        <w:rPr>
          <w:rStyle w:val="NormalTok"/>
        </w:rPr>
        <w:t xml:space="preserve">reg_model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(height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fertilizer,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fertilizer_data)</w:t>
      </w:r>
      <w:r>
        <w:br/>
      </w:r>
      <w:r>
        <w:rPr>
          <w:rStyle w:val="NormalTok"/>
        </w:rPr>
        <w:t xml:space="preserve">reg_summary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(reg_model)</w:t>
      </w:r>
      <w:r>
        <w:br/>
      </w:r>
      <w:r>
        <w:rPr>
          <w:rStyle w:val="NormalTok"/>
        </w:rPr>
        <w:t xml:space="preserve">reg_summary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lm(formula = height ~ fertilizer, data = fertilizer_data)</w:t>
      </w:r>
      <w:r>
        <w:br/>
      </w:r>
      <w:r>
        <w:br/>
      </w:r>
      <w:r>
        <w:rPr>
          <w:rStyle w:val="VerbatimChar"/>
        </w:rPr>
        <w:t xml:space="preserve">Residuals:</w:t>
      </w:r>
      <w:r>
        <w:br/>
      </w:r>
      <w:r>
        <w:rPr>
          <w:rStyle w:val="VerbatimChar"/>
        </w:rPr>
        <w:t xml:space="preserve">   Min     1Q Median     3Q    Max </w:t>
      </w:r>
      <w:r>
        <w:br/>
      </w:r>
      <w:r>
        <w:rPr>
          <w:rStyle w:val="VerbatimChar"/>
        </w:rPr>
        <w:t xml:space="preserve">    -2     -2      0      2      2 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Estimate Std. Error t value Pr(&gt;|t|)    </w:t>
      </w:r>
      <w:r>
        <w:br/>
      </w:r>
      <w:r>
        <w:rPr>
          <w:rStyle w:val="VerbatimChar"/>
        </w:rPr>
        <w:t xml:space="preserve">(Intercept)   10.000      1.155   8.660 0.000131 ***</w:t>
      </w:r>
      <w:r>
        <w:br/>
      </w:r>
      <w:r>
        <w:rPr>
          <w:rStyle w:val="VerbatimChar"/>
        </w:rPr>
        <w:t xml:space="preserve">fertilizerB    6.000      1.633   3.674 0.010402 *  </w:t>
      </w:r>
      <w:r>
        <w:br/>
      </w:r>
      <w:r>
        <w:rPr>
          <w:rStyle w:val="VerbatimChar"/>
        </w:rPr>
        <w:t xml:space="preserve">fertilizerC   12.000      1.633   7.348 0.000325 ***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Residual standard error: 2 on 6 degrees of freedom</w:t>
      </w:r>
      <w:r>
        <w:br/>
      </w:r>
      <w:r>
        <w:rPr>
          <w:rStyle w:val="VerbatimChar"/>
        </w:rPr>
        <w:t xml:space="preserve">Multiple R-squared:    0.9, Adjusted R-squared:  0.8667 </w:t>
      </w:r>
      <w:r>
        <w:br/>
      </w:r>
      <w:r>
        <w:rPr>
          <w:rStyle w:val="VerbatimChar"/>
        </w:rPr>
        <w:t xml:space="preserve">F-statistic:    27 on 2 and 6 DF,  p-value: 0.001</w:t>
      </w:r>
    </w:p>
    <w:bookmarkEnd w:id="27"/>
    <w:bookmarkStart w:id="31" w:name="X36eb48e3d552dde32c23816ea1cb00c6f5fc58b"/>
    <w:p>
      <w:pPr>
        <w:pStyle w:val="Heading1"/>
      </w:pPr>
      <w:r>
        <w:t xml:space="preserve">6. Understanding the Regression Coefficients</w:t>
      </w:r>
    </w:p>
    <w:p>
      <w:pPr>
        <w:pStyle w:val="FirstParagraph"/>
      </w:pPr>
      <w:r>
        <w:t xml:space="preserve">In our regression model:</w:t>
      </w:r>
    </w:p>
    <w:p>
      <w:pPr>
        <w:pStyle w:val="Compact"/>
        <w:numPr>
          <w:ilvl w:val="0"/>
          <w:numId w:val="1001"/>
        </w:numPr>
      </w:pPr>
      <w:r>
        <w:t xml:space="preserve">The intercept (10) is equal to the mean of the reference group (A)</w:t>
      </w:r>
    </w:p>
    <w:p>
      <w:pPr>
        <w:pStyle w:val="Compact"/>
        <w:numPr>
          <w:ilvl w:val="0"/>
          <w:numId w:val="1001"/>
        </w:numPr>
      </w:pPr>
      <w:r>
        <w:t xml:space="preserve">The coefficient for fertilizer B (6) is the difference between mean of group B and mean of group A</w:t>
      </w:r>
    </w:p>
    <w:p>
      <w:pPr>
        <w:pStyle w:val="Compact"/>
        <w:numPr>
          <w:ilvl w:val="0"/>
          <w:numId w:val="1001"/>
        </w:numPr>
      </w:pPr>
      <w:r>
        <w:t xml:space="preserve">The coefficient for fertilizer C (12) is the difference between mean of group C and mean of group A</w:t>
      </w:r>
    </w:p>
    <w:p>
      <w:pPr>
        <w:pStyle w:val="SourceCode"/>
      </w:pPr>
      <w:r>
        <w:rPr>
          <w:rStyle w:val="CommentTok"/>
        </w:rPr>
        <w:t xml:space="preserve"># Create a table showing the relationship between coefficients and means</w:t>
      </w:r>
      <w:r>
        <w:br/>
      </w:r>
      <w:r>
        <w:rPr>
          <w:rStyle w:val="NormalTok"/>
        </w:rPr>
        <w:t xml:space="preserve">coefs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(reg_model)</w:t>
      </w:r>
      <w:r>
        <w:br/>
      </w:r>
      <w:r>
        <w:br/>
      </w:r>
      <w:r>
        <w:rPr>
          <w:rStyle w:val="NormalTok"/>
        </w:rPr>
        <w:t xml:space="preserve">coefficients_explained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Term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"Intercept"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"fertilizerB"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"fertilizerC"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Coefficient =</w:t>
      </w:r>
      <w:r>
        <w:rPr>
          <w:rStyle w:val="NormalTok"/>
        </w:rPr>
        <w:t xml:space="preserve"> coefs,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Meaning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"Mean of Group A (reference group)"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"Difference between Group B and Group A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"Difference between Group C and Group A means"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Mathematical_Expression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"β₀ = μA"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"β₁ = μB - μA"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"β₂ = μC - μA"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Numeric_Value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(coefs[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(group_means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mean_height[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 - 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(group_means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mean_height[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 = 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(coefs[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(group_means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mean_height[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 - 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(group_means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mean_height[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 = 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(coefs[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))))</w:t>
      </w:r>
      <w:r>
        <w:br/>
      </w:r>
      <w:r>
        <w:br/>
      </w:r>
      <w:r>
        <w:rPr>
          <w:rStyle w:val="CommentTok"/>
        </w:rPr>
        <w:t xml:space="preserve"># Use flextable to format the table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(coefficients_explained)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"Regression Coefficients Explained"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theme_vanilla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max_width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j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colformat_double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j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Coefficient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Meaning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Mathematical_Expression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Numeric_Value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of Group A (reference group)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β₀ = μA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fertilizerB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Difference between Group B and Group A means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β₁ = μB - μA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16 - 10 = 6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fertilizerC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Difference between Group C and Group A means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β₂ = μC - μA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22 - 10 = 12</w:t>
            </w:r>
          </w:p>
        </w:tc>
      </w:tr>
    </w:tbl>
    <w:p>
      <w:pPr>
        <w:pStyle w:val="FirstParagraph"/>
      </w:pPr>
      <w:r>
        <w:t xml:space="preserve">Let’s visualize these coefficients:</w:t>
      </w:r>
    </w:p>
    <w:p>
      <w:pPr>
        <w:pStyle w:val="SourceCode"/>
      </w:pPr>
      <w:r>
        <w:rPr>
          <w:rStyle w:val="NormalTok"/>
        </w:rPr>
        <w:t xml:space="preserve">coef_data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Term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"Intercept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(Group A Mean)"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"Group B - Group 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"Group C - Group A"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"Intercept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(Group A Mean)"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"Group B - Group 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"Group C - Group A"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(coefs[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coefs[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coefs[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(coef_data,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Term,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Value))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(Value,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"Regression Coefficients with Dummy Variables"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"Intercept represents Group A mean; other coefficients show differences from reference"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"Coefficient Value (cm)"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876800" cy="60960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12_04_how_anova_is_dummy_var_regression_files/figure-docx/plot-coefficients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5" w:name="demonstrating-the-equivalence"/>
    <w:p>
      <w:pPr>
        <w:pStyle w:val="Heading1"/>
      </w:pPr>
      <w:r>
        <w:t xml:space="preserve">7. Demonstrating the Equivalence</w:t>
      </w:r>
    </w:p>
    <w:p>
      <w:pPr>
        <w:pStyle w:val="FirstParagraph"/>
      </w:pPr>
      <w:r>
        <w:t xml:space="preserve">Now, let’s prove that the regression model predictions are identical to the ANOVA group means:</w:t>
      </w:r>
    </w:p>
    <w:p>
      <w:pPr>
        <w:pStyle w:val="SourceCode"/>
      </w:pPr>
      <w:r>
        <w:rPr>
          <w:rStyle w:val="CommentTok"/>
        </w:rPr>
        <w:t xml:space="preserve"># Get predictions from regression model</w:t>
      </w:r>
      <w:r>
        <w:br/>
      </w:r>
      <w:r>
        <w:rPr>
          <w:rStyle w:val="NormalTok"/>
        </w:rPr>
        <w:t xml:space="preserve">predicted_values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(reg_model, fertilizer_data)</w:t>
      </w:r>
      <w:r>
        <w:br/>
      </w:r>
      <w:r>
        <w:br/>
      </w:r>
      <w:r>
        <w:rPr>
          <w:rStyle w:val="CommentTok"/>
        </w:rPr>
        <w:t xml:space="preserve"># Create a dataframe for comparison</w:t>
      </w:r>
      <w:r>
        <w:br/>
      </w:r>
      <w:r>
        <w:rPr>
          <w:rStyle w:val="NormalTok"/>
        </w:rPr>
        <w:t xml:space="preserve">comparison_data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fertilizer_data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predicted =</w:t>
      </w:r>
      <w:r>
        <w:rPr>
          <w:rStyle w:val="NormalTok"/>
        </w:rPr>
        <w:t xml:space="preserve"> predicted_values)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(fertilizer)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group_mean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(height))</w:t>
      </w:r>
      <w:r>
        <w:br/>
      </w:r>
      <w:r>
        <w:br/>
      </w:r>
      <w:r>
        <w:rPr>
          <w:rStyle w:val="CommentTok"/>
        </w:rPr>
        <w:t xml:space="preserve"># Generate the predicted values for each group</w:t>
      </w:r>
      <w:r>
        <w:br/>
      </w:r>
      <w:r>
        <w:rPr>
          <w:rStyle w:val="NormalTok"/>
        </w:rPr>
        <w:t xml:space="preserve">predicted_values_by_group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comparison_data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(fertilizer)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anova_mean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(height),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regression_prediction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(predicted),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fertilizer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(coefs[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 + 0 + 0 =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(coefs[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fertilizer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(coefs[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 +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(coefs[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 + 0 =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(coefs[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coefs[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fertilizer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(coefs[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 + 0 +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(coefs[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 =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(coefs[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coefs[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t xml:space="preserve">Let’s visualize this equivalence:</w:t>
      </w:r>
    </w:p>
    <w:p>
      <w:pPr>
        <w:pStyle w:val="SourceCode"/>
      </w:pPr>
      <w:r>
        <w:rPr>
          <w:rStyle w:val="CommentTok"/>
        </w:rPr>
        <w:t xml:space="preserve"># Create data for plotting the equivalence</w:t>
      </w:r>
      <w:r>
        <w:br/>
      </w:r>
      <w:r>
        <w:rPr>
          <w:rStyle w:val="NormalTok"/>
        </w:rPr>
        <w:t xml:space="preserve">plot_data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predicted_values_by_group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(anova_mean, regression_prediction),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"method"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(method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"anova_mean"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"ANOVA Group 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"Regression Prediction"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(plot_data,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fertilizer,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value,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method))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(value,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"ANOVA Mean vs. Regression Prediction by Fertilizer Type"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"Both methods produce identical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"Fertilizer Type"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"Plant Height (cm)"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"Method"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"Set1"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876800" cy="60960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12_04_how_anova_is_dummy_var_regression_files/figure-docx/equivalence-plot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36" w:name="comparing-statistical-tests"/>
    <w:p>
      <w:pPr>
        <w:pStyle w:val="Heading1"/>
      </w:pPr>
      <w:r>
        <w:t xml:space="preserve">8. Comparing Statistical Tests</w:t>
      </w:r>
    </w:p>
    <w:p>
      <w:pPr>
        <w:pStyle w:val="FirstParagraph"/>
      </w:pPr>
      <w:r>
        <w:t xml:space="preserve">Both ANOVA and regression provide an F-test. Let’s compare them:</w:t>
      </w:r>
    </w:p>
    <w:p>
      <w:pPr>
        <w:pStyle w:val="SourceCode"/>
      </w:pPr>
      <w:r>
        <w:rPr>
          <w:rStyle w:val="CommentTok"/>
        </w:rPr>
        <w:t xml:space="preserve"># ANOVA: Extract F-value and p-value</w:t>
      </w:r>
      <w:r>
        <w:br/>
      </w:r>
      <w:r>
        <w:rPr>
          <w:rStyle w:val="NormalTok"/>
        </w:rPr>
        <w:t xml:space="preserve">anova_f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anova_summary[[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 value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anova_p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anova_summary[[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Pr(&gt;F)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Regression: Extract F-value and p-value</w:t>
      </w:r>
      <w:r>
        <w:br/>
      </w:r>
      <w:r>
        <w:rPr>
          <w:rStyle w:val="NormalTok"/>
        </w:rPr>
        <w:t xml:space="preserve">reg_f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reg_summary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fstatistic[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reg_p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pf</w:t>
      </w:r>
      <w:r>
        <w:rPr>
          <w:rStyle w:val="NormalTok"/>
        </w:rPr>
        <w:t xml:space="preserve">(reg_f, reg_summary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fstatistic[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reg_summary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fstatistic[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Compare them</w:t>
      </w:r>
      <w:r>
        <w:br/>
      </w:r>
      <w:r>
        <w:rPr>
          <w:rStyle w:val="NormalTok"/>
        </w:rPr>
        <w:t xml:space="preserve">test_comparison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"ANOVA F-test"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"Regression F-test"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F-value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(anova_f, reg_f),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p-value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(anova_p, reg_p)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Format with flextable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(test_comparison)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"Comparison of Statistical Tests"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theme_vanilla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colformat_double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j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47"/>
        <w:gridCol w:w="1181"/>
        <w:gridCol w:w="1181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F-value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577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ANOVA F-test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27.0000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0.0010</w:t>
            </w:r>
          </w:p>
        </w:tc>
      </w:tr>
      <w:tr>
        <w:trPr>
          <w:trHeight w:val="617" w:hRule="auto"/>
        </w:trPr>
        body2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Regression F-test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27.0000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0.0010</w:t>
            </w:r>
          </w:p>
        </w:tc>
      </w:tr>
    </w:tbl>
    <w:bookmarkEnd w:id="36"/>
    <w:bookmarkStart w:id="37" w:name="the-mathematical-relationship"/>
    <w:p>
      <w:pPr>
        <w:pStyle w:val="Heading1"/>
      </w:pPr>
      <w:r>
        <w:t xml:space="preserve">9. The Mathematical Relationship</w:t>
      </w:r>
    </w:p>
    <w:p>
      <w:pPr>
        <w:pStyle w:val="FirstParagraph"/>
      </w:pPr>
      <w:r>
        <w:t xml:space="preserve">For a one-way ANOVA with a categorical variable having</w:t>
      </w:r>
      <w:r>
        <w:t xml:space="preserve"> </w:t>
      </w:r>
      <w:r>
        <w:rPr>
          <w:rStyle w:val="VerbatimChar"/>
        </w:rPr>
        <w:t xml:space="preserve">k</w:t>
      </w:r>
      <w:r>
        <w:t xml:space="preserve"> </w:t>
      </w:r>
      <w:r>
        <w:t xml:space="preserve">levels, we can express the relationship with regression as: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k</m:t>
              </m:r>
              <m:r>
                <m:rPr>
                  <m:sty m:val="p"/>
                </m:rPr>
                <m:t>−</m:t>
              </m:r>
              <m:r>
                <m:t>1</m:t>
              </m:r>
            </m:sub>
          </m:sSub>
          <m:sSub>
            <m:e>
              <m:r>
                <m:t>X</m:t>
              </m:r>
            </m:e>
            <m:sub>
              <m:r>
                <m:t>k</m:t>
              </m:r>
              <m:r>
                <m:rPr>
                  <m:sty m:val="p"/>
                </m:rPr>
                <m:t>−</m:t>
              </m:r>
              <m:r>
                <m:t>1</m:t>
              </m:r>
            </m:sub>
          </m:sSub>
          <m:r>
            <m:rPr>
              <m:sty m:val="p"/>
            </m:rPr>
            <m:t>+</m:t>
          </m:r>
          <m:r>
            <m:t>ϵ</m:t>
          </m:r>
        </m:oMath>
      </m:oMathPara>
    </w:p>
    <w:p>
      <w:pPr>
        <w:pStyle w:val="FirstParagraph"/>
      </w:pPr>
      <w:r>
        <w:t xml:space="preserve">Where: -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is the mean of the reference group -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β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β</m:t>
            </m:r>
          </m:e>
          <m:sub>
            <m:r>
              <m:t>k</m:t>
            </m:r>
            <m:r>
              <m:rPr>
                <m:sty m:val="p"/>
              </m:rPr>
              <m:t>−</m:t>
            </m:r>
            <m:r>
              <m:t>1</m:t>
            </m:r>
          </m:sub>
        </m:sSub>
      </m:oMath>
      <w:r>
        <w:t xml:space="preserve"> </w:t>
      </w:r>
      <w:r>
        <w:t xml:space="preserve">are the differences between each group’s mean and the reference group mean -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k</m:t>
            </m:r>
            <m:r>
              <m:rPr>
                <m:sty m:val="p"/>
              </m:rPr>
              <m:t>−</m:t>
            </m:r>
            <m:r>
              <m:t>1</m:t>
            </m:r>
          </m:sub>
        </m:sSub>
      </m:oMath>
      <w:r>
        <w:t xml:space="preserve"> </w:t>
      </w:r>
      <w:r>
        <w:t xml:space="preserve">are dummy variables (0 or 1)</w:t>
      </w:r>
    </w:p>
    <w:p>
      <w:pPr>
        <w:pStyle w:val="BodyText"/>
      </w:pPr>
      <w:r>
        <w:t xml:space="preserve">In our example: -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10</m:t>
        </m:r>
      </m:oMath>
      <w:r>
        <w:t xml:space="preserve"> </w:t>
      </w:r>
      <w:r>
        <w:t xml:space="preserve">(mean of group A) -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6</m:t>
        </m:r>
      </m:oMath>
      <w:r>
        <w:t xml:space="preserve"> </w:t>
      </w:r>
      <w:r>
        <w:t xml:space="preserve">(difference between B and A) -</w:t>
      </w:r>
      <w:r>
        <w:t xml:space="preserve"> </w:t>
      </w:r>
      <m:oMath>
        <m:sSub>
          <m:e>
            <m:r>
              <m:t>β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12</m:t>
        </m:r>
      </m:oMath>
      <w:r>
        <w:t xml:space="preserve"> </w:t>
      </w:r>
      <w:r>
        <w:t xml:space="preserve">(difference between C and A)</w:t>
      </w:r>
    </w:p>
    <w:bookmarkEnd w:id="37"/>
    <w:bookmarkStart w:id="38" w:name="conclusion"/>
    <w:p>
      <w:pPr>
        <w:pStyle w:val="Heading1"/>
      </w:pPr>
      <w:r>
        <w:t xml:space="preserve">10. Conclusion</w:t>
      </w:r>
    </w:p>
    <w:p>
      <w:pPr>
        <w:pStyle w:val="FirstParagraph"/>
      </w:pPr>
      <w:r>
        <w:t xml:space="preserve">This demonstration shows that one-way ANOVA is mathematically equivalent to regression with dummy variables. The key equivalences are:</w:t>
      </w:r>
    </w:p>
    <w:p>
      <w:pPr>
        <w:pStyle w:val="Compact"/>
        <w:numPr>
          <w:ilvl w:val="0"/>
          <w:numId w:val="1002"/>
        </w:numPr>
      </w:pPr>
      <w:r>
        <w:t xml:space="preserve">ANOVA group means = Regression predictions for each group</w:t>
      </w:r>
    </w:p>
    <w:p>
      <w:pPr>
        <w:pStyle w:val="Compact"/>
        <w:numPr>
          <w:ilvl w:val="0"/>
          <w:numId w:val="1002"/>
        </w:numPr>
      </w:pPr>
      <w:r>
        <w:t xml:space="preserve">F-statistic from ANOVA = F-statistic from regression</w:t>
      </w:r>
    </w:p>
    <w:p>
      <w:pPr>
        <w:pStyle w:val="Compact"/>
        <w:numPr>
          <w:ilvl w:val="0"/>
          <w:numId w:val="1002"/>
        </w:numPr>
      </w:pPr>
      <w:r>
        <w:t xml:space="preserve">p-values are identical in both approaches</w:t>
      </w:r>
    </w:p>
    <w:p>
      <w:pPr>
        <w:pStyle w:val="FirstParagraph"/>
      </w:pPr>
      <w:r>
        <w:t xml:space="preserve">This confirms that both techniques are special cases of the General Linear Model, just expressed in different ways. For a categorical predictor with</w:t>
      </w:r>
      <w:r>
        <w:t xml:space="preserve"> </w:t>
      </w:r>
      <w:r>
        <w:rPr>
          <w:rStyle w:val="VerbatimChar"/>
        </w:rPr>
        <w:t xml:space="preserve">k</w:t>
      </w:r>
      <w:r>
        <w:t xml:space="preserve"> </w:t>
      </w:r>
      <w:r>
        <w:t xml:space="preserve">levels, we need</w:t>
      </w:r>
      <w:r>
        <w:t xml:space="preserve"> </w:t>
      </w:r>
      <w:r>
        <w:rPr>
          <w:rStyle w:val="VerbatimChar"/>
        </w:rPr>
        <w:t xml:space="preserve">k-1</w:t>
      </w:r>
      <w:r>
        <w:t xml:space="preserve"> </w:t>
      </w:r>
      <w:r>
        <w:t xml:space="preserve">dummy variables in the regression approach, with one level serving as the reference category.</w:t>
      </w:r>
    </w:p>
    <w:bookmarkEnd w:id="38"/>
    <w:sectPr w:rsidR="00BC5723" w:rsidRPr="00846576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22D32"/>
    <w:rsid w:val="003A43E8"/>
    <w:rsid w:val="005316D4"/>
    <w:rsid w:val="00636BA6"/>
    <w:rsid w:val="00771E03"/>
    <w:rsid w:val="007D1245"/>
    <w:rsid w:val="00846576"/>
    <w:rsid w:val="008E7AF3"/>
    <w:rsid w:val="009F6993"/>
    <w:rsid w:val="00AF5CF1"/>
    <w:rsid w:val="00BC28E9"/>
    <w:rsid w:val="00BC5723"/>
    <w:rsid w:val="00BE2C86"/>
    <w:rsid w:val="00D216D4"/>
    <w:rsid w:val="00D50509"/>
    <w:rsid w:val="00D9646C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846576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846576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Cs w:val="3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6576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846576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846576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846576"/>
    <w:pPr>
      <w:keepNext/>
      <w:keepLines/>
      <w:outlineLvl w:val="7"/>
    </w:pPr>
    <w:rPr>
      <w:rFonts w:asciiTheme="minorHAnsi" w:cstheme="majorBidi" w:eastAsiaTheme="majorEastAsia" w:hAnsiTheme="minorHAnsi"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846576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  <w:sz w:val="2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846576"/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846576"/>
    <w:rPr>
      <w:rFonts w:asciiTheme="majorHAnsi" w:cstheme="majorBidi" w:eastAsiaTheme="majorEastAsia" w:hAnsiTheme="majorHAnsi"/>
      <w:color w:themeColor="accent1" w:themeShade="BF" w:val="0F4761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rsid w:val="00846576"/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846576"/>
    <w:rPr>
      <w:rFonts w:asciiTheme="minorHAnsi" w:cstheme="majorBidi" w:eastAsiaTheme="majorEastAsia" w:hAnsiTheme="minorHAnsi"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846576"/>
    <w:rPr>
      <w:rFonts w:asciiTheme="minorHAnsi" w:cstheme="majorBidi" w:eastAsiaTheme="majorEastAsia" w:hAnsiTheme="minorHAnsi"/>
      <w:color w:themeColor="text1" w:themeTint="D8" w:val="272727"/>
      <w:sz w:val="22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771E03"/>
    <w:rPr>
      <w:rFonts w:ascii="Consolas" w:cs="Consolas" w:hAnsi="Consolas"/>
      <w:sz w:val="18"/>
      <w:szCs w:val="20"/>
    </w:rPr>
  </w:style>
  <w:style w:customStyle="1" w:styleId="Code" w:type="paragraph">
    <w:name w:val="Code"/>
    <w:basedOn w:val="Normal"/>
    <w:next w:val="Normal"/>
    <w:qFormat/>
    <w:rsid w:val="00BC28E9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18"/>
    </w:rPr>
  </w:style>
  <w:style w:customStyle="1" w:styleId="SourceCode" w:type="paragraph">
    <w:name w:val="Source Code"/>
    <w:basedOn w:val="Normal"/>
    <w:qFormat/>
    <w:rsid w:val="00771E03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  <w:sz w:val="20"/>
    </w:rPr>
  </w:style>
  <w:style w:customStyle="1" w:styleId="Verbatim" w:type="paragraph">
    <w:name w:val="Verbatim"/>
    <w:basedOn w:val="Normal"/>
    <w:qFormat/>
    <w:rsid w:val="00771E03"/>
    <w:pPr>
      <w:shd w:color="auto" w:fill="auto" w:val="pct15"/>
      <w:spacing w:after="240" w:before="240"/>
      <w:ind w:left="432" w:right="432"/>
    </w:pPr>
    <w:rPr>
      <w:rFonts w:ascii="Courier New" w:hAnsi="Courier New"/>
      <w:sz w:val="18"/>
    </w:rPr>
  </w:style>
  <w:style w:customStyle="1" w:styleId="CodeBlock" w:type="paragraph">
    <w:name w:val="Code Block"/>
    <w:basedOn w:val="Verbatim"/>
    <w:qFormat/>
    <w:rsid w:val="00BC28E9"/>
  </w:style>
  <w:style w:styleId="CommentText" w:type="paragraph">
    <w:name w:val="annotation text"/>
    <w:basedOn w:val="Normal"/>
    <w:link w:val="CommentTextChar"/>
    <w:uiPriority w:val="99"/>
    <w:unhideWhenUsed/>
    <w:rsid w:val="00771E03"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771E03"/>
    <w:rPr>
      <w:sz w:val="20"/>
      <w:szCs w:val="20"/>
    </w:rPr>
  </w:style>
  <w:style w:styleId="TOC1" w:type="paragraph">
    <w:name w:val="toc 1"/>
    <w:basedOn w:val="Normal"/>
    <w:next w:val="Normal"/>
    <w:autoRedefine/>
    <w:uiPriority w:val="39"/>
    <w:unhideWhenUsed/>
    <w:rsid w:val="00322D32"/>
    <w:pPr>
      <w:spacing w:after="100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28" Target="media/rId28.png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an ANOVA IS A REGRESSION WIHT DUMMY VARIABLES</dc:title>
  <dc:creator>Bill Perry</dc:creator>
  <cp:keywords/>
  <dcterms:created xsi:type="dcterms:W3CDTF">2025-06-05T12:23:59Z</dcterms:created>
  <dcterms:modified xsi:type="dcterms:W3CDTF">2025-06-05T12:23:59Z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efault">
    <vt:lpwstr>True</vt:lpwstr>
  </property>
  <property fmtid="{D5CDD505-2E9C-101B-9397-08002B2CF9AE}" pid="6" name="editor">
    <vt:lpwstr>visual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