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34.png" ContentType="image/png"/>
  <Override PartName="/word/media/rId37.png" ContentType="image/png"/>
  <Override PartName="/word/media/rId40.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13 - NESTED ANOVA</w:t>
      </w:r>
    </w:p>
    <w:p>
      <w:pPr>
        <w:pStyle w:val="Author"/>
      </w:pPr>
      <w:r>
        <w:t xml:space="preserve">Bill Perry</w:t>
      </w:r>
    </w:p>
    <w:bookmarkStart w:id="20" w:name="introduction"/>
    <w:p>
      <w:pPr>
        <w:pStyle w:val="Heading1"/>
      </w:pPr>
      <w:r>
        <w:t xml:space="preserve">1. Introduction</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p>
      <w:pPr>
        <w:pStyle w:val="BodyText"/>
      </w:pPr>
      <w:r>
        <w:t xml:space="preserve">The traditional nested ANOVA approach can be implemented using a linear mixed-effects model, which provides a more flexible framework for analyzing hierarchical designs. In this case, we’ll use the</w:t>
      </w:r>
      <w:r>
        <w:t xml:space="preserve"> </w:t>
      </w:r>
      <w:r>
        <w:rPr>
          <w:rStyle w:val="VerbatimChar"/>
        </w:rPr>
        <w:t xml:space="preserve">lme4</w:t>
      </w:r>
      <w:r>
        <w:t xml:space="preserve"> </w:t>
      </w:r>
      <w:r>
        <w:t xml:space="preserve">package to fit a model where treatment is a fixed effect and patch is a random effect nested within treatment.</w:t>
      </w:r>
    </w:p>
    <w:bookmarkEnd w:id="20"/>
    <w:bookmarkStart w:id="21" w:name="data-overview"/>
    <w:p>
      <w:pPr>
        <w:pStyle w:val="Heading1"/>
      </w:pPr>
      <w:r>
        <w:t xml:space="preserve">2. Data Overview</w:t>
      </w:r>
    </w:p>
    <w:p>
      <w:pPr>
        <w:pStyle w:val="FirstParagraph"/>
      </w:pPr>
      <w:r>
        <w:t xml:space="preserve">The dataframe contains 80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8" w:name="mixed-model-analysis"/>
    <w:p>
      <w:pPr>
        <w:pStyle w:val="Heading1"/>
      </w:pPr>
      <w:r>
        <w:t xml:space="preserve">3. Mixed Model Analysis</w:t>
      </w:r>
    </w:p>
    <w:p>
      <w:pPr>
        <w:pStyle w:val="FirstParagraph"/>
      </w:pPr>
      <w:r>
        <w:t xml:space="preserve">In this experimental design, PATCH is nested within TREAT because each patch received only one treatment level. This hierarchical design is well-suited for analysis using linear mixed-effects models.</w:t>
      </w:r>
    </w:p>
    <w:bookmarkStart w:id="22" w:name="model-specification"/>
    <w:p>
      <w:pPr>
        <w:pStyle w:val="Heading2"/>
      </w:pPr>
      <w:r>
        <w:t xml:space="preserve">3.1 Model Specification</w:t>
      </w:r>
    </w:p>
    <w:p>
      <w:pPr>
        <w:pStyle w:val="FirstParagraph"/>
      </w:pPr>
      <w:r>
        <w:t xml:space="preserve">We’ll use the following model specification:</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BodyText"/>
      </w:pPr>
      <w:r>
        <w:t xml:space="preserve">In</w:t>
      </w:r>
      <w:r>
        <w:t xml:space="preserve"> </w:t>
      </w:r>
      <w:r>
        <w:rPr>
          <w:rStyle w:val="VerbatimChar"/>
        </w:rPr>
        <w:t xml:space="preserve">lme4</w:t>
      </w:r>
      <w:r>
        <w:t xml:space="preserve">, this model is specified as</w:t>
      </w:r>
    </w:p>
    <w:p>
      <w:pPr>
        <w:pStyle w:val="SourceCode"/>
      </w:pPr>
      <w:r>
        <w:rPr>
          <w:rStyle w:val="CommentTok"/>
        </w:rPr>
        <w:t xml:space="preserve"># Fit the mixed model</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Display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bookmarkEnd w:id="22"/>
    <w:bookmarkStart w:id="23" w:name="anova-table"/>
    <w:p>
      <w:pPr>
        <w:pStyle w:val="Heading2"/>
      </w:pPr>
      <w:r>
        <w:t xml:space="preserve">3.2 ANOVA Table</w:t>
      </w:r>
    </w:p>
    <w:p>
      <w:pPr>
        <w:pStyle w:val="FirstParagraph"/>
      </w:pPr>
      <w:r>
        <w:t xml:space="preserve">The ANOVA table for the mixed model:</w:t>
      </w:r>
    </w:p>
    <w:p>
      <w:pPr>
        <w:pStyle w:val="SourceCode"/>
      </w:pPr>
      <w:r>
        <w:rPr>
          <w:rStyle w:val="CommentTok"/>
        </w:rPr>
        <w:t xml:space="preserve"># Get ANOVA table with Type III tests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(anova_table)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For comparison, also run a traditional nested ANOVA</w:t>
      </w:r>
      <w:r>
        <w:br/>
      </w:r>
      <w:r>
        <w:rPr>
          <w:rStyle w:val="NormalTok"/>
        </w:rPr>
        <w:t xml:space="preserve">nested_aov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std_summary </w:t>
      </w:r>
      <w:r>
        <w:rPr>
          <w:rStyle w:val="OtherTok"/>
        </w:rPr>
        <w:t xml:space="preserve">&lt;-</w:t>
      </w:r>
      <w:r>
        <w:rPr>
          <w:rStyle w:val="NormalTok"/>
        </w:rPr>
        <w:t xml:space="preserve"> </w:t>
      </w:r>
      <w:r>
        <w:rPr>
          <w:rStyle w:val="FunctionTok"/>
        </w:rPr>
        <w:t xml:space="preserve">summary</w:t>
      </w:r>
      <w:r>
        <w:rPr>
          <w:rStyle w:val="NormalTok"/>
        </w:rPr>
        <w:t xml:space="preserve">(nested_aov)[[</w:t>
      </w:r>
      <w:r>
        <w:rPr>
          <w:rStyle w:val="DecValTok"/>
        </w:rPr>
        <w:t xml:space="preserve">1</w:t>
      </w:r>
      <w:r>
        <w:rPr>
          <w:rStyle w:val="NormalTok"/>
        </w:rPr>
        <w:t xml:space="preserve">]]</w:t>
      </w:r>
      <w:r>
        <w:br/>
      </w:r>
      <w:r>
        <w:br/>
      </w:r>
      <w:r>
        <w:rPr>
          <w:rStyle w:val="CommentTok"/>
        </w:rPr>
        <w:t xml:space="preserve"># Extract MS values - using exact row names</w:t>
      </w:r>
      <w:r>
        <w:br/>
      </w:r>
      <w:r>
        <w:rPr>
          <w:rStyle w:val="NormalTok"/>
        </w:rPr>
        <w:t xml:space="preserve">MS_treat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Print MS values to check</w:t>
      </w:r>
      <w:r>
        <w:br/>
      </w:r>
      <w:r>
        <w:rPr>
          <w:rStyle w:val="FunctionTok"/>
        </w:rPr>
        <w:t xml:space="preserve">print</w:t>
      </w:r>
      <w:r>
        <w:rPr>
          <w:rStyle w:val="NormalTok"/>
        </w:rPr>
        <w:t xml:space="preserve">(</w:t>
      </w:r>
      <w:r>
        <w:rPr>
          <w:rStyle w:val="StringTok"/>
        </w:rPr>
        <w:t xml:space="preserve">"MS values:"</w:t>
      </w:r>
      <w:r>
        <w:rPr>
          <w:rStyle w:val="NormalTok"/>
        </w:rPr>
        <w:t xml:space="preserve">)</w:t>
      </w:r>
    </w:p>
    <w:p>
      <w:pPr>
        <w:pStyle w:val="SourceCode"/>
      </w:pPr>
      <w:r>
        <w:rPr>
          <w:rStyle w:val="VerbatimChar"/>
        </w:rPr>
        <w:t xml:space="preserve">[1] "MS values:"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AttributeTok"/>
        </w:rPr>
        <w:t xml:space="preserve">Treatment =</w:t>
      </w:r>
      <w:r>
        <w:rPr>
          <w:rStyle w:val="NormalTok"/>
        </w:rPr>
        <w:t xml:space="preserve"> MS_treat, </w:t>
      </w:r>
      <w:r>
        <w:rPr>
          <w:rStyle w:val="AttributeTok"/>
        </w:rPr>
        <w:t xml:space="preserve">Patches =</w:t>
      </w:r>
      <w:r>
        <w:rPr>
          <w:rStyle w:val="NormalTok"/>
        </w:rPr>
        <w:t xml:space="preserve"> MS_patch, </w:t>
      </w:r>
      <w:r>
        <w:rPr>
          <w:rStyle w:val="AttributeTok"/>
        </w:rPr>
        <w:t xml:space="preserve">Residual =</w:t>
      </w:r>
      <w:r>
        <w:rPr>
          <w:rStyle w:val="NormalTok"/>
        </w:rPr>
        <w:t xml:space="preserve"> MS_residual))</w:t>
      </w:r>
    </w:p>
    <w:p>
      <w:pPr>
        <w:pStyle w:val="SourceCode"/>
      </w:pPr>
      <w:r>
        <w:rPr>
          <w:rStyle w:val="VerbatimChar"/>
        </w:rPr>
        <w:t xml:space="preserve">Treatment   Patches  Residual </w:t>
      </w:r>
      <w:r>
        <w:br/>
      </w:r>
      <w:r>
        <w:rPr>
          <w:rStyle w:val="VerbatimChar"/>
        </w:rPr>
        <w:t xml:space="preserve"> 4809.712  1770.162   298.600 </w:t>
      </w:r>
    </w:p>
    <w:p>
      <w:pPr>
        <w:pStyle w:val="SourceCode"/>
      </w:pPr>
      <w:r>
        <w:rPr>
          <w:rStyle w:val="CommentTok"/>
        </w:rPr>
        <w:t xml:space="preserve"># Extract df values</w:t>
      </w:r>
      <w:r>
        <w:br/>
      </w:r>
      <w:r>
        <w:rPr>
          <w:rStyle w:val="NormalTok"/>
        </w:rPr>
        <w:t xml:space="preserve">df_treat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w:t>
      </w:r>
      <w:r>
        <w:br/>
      </w:r>
      <w:r>
        <w:rPr>
          <w:rStyle w:val="NormalTok"/>
        </w:rPr>
        <w:t xml:space="preserve">trad_anova_table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trad_anova_table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(trad_anova_table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(trad_anova_table</w:t>
      </w:r>
      <w:r>
        <w:rPr>
          <w:rStyle w:val="SpecialCharTok"/>
        </w:rPr>
        <w:t xml:space="preserve">$</w:t>
      </w:r>
      <w:r>
        <w:rPr>
          <w:rStyle w:val="NormalTok"/>
        </w:rPr>
        <w:t xml:space="preserve">p), </w:t>
      </w:r>
      <w:r>
        <w:rPr>
          <w:rStyle w:val="ConstantTok"/>
        </w:rPr>
        <w:t xml:space="preserve">NA</w:t>
      </w:r>
      <w:r>
        <w:rPr>
          <w:rStyle w:val="NormalTok"/>
        </w:rPr>
        <w:t xml:space="preserve">,</w:t>
      </w:r>
      <w:r>
        <w:br/>
      </w:r>
      <w:r>
        <w:rPr>
          <w:rStyle w:val="NormalTok"/>
        </w:rPr>
        <w:t xml:space="preserve">                              </w:t>
      </w:r>
      <w:r>
        <w:rPr>
          <w:rStyle w:val="FunctionTok"/>
        </w:rPr>
        <w:t xml:space="preserve">format</w:t>
      </w:r>
      <w:r>
        <w:rPr>
          <w:rStyle w:val="NormalTok"/>
        </w:rPr>
        <w:t xml:space="preserve">(trad_anova_table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trad_anova_table</w:t>
      </w:r>
    </w:p>
    <w:p>
      <w:pPr>
        <w:pStyle w:val="SourceCode"/>
      </w:pPr>
      <w:r>
        <w:rPr>
          <w:rStyle w:val="VerbatimChar"/>
        </w:rPr>
        <w:t xml:space="preserve">               Source df       MS        F           p</w:t>
      </w:r>
      <w:r>
        <w:br/>
      </w:r>
      <w:r>
        <w:rPr>
          <w:rStyle w:val="VerbatimChar"/>
        </w:rPr>
        <w:t xml:space="preserve">1           Treatment  3 4809.712 2.717102 0.091262004</w:t>
      </w:r>
      <w:r>
        <w:br/>
      </w:r>
      <w:r>
        <w:rPr>
          <w:rStyle w:val="VerbatimChar"/>
        </w:rPr>
        <w:t xml:space="preserve">2 Patches (treatment) 12 1770.162 5.928207      &lt;0.001</w:t>
      </w:r>
      <w:r>
        <w:br/>
      </w:r>
      <w:r>
        <w:rPr>
          <w:rStyle w:val="VerbatimChar"/>
        </w:rPr>
        <w:t xml:space="preserve">3            Residual 64  298.600       NA        &lt;NA&gt;</w:t>
      </w:r>
    </w:p>
    <w:p>
      <w:pPr>
        <w:pStyle w:val="SourceCode"/>
      </w:pPr>
      <w:r>
        <w:rPr>
          <w:rStyle w:val="CommentTok"/>
        </w:rPr>
        <w:t xml:space="preserve"># # Display traditional ANOVA table with flextable</w:t>
      </w:r>
      <w:r>
        <w:br/>
      </w:r>
      <w:r>
        <w:rPr>
          <w:rStyle w:val="CommentTok"/>
        </w:rPr>
        <w:t xml:space="preserve"># trad_anova_table %&gt;%</w:t>
      </w:r>
      <w:r>
        <w:br/>
      </w:r>
      <w:r>
        <w:rPr>
          <w:rStyle w:val="CommentTok"/>
        </w:rPr>
        <w:t xml:space="preserve">#   flextable() %&gt;%</w:t>
      </w:r>
      <w:r>
        <w:br/>
      </w:r>
      <w:r>
        <w:rPr>
          <w:rStyle w:val="CommentTok"/>
        </w:rPr>
        <w:t xml:space="preserve">#   set_header_labels(</w:t>
      </w:r>
      <w:r>
        <w:br/>
      </w:r>
      <w:r>
        <w:rPr>
          <w:rStyle w:val="CommentTok"/>
        </w:rPr>
        <w:t xml:space="preserve">#     Source = "Source of variation",</w:t>
      </w:r>
      <w:r>
        <w:br/>
      </w:r>
      <w:r>
        <w:rPr>
          <w:rStyle w:val="CommentTok"/>
        </w:rPr>
        <w:t xml:space="preserve">#     df = "df",</w:t>
      </w:r>
      <w:r>
        <w:br/>
      </w:r>
      <w:r>
        <w:rPr>
          <w:rStyle w:val="CommentTok"/>
        </w:rPr>
        <w:t xml:space="preserve">#     MS = "MS",</w:t>
      </w:r>
      <w:r>
        <w:br/>
      </w:r>
      <w:r>
        <w:rPr>
          <w:rStyle w:val="CommentTok"/>
        </w:rPr>
        <w:t xml:space="preserve">#     F = "F",</w:t>
      </w:r>
      <w:r>
        <w:br/>
      </w:r>
      <w:r>
        <w:rPr>
          <w:rStyle w:val="CommentTok"/>
        </w:rPr>
        <w:t xml:space="preserve">#     p = "p"</w:t>
      </w:r>
      <w:r>
        <w:br/>
      </w:r>
      <w:r>
        <w:rPr>
          <w:rStyle w:val="CommentTok"/>
        </w:rPr>
        <w:t xml:space="preserve">#   ) %&gt;%</w:t>
      </w:r>
      <w:r>
        <w:br/>
      </w:r>
      <w:r>
        <w:rPr>
          <w:rStyle w:val="CommentTok"/>
        </w:rPr>
        <w:t xml:space="preserve">#   colformat_double(j = c("MS", "F"), digits = 2) %&gt;%</w:t>
      </w:r>
      <w:r>
        <w:br/>
      </w:r>
      <w:r>
        <w:rPr>
          <w:rStyle w:val="CommentTok"/>
        </w:rPr>
        <w:t xml:space="preserve">#   autofit() %&gt;%</w:t>
      </w:r>
      <w:r>
        <w:br/>
      </w:r>
      <w:r>
        <w:rPr>
          <w:rStyle w:val="CommentTok"/>
        </w:rPr>
        <w:t xml:space="preserve">#   add_header_lines("ANOVA table for nested design") %&gt;%</w:t>
      </w:r>
      <w:r>
        <w:br/>
      </w:r>
      <w:r>
        <w:rPr>
          <w:rStyle w:val="CommentTok"/>
        </w:rPr>
        <w:t xml:space="preserve">#   theme_box()</w:t>
      </w:r>
    </w:p>
    <w:bookmarkEnd w:id="23"/>
    <w:bookmarkStart w:id="27" w:name="variance-components"/>
    <w:p>
      <w:pPr>
        <w:pStyle w:val="Heading2"/>
      </w:pPr>
      <w:r>
        <w:t xml:space="preserve">3.3 Variance Components</w:t>
      </w:r>
    </w:p>
    <w:p>
      <w:pPr>
        <w:pStyle w:val="FirstParagraph"/>
      </w:pPr>
      <w:r>
        <w:t xml:space="preserve">We can extract the variance components from the mixed model:</w:t>
      </w:r>
    </w:p>
    <w:p>
      <w:pPr>
        <w:pStyle w:val="SourceCode"/>
      </w:pPr>
      <w:r>
        <w:rPr>
          <w:rStyle w:val="CommentTok"/>
        </w:rPr>
        <w:t xml:space="preserve"># Print corrected results</w:t>
      </w:r>
      <w:r>
        <w:br/>
      </w:r>
      <w:r>
        <w:br/>
      </w:r>
      <w:r>
        <w:rPr>
          <w:rStyle w:val="CommentTok"/>
        </w:rPr>
        <w:t xml:space="preserve"># Extract variance components</w:t>
      </w:r>
      <w:r>
        <w:br/>
      </w:r>
      <w:r>
        <w:rPr>
          <w:rStyle w:val="NormalTok"/>
        </w:rPr>
        <w:t xml:space="preserve">vc </w:t>
      </w:r>
      <w:r>
        <w:rPr>
          <w:rStyle w:val="OtherTok"/>
        </w:rPr>
        <w:t xml:space="preserve">&lt;-</w:t>
      </w:r>
      <w:r>
        <w:rPr>
          <w:rStyle w:val="NormalTok"/>
        </w:rPr>
        <w:t xml:space="preserve"> </w:t>
      </w:r>
      <w:r>
        <w:rPr>
          <w:rStyle w:val="FunctionTok"/>
        </w:rPr>
        <w:t xml:space="preserve">VarCorr</w:t>
      </w:r>
      <w:r>
        <w:rPr>
          <w:rStyle w:val="NormalTok"/>
        </w:rPr>
        <w:t xml:space="preserve">(mixed_model)</w:t>
      </w:r>
      <w:r>
        <w:br/>
      </w:r>
      <w:r>
        <w:rPr>
          <w:rStyle w:val="FunctionTok"/>
        </w:rPr>
        <w:t xml:space="preserve">print</w:t>
      </w:r>
      <w:r>
        <w:rPr>
          <w:rStyle w:val="NormalTok"/>
        </w:rPr>
        <w:t xml:space="preserve">(vc)</w:t>
      </w:r>
    </w:p>
    <w:p>
      <w:pPr>
        <w:pStyle w:val="SourceCode"/>
      </w:pPr>
      <w:r>
        <w:rPr>
          <w:rStyle w:val="VerbatimChar"/>
        </w:rPr>
        <w:t xml:space="preserve"> Groups      Name        Std.Dev.</w:t>
      </w:r>
      <w:r>
        <w:br/>
      </w:r>
      <w:r>
        <w:rPr>
          <w:rStyle w:val="VerbatimChar"/>
        </w:rPr>
        <w:t xml:space="preserve"> TREAT:PATCH (Intercept) 17.156  </w:t>
      </w:r>
      <w:r>
        <w:br/>
      </w:r>
      <w:r>
        <w:rPr>
          <w:rStyle w:val="VerbatimChar"/>
        </w:rPr>
        <w:t xml:space="preserve"> Residual                17.280  </w:t>
      </w:r>
    </w:p>
    <w:p>
      <w:pPr>
        <w:pStyle w:val="SourceCode"/>
      </w:pPr>
      <w:r>
        <w:rPr>
          <w:rStyle w:val="CommentTok"/>
        </w:rPr>
        <w:t xml:space="preserve"># Extract variance components</w:t>
      </w:r>
      <w:r>
        <w:br/>
      </w:r>
      <w:r>
        <w:rPr>
          <w:rStyle w:val="NormalTok"/>
        </w:rPr>
        <w:t xml:space="preserve">var_comp_patch </w:t>
      </w:r>
      <w:r>
        <w:rPr>
          <w:rStyle w:val="OtherTok"/>
        </w:rPr>
        <w:t xml:space="preserve">&lt;-</w:t>
      </w:r>
      <w:r>
        <w:rPr>
          <w:rStyle w:val="NormalTok"/>
        </w:rPr>
        <w:t xml:space="preserve"> </w:t>
      </w:r>
      <w:r>
        <w:rPr>
          <w:rStyle w:val="FunctionTok"/>
        </w:rPr>
        <w:t xml:space="preserve">as.numeric</w:t>
      </w:r>
      <w:r>
        <w:rPr>
          <w:rStyle w:val="NormalTok"/>
        </w:rPr>
        <w:t xml:space="preserve">(vc</w:t>
      </w:r>
      <w:r>
        <w:rPr>
          <w:rStyle w:val="SpecialCharTok"/>
        </w:rPr>
        <w:t xml:space="preserve">$</w:t>
      </w:r>
      <w:r>
        <w:rPr>
          <w:rStyle w:val="StringTok"/>
        </w:rPr>
        <w:t xml:space="preserve">`</w:t>
      </w:r>
      <w:r>
        <w:rPr>
          <w:rStyle w:val="AttributeTok"/>
        </w:rPr>
        <w:t xml:space="preserve">TREAT:PATCH</w:t>
      </w:r>
      <w:r>
        <w:rPr>
          <w:rStyle w:val="StringTok"/>
        </w:rPr>
        <w:t xml:space="preserve">`</w:t>
      </w:r>
      <w:r>
        <w:rPr>
          <w:rStyle w:val="NormalTok"/>
        </w:rPr>
        <w:t xml:space="preserve">)</w:t>
      </w:r>
      <w:r>
        <w:br/>
      </w:r>
      <w:r>
        <w:rPr>
          <w:rStyle w:val="NormalTok"/>
        </w:rPr>
        <w:t xml:space="preserve">var_comp_residual </w:t>
      </w:r>
      <w:r>
        <w:rPr>
          <w:rStyle w:val="OtherTok"/>
        </w:rPr>
        <w:t xml:space="preserve">&lt;-</w:t>
      </w:r>
      <w:r>
        <w:rPr>
          <w:rStyle w:val="NormalTok"/>
        </w:rPr>
        <w:t xml:space="preserve"> </w:t>
      </w:r>
      <w:r>
        <w:rPr>
          <w:rStyle w:val="FunctionTok"/>
        </w:rPr>
        <w:t xml:space="preserve">attr</w:t>
      </w:r>
      <w:r>
        <w:rPr>
          <w:rStyle w:val="NormalTok"/>
        </w:rPr>
        <w:t xml:space="preserve">(vc, </w:t>
      </w:r>
      <w:r>
        <w:rPr>
          <w:rStyle w:val="StringTok"/>
        </w:rPr>
        <w:t xml:space="preserve">"sc"</w:t>
      </w:r>
      <w:r>
        <w:rPr>
          <w:rStyle w:val="NormalTok"/>
        </w:rPr>
        <w:t xml:space="preserve">)</w:t>
      </w:r>
      <w:r>
        <w:rPr>
          <w:rStyle w:val="SpecialCharTok"/>
        </w:rPr>
        <w:t xml:space="preserve">^</w:t>
      </w:r>
      <w:r>
        <w:rPr>
          <w:rStyle w:val="DecValTok"/>
        </w:rPr>
        <w:t xml:space="preserve">2</w:t>
      </w:r>
      <w:r>
        <w:br/>
      </w:r>
      <w:r>
        <w:br/>
      </w:r>
      <w:r>
        <w:rPr>
          <w:rStyle w:val="CommentTok"/>
        </w:rPr>
        <w:t xml:space="preserve"># Calculate percentage of total variance</w:t>
      </w:r>
      <w:r>
        <w:br/>
      </w:r>
      <w:r>
        <w:rPr>
          <w:rStyle w:val="NormalTok"/>
        </w:rPr>
        <w:t xml:space="preserve">total_var </w:t>
      </w:r>
      <w:r>
        <w:rPr>
          <w:rStyle w:val="OtherTok"/>
        </w:rPr>
        <w:t xml:space="preserve">&lt;-</w:t>
      </w:r>
      <w:r>
        <w:rPr>
          <w:rStyle w:val="NormalTok"/>
        </w:rPr>
        <w:t xml:space="preserve"> var_comp_patch </w:t>
      </w:r>
      <w:r>
        <w:rPr>
          <w:rStyle w:val="SpecialCharTok"/>
        </w:rPr>
        <w:t xml:space="preserve">+</w:t>
      </w:r>
      <w:r>
        <w:rPr>
          <w:rStyle w:val="NormalTok"/>
        </w:rPr>
        <w:t xml:space="preserve"> var_comp_residual</w:t>
      </w:r>
      <w:r>
        <w:br/>
      </w:r>
      <w:r>
        <w:rPr>
          <w:rStyle w:val="NormalTok"/>
        </w:rPr>
        <w:t xml:space="preserve">pct_patch </w:t>
      </w:r>
      <w:r>
        <w:rPr>
          <w:rStyle w:val="OtherTok"/>
        </w:rPr>
        <w:t xml:space="preserve">&lt;-</w:t>
      </w:r>
      <w:r>
        <w:rPr>
          <w:rStyle w:val="NormalTok"/>
        </w:rPr>
        <w:t xml:space="preserve"> var_comp_patch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rPr>
          <w:rStyle w:val="NormalTok"/>
        </w:rPr>
        <w:t xml:space="preserve">pct_residual </w:t>
      </w:r>
      <w:r>
        <w:rPr>
          <w:rStyle w:val="OtherTok"/>
        </w:rPr>
        <w:t xml:space="preserve">&lt;-</w:t>
      </w:r>
      <w:r>
        <w:rPr>
          <w:rStyle w:val="NormalTok"/>
        </w:rPr>
        <w:t xml:space="preserve"> var_comp_residual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br/>
      </w:r>
      <w:r>
        <w:rPr>
          <w:rStyle w:val="CommentTok"/>
        </w:rPr>
        <w:t xml:space="preserve"># Calculate treatment variance component</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n_patch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patches per treatment</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n_patch)</w:t>
      </w:r>
      <w:r>
        <w:br/>
      </w:r>
      <w:r>
        <w:br/>
      </w:r>
      <w:r>
        <w:rPr>
          <w:rStyle w:val="CommentTok"/>
        </w:rPr>
        <w:t xml:space="preserve"># Format variance components for display</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variance components 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p>
      <w:pPr>
        <w:pStyle w:val="SourceCode"/>
      </w:pPr>
      <w:r>
        <w:rPr>
          <w:rStyle w:val="CommentTok"/>
        </w:rPr>
        <w:t xml:space="preserve"># Complete table with all information</w:t>
      </w:r>
      <w:r>
        <w:br/>
      </w:r>
      <w:r>
        <w:rPr>
          <w:rStyle w:val="NormalTok"/>
        </w:rPr>
        <w:t xml:space="preserve">complete_table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(trad_anova_table</w:t>
      </w:r>
      <w:r>
        <w:rPr>
          <w:rStyle w:val="SpecialCharTok"/>
        </w:rPr>
        <w:t xml:space="preserve">$</w:t>
      </w:r>
      <w:r>
        <w:rPr>
          <w:rStyle w:val="NormalTok"/>
        </w:rPr>
        <w:t xml:space="preserve">p[</w:t>
      </w:r>
      <w:r>
        <w:rPr>
          <w:rStyle w:val="DecValTok"/>
        </w:rPr>
        <w:t xml:space="preserve">1</w:t>
      </w:r>
      <w:r>
        <w:rPr>
          <w:rStyle w:val="NormalTok"/>
        </w:rPr>
        <w:t xml:space="preserve">], trad_anova_table</w:t>
      </w:r>
      <w:r>
        <w:rPr>
          <w:rStyle w:val="SpecialCharTok"/>
        </w:rPr>
        <w:t xml:space="preserve">$</w:t>
      </w:r>
      <w:r>
        <w:rPr>
          <w:rStyle w:val="NormalTok"/>
        </w:rPr>
        <w:t xml:space="preserve">p[</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complete table</w:t>
      </w:r>
      <w:r>
        <w:br/>
      </w:r>
      <w:r>
        <w:rPr>
          <w:rStyle w:val="NormalTok"/>
        </w:rPr>
        <w:t xml:space="preserve">complete_table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 comp."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"Complete ANOVA table with 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gridCol w:w="1474"/>
      </w:tblGrid>
      <w:tr>
        <w:trPr>
          <w:trHeight w:val="614"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Complete ANOVA table with 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 comp.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ANOVA Results</w:t>
            </w:r>
          </w:p>
          <w:p>
            <w:pPr>
              <w:pStyle w:val="BodyText"/>
            </w:pPr>
            <w:r>
              <w:t xml:space="preserve">The nested ANOVA using mixed models reveals that there was no significant effect of urchin density treatment on algae cover (F = 2.72, df = 3, 12, p = 0.0913). However, there was significant variation among patches within treatments (F = 5.93, df = 12, 64, p &lt; 0.001).</w:t>
            </w:r>
          </w:p>
          <w:p>
            <w:pPr>
              <w:pStyle w:val="BodyText"/>
            </w:pPr>
            <w:pPr>
              <w:spacing w:after="16"/>
            </w:pPr>
            <w:r>
              <w:t xml:space="preserve">The variance component for patches nested within treatments (294) indicates substantial spatial heterogeneity in algae cover, highlighting the importance of accounting for this spatial variation in the analysis. The negative variance component for treatment suggests that there is more variation among patches within treatments than among treatments themselves.</w:t>
            </w:r>
          </w:p>
        </w:tc>
      </w:tr>
    </w:tbl>
    <w:bookmarkEnd w:id="27"/>
    <w:bookmarkEnd w:id="28"/>
    <w:bookmarkStart w:id="29" w:name="lecture-13-post-hoc-comparisons"/>
    <w:p>
      <w:pPr>
        <w:pStyle w:val="Heading1"/>
      </w:pPr>
      <w:r>
        <w:t xml:space="preserve">4. Lecture 13: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9"/>
    <w:bookmarkStart w:id="30" w:name="lecture-13-tukey-pairwise-comparisons"/>
    <w:p>
      <w:pPr>
        <w:pStyle w:val="Heading1"/>
      </w:pPr>
      <w:r>
        <w:t xml:space="preserve">5. Lecture 13: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30"/>
    <w:bookmarkStart w:id="33" w:name="lecture-13-letter-display"/>
    <w:p>
      <w:pPr>
        <w:pStyle w:val="Heading1"/>
      </w:pPr>
      <w:r>
        <w:t xml:space="preserve">6. Lecture 13: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important.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3"/>
    <w:bookmarkStart w:id="50" w:name="assumption-testing"/>
    <w:p>
      <w:pPr>
        <w:pStyle w:val="Heading1"/>
      </w:pPr>
      <w:r>
        <w:t xml:space="preserve">7. Assumption Testing</w:t>
      </w:r>
    </w:p>
    <w:p>
      <w:pPr>
        <w:pStyle w:val="FirstParagraph"/>
      </w:pPr>
      <w:r>
        <w:t xml:space="preserve">For valid inference from mixed models, several assumptions must be met. We test these assumptions below.</w:t>
      </w:r>
    </w:p>
    <w:bookmarkStart w:id="43" w:name="normality-of-residuals"/>
    <w:p>
      <w:pPr>
        <w:pStyle w:val="Heading2"/>
      </w:pPr>
      <w:r>
        <w:t xml:space="preserve">7.1 Normality of Residuals</w:t>
      </w:r>
    </w:p>
    <w:p>
      <w:pPr>
        <w:pStyle w:val="SourceCode"/>
      </w:pPr>
      <w:r>
        <w:rPr>
          <w:rStyle w:val="CommentTok"/>
        </w:rPr>
        <w:t xml:space="preserve"># QQ plot of residuals</w:t>
      </w:r>
      <w:r>
        <w:br/>
      </w:r>
      <w:r>
        <w:rPr>
          <w:rStyle w:val="FunctionTok"/>
        </w:rPr>
        <w:t xml:space="preserve">qqnorm</w:t>
      </w:r>
      <w:r>
        <w:rPr>
          <w:rStyle w:val="NormalTok"/>
        </w:rPr>
        <w:t xml:space="preserve">(</w:t>
      </w:r>
      <w:r>
        <w:rPr>
          <w:rStyle w:val="FunctionTok"/>
        </w:rPr>
        <w:t xml:space="preserve">resid</w:t>
      </w:r>
      <w:r>
        <w:rPr>
          <w:rStyle w:val="NormalTok"/>
        </w:rPr>
        <w:t xml:space="preserve">(mixed_model))</w:t>
      </w:r>
      <w:r>
        <w:br/>
      </w:r>
      <w:r>
        <w:rPr>
          <w:rStyle w:val="FunctionTok"/>
        </w:rPr>
        <w:t xml:space="preserve">qqline</w:t>
      </w:r>
      <w:r>
        <w:rPr>
          <w:rStyle w:val="NormalTok"/>
        </w:rPr>
        <w:t xml:space="preserve">(</w:t>
      </w:r>
      <w:r>
        <w:rPr>
          <w:rStyle w:val="FunctionTok"/>
        </w:rPr>
        <w:t xml:space="preserve">resid</w:t>
      </w:r>
      <w:r>
        <w:rPr>
          <w:rStyle w:val="NormalTok"/>
        </w:rPr>
        <w:t xml:space="preserve">(mixed_model))</w:t>
      </w:r>
    </w:p>
    <w:p>
      <w:pPr>
        <w:pStyle w:val="FirstParagraph"/>
      </w:pPr>
      <w:r>
        <w:drawing>
          <wp:inline>
            <wp:extent cx="4876800" cy="6096000"/>
            <wp:effectExtent b="0" l="0" r="0" t="0"/>
            <wp:docPr descr="" title="" id="35" name="Picture"/>
            <a:graphic>
              <a:graphicData uri="http://schemas.openxmlformats.org/drawingml/2006/picture">
                <pic:pic>
                  <pic:nvPicPr>
                    <pic:cNvPr descr="13_03_nested_anova_as_random_files/figure-docx/normality-1.png" id="36" name="Picture"/>
                    <pic:cNvPicPr>
                      <a:picLocks noChangeArrowheads="1" noChangeAspect="1"/>
                    </pic:cNvPicPr>
                  </pic:nvPicPr>
                  <pic:blipFill>
                    <a:blip r:embed="rId3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w:t>
      </w:r>
      <w:r>
        <w:rPr>
          <w:rStyle w:val="NormalTok"/>
        </w:rPr>
        <w:t xml:space="preserve">(mixed_model), </w:t>
      </w:r>
      <w:r>
        <w:rPr>
          <w:rStyle w:val="AttributeTok"/>
        </w:rPr>
        <w:t xml:space="preserve">main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4876800" cy="6096000"/>
            <wp:effectExtent b="0" l="0" r="0" t="0"/>
            <wp:docPr descr="" title="" id="38" name="Picture"/>
            <a:graphic>
              <a:graphicData uri="http://schemas.openxmlformats.org/drawingml/2006/picture">
                <pic:pic>
                  <pic:nvPicPr>
                    <pic:cNvPr descr="13_03_nested_anova_as_random_files/figure-docx/normality-2.png" id="39" name="Picture"/>
                    <pic:cNvPicPr>
                      <a:picLocks noChangeArrowheads="1" noChangeAspect="1"/>
                    </pic:cNvPicPr>
                  </pic:nvPicPr>
                  <pic:blipFill>
                    <a:blip r:embed="rId37"/>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More advanced residual diagnostics using DHARMa</w:t>
      </w:r>
      <w:r>
        <w:br/>
      </w:r>
      <w:r>
        <w:rPr>
          <w:rStyle w:val="NormalTok"/>
        </w:rPr>
        <w:t xml:space="preserve">sim_residuals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mixed_model)</w:t>
      </w:r>
      <w:r>
        <w:br/>
      </w:r>
      <w:r>
        <w:rPr>
          <w:rStyle w:val="FunctionTok"/>
        </w:rPr>
        <w:t xml:space="preserve">plot</w:t>
      </w:r>
      <w:r>
        <w:rPr>
          <w:rStyle w:val="NormalTok"/>
        </w:rPr>
        <w:t xml:space="preserve">(sim_residuals)</w:t>
      </w:r>
    </w:p>
    <w:p>
      <w:pPr>
        <w:pStyle w:val="FirstParagraph"/>
      </w:pPr>
      <w:r>
        <w:drawing>
          <wp:inline>
            <wp:extent cx="4876800" cy="6096000"/>
            <wp:effectExtent b="0" l="0" r="0" t="0"/>
            <wp:docPr descr="" title="" id="41" name="Picture"/>
            <a:graphic>
              <a:graphicData uri="http://schemas.openxmlformats.org/drawingml/2006/picture">
                <pic:pic>
                  <pic:nvPicPr>
                    <pic:cNvPr descr="13_03_nested_anova_as_random_files/figure-docx/normality-3.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9" w:name="homogeneity-of-variance"/>
    <w:p>
      <w:pPr>
        <w:pStyle w:val="Heading2"/>
      </w:pPr>
      <w:r>
        <w:t xml:space="preserve">7.2 Homogeneity of Variance</w:t>
      </w:r>
    </w:p>
    <w:p>
      <w:pPr>
        <w:pStyle w:val="SourceCode"/>
      </w:pPr>
      <w:r>
        <w:rPr>
          <w:rStyle w:val="CommentTok"/>
        </w:rPr>
        <w:t xml:space="preserve"># Residuals vs. fitted values plot</w:t>
      </w:r>
      <w:r>
        <w:br/>
      </w:r>
      <w:r>
        <w:rPr>
          <w:rStyle w:val="FunctionTok"/>
        </w:rPr>
        <w:t xml:space="preserve">plot</w:t>
      </w:r>
      <w:r>
        <w:rPr>
          <w:rStyle w:val="NormalTok"/>
        </w:rPr>
        <w:t xml:space="preserve">(</w:t>
      </w:r>
      <w:r>
        <w:rPr>
          <w:rStyle w:val="FunctionTok"/>
        </w:rPr>
        <w:t xml:space="preserve">fitted</w:t>
      </w:r>
      <w:r>
        <w:rPr>
          <w:rStyle w:val="NormalTok"/>
        </w:rPr>
        <w:t xml:space="preserve">(mixed_model), </w:t>
      </w:r>
      <w:r>
        <w:rPr>
          <w:rStyle w:val="FunctionTok"/>
        </w:rPr>
        <w:t xml:space="preserve">resid</w:t>
      </w:r>
      <w:r>
        <w:rPr>
          <w:rStyle w:val="NormalTok"/>
        </w:rPr>
        <w:t xml:space="preserve">(mixed_model),</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45" name="Picture"/>
            <a:graphic>
              <a:graphicData uri="http://schemas.openxmlformats.org/drawingml/2006/picture">
                <pic:pic>
                  <pic:nvPicPr>
                    <pic:cNvPr descr="13_03_nested_anova_as_random_files/figure-docx/homogeneity-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RStudio.app/Contents/Resources/app/quarto/share/formats/docx/important.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Assumption Tests</w:t>
            </w:r>
          </w:p>
          <w:p>
            <w:pPr>
              <w:pStyle w:val="BodyText"/>
            </w:pPr>
            <w:r>
              <w:t xml:space="preserve">The Q-Q plot shows some deviation from normality, particularly in the tails, and Levene’s test indicates significant heterogeneity of variances across treatments (F = 8.17, p &lt; 0.001). As noted in the original analysis, there were</w:t>
            </w:r>
            <w:r>
              <w:t xml:space="preserve"> </w:t>
            </w:r>
            <w:r>
              <w:t xml:space="preserve">“large differences in within-cell variances”</w:t>
            </w:r>
            <w:r>
              <w:t xml:space="preserve"> </w:t>
            </w:r>
            <w:r>
              <w:t xml:space="preserve">in this dataset, and transformations did not improve variance homogeneity.</w:t>
            </w:r>
          </w:p>
          <w:p>
            <w:pPr>
              <w:pStyle w:val="BodyText"/>
            </w:pPr>
            <w:r>
              <w:t xml:space="preserve">The DHARMa residual diagnostics also indicate potential issues with the distribution of residuals and homogeneity of variance. The residuals vs. fitted plot shows a pattern of increasing variance with increasing fitted values, confirming the heteroscedasticity.</w:t>
            </w:r>
          </w:p>
          <w:p>
            <w:pPr>
              <w:pStyle w:val="BodyText"/>
            </w:pPr>
            <w:pPr>
              <w:spacing w:after="16"/>
            </w:pPr>
            <w:r>
              <w:t xml:space="preserve">However, mixed models are generally robust to moderate violations of assumptions, especially with balanced designs. Since transformations were not effective in improving the data properties, analyzing the untransformed data is a reasonable approach in this case.</w:t>
            </w:r>
          </w:p>
        </w:tc>
      </w:tr>
    </w:tbl>
    <w:bookmarkEnd w:id="49"/>
    <w:bookmarkEnd w:id="50"/>
    <w:bookmarkStart w:id="51" w:name="post-hoc-comparisons"/>
    <w:p>
      <w:pPr>
        <w:pStyle w:val="Heading1"/>
      </w:pPr>
      <w:r>
        <w:t xml:space="preserve">8. Post-hoc Comparisons</w:t>
      </w:r>
    </w:p>
    <w:p>
      <w:pPr>
        <w:pStyle w:val="FirstParagraph"/>
      </w:pPr>
      <w:r>
        <w:t xml:space="preserve">Although the main effect of treatment was not significant in the nested ANOVA (p = 0.0913), we can still examine the mean differences between treatments to understand patterns in the data.</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rPr>
          <w:rStyle w:val="NormalTok"/>
        </w:rPr>
        <w:t xml:space="preserve">emm</w:t>
      </w:r>
    </w:p>
    <w:p>
      <w:pPr>
        <w:pStyle w:val="SourceCode"/>
      </w:pPr>
      <w:r>
        <w:rPr>
          <w:rStyle w:val="VerbatimChar"/>
        </w:rPr>
        <w:t xml:space="preserve"> TREAT       emmean   SE df lower.CL upper.CL</w:t>
      </w:r>
      <w:r>
        <w:br/>
      </w:r>
      <w:r>
        <w:rPr>
          <w:rStyle w:val="VerbatimChar"/>
        </w:rPr>
        <w:t xml:space="preserve"> Control        1.3 9.41 12   -19.20     21.8</w:t>
      </w:r>
      <w:r>
        <w:br/>
      </w:r>
      <w:r>
        <w:rPr>
          <w:rStyle w:val="VerbatimChar"/>
        </w:rPr>
        <w:t xml:space="preserve"> 66% Density   21.6 9.41 12     1.05     42.0</w:t>
      </w:r>
      <w:r>
        <w:br/>
      </w:r>
      <w:r>
        <w:rPr>
          <w:rStyle w:val="VerbatimChar"/>
        </w:rPr>
        <w:t xml:space="preserve"> 33% Density   19.0 9.41 12    -1.50     39.5</w:t>
      </w:r>
      <w:r>
        <w:br/>
      </w:r>
      <w:r>
        <w:rPr>
          <w:rStyle w:val="VerbatimChar"/>
        </w:rPr>
        <w:t xml:space="preserve"> Removed       39.2 9.41 12    18.70     59.7</w:t>
      </w:r>
      <w:r>
        <w:br/>
      </w:r>
      <w:r>
        <w:br/>
      </w:r>
      <w:r>
        <w:rPr>
          <w:rStyle w:val="VerbatimChar"/>
        </w:rPr>
        <w:t xml:space="preserve">Degrees-of-freedom method: kenward-roger </w:t>
      </w:r>
      <w:r>
        <w:br/>
      </w:r>
      <w:r>
        <w:rPr>
          <w:rStyle w:val="VerbatimChar"/>
        </w:rPr>
        <w:t xml:space="preserve">Confidence level used: 0.95 </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Compact letter display</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51"/>
    <w:bookmarkStart w:id="61" w:name="visualization"/>
    <w:p>
      <w:pPr>
        <w:pStyle w:val="Heading1"/>
      </w:pPr>
      <w:r>
        <w:t xml:space="preserve">9. Visualization</w:t>
      </w:r>
    </w:p>
    <w:p>
      <w:pPr>
        <w:pStyle w:val="SourceCode"/>
      </w:pPr>
      <w:r>
        <w:rPr>
          <w:rStyle w:val="CommentTok"/>
        </w:rPr>
        <w:t xml:space="preserve"># Create boxplot with jittered points</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"Urchin Density effect on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Create means plot with error bars</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algae across urchin density treatments."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SourceCode"/>
      </w:pPr>
      <w:r>
        <w:rPr>
          <w:rStyle w:val="CommentTok"/>
        </w:rPr>
        <w:t xml:space="preserve"># Display plots</w:t>
      </w:r>
      <w:r>
        <w:br/>
      </w:r>
      <w:r>
        <w:rPr>
          <w:rStyle w:val="NormalTok"/>
        </w:rPr>
        <w:t xml:space="preserve">ggplot_boxplot</w:t>
      </w:r>
    </w:p>
    <w:p>
      <w:pPr>
        <w:pStyle w:val="FirstParagraph"/>
      </w:pPr>
      <w:r>
        <w:drawing>
          <wp:inline>
            <wp:extent cx="4876800" cy="6096000"/>
            <wp:effectExtent b="0" l="0" r="0" t="0"/>
            <wp:docPr descr="" title="" id="53" name="Picture"/>
            <a:graphic>
              <a:graphicData uri="http://schemas.openxmlformats.org/drawingml/2006/picture">
                <pic:pic>
                  <pic:nvPicPr>
                    <pic:cNvPr descr="13_03_nested_anova_as_random_files/figure-docx/unnamed-chunk-6-1.png" id="54" name="Picture"/>
                    <pic:cNvPicPr>
                      <a:picLocks noChangeArrowheads="1" noChangeAspect="1"/>
                    </pic:cNvPicPr>
                  </pic:nvPicPr>
                  <pic:blipFill>
                    <a:blip r:embed="rId52"/>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NormalTok"/>
        </w:rPr>
        <w:t xml:space="preserve">means_plot</w:t>
      </w:r>
    </w:p>
    <w:p>
      <w:pPr>
        <w:pStyle w:val="FirstParagraph"/>
      </w:pPr>
      <w:r>
        <w:drawing>
          <wp:inline>
            <wp:extent cx="4876800" cy="6096000"/>
            <wp:effectExtent b="0" l="0" r="0" t="0"/>
            <wp:docPr descr="" title="" id="56" name="Picture"/>
            <a:graphic>
              <a:graphicData uri="http://schemas.openxmlformats.org/drawingml/2006/picture">
                <pic:pic>
                  <pic:nvPicPr>
                    <pic:cNvPr descr="13_03_nested_anova_as_random_files/figure-docx/unnamed-chunk-7-1.png" id="57" name="Picture"/>
                    <pic:cNvPicPr>
                      <a:picLocks noChangeArrowheads="1" noChangeAspect="1"/>
                    </pic:cNvPicPr>
                  </pic:nvPicPr>
                  <pic:blipFill>
                    <a:blip r:embed="rId5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Combined plot using patchwork</w:t>
      </w:r>
      <w:r>
        <w:br/>
      </w:r>
      <w:r>
        <w:rPr>
          <w:rStyle w:val="NormalTok"/>
        </w:rPr>
        <w:t xml:space="preserve">ggplot_boxplot </w:t>
      </w:r>
      <w:r>
        <w:rPr>
          <w:rStyle w:val="SpecialCharTok"/>
        </w:rPr>
        <w:t xml:space="preserve">+</w:t>
      </w:r>
      <w:r>
        <w:rPr>
          <w:rStyle w:val="NormalTok"/>
        </w:rPr>
        <w:t xml:space="preserve"> means_plot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943600" cy="5943600"/>
            <wp:effectExtent b="0" l="0" r="0" t="0"/>
            <wp:docPr descr="" title="" id="59" name="Picture"/>
            <a:graphic>
              <a:graphicData uri="http://schemas.openxmlformats.org/drawingml/2006/picture">
                <pic:pic>
                  <pic:nvPicPr>
                    <pic:cNvPr descr="13_03_nested_anova_as_random_files/figure-docx/unnamed-chunk-8-1.png" id="6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bookmarkEnd w:id="61"/>
    <w:bookmarkStart w:id="64" w:name="discussion"/>
    <w:p>
      <w:pPr>
        <w:pStyle w:val="Heading1"/>
      </w:pPr>
      <w:r>
        <w:t xml:space="preserve">10.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important.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Scientific Interpretation</w:t>
            </w:r>
          </w:p>
          <w:p>
            <w:pPr>
              <w:pStyle w:val="BodyText"/>
            </w:pPr>
            <w:r>
              <w:t xml:space="preserve">Our mixed model analysis of the nested design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w:t>
            </w:r>
          </w:p>
          <w:p>
            <w:pPr>
              <w:pStyle w:val="BodyText"/>
            </w:pPr>
            <w:r>
              <w:t xml:space="preserve">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w:t>
            </w:r>
          </w:p>
          <w:p>
            <w:pPr>
              <w:pStyle w:val="BodyText"/>
            </w:pPr>
            <w:r>
              <w:t xml:space="preserve">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w:t>
            </w:r>
          </w:p>
          <w:p>
            <w:pPr>
              <w:pStyle w:val="BodyText"/>
            </w:pPr>
            <w:pPr>
              <w:spacing w:after="16"/>
            </w:pPr>
            <w:r>
              <w:t xml:space="preserve">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64"/>
    <w:bookmarkStart w:id="65" w:name="comparison-with-traditional-nested-anova"/>
    <w:p>
      <w:pPr>
        <w:pStyle w:val="Heading1"/>
      </w:pPr>
      <w:r>
        <w:t xml:space="preserve">11. Comparison with Traditional Nested ANOVA</w:t>
      </w:r>
    </w:p>
    <w:p>
      <w:pPr>
        <w:pStyle w:val="FirstParagraph"/>
      </w:pPr>
      <w:r>
        <w:t xml:space="preserve">The linear mixed model approach provides similar results to the traditional nested ANOVA approach. The main advantage of the mixed model is the more elegant handling of random effects and the extensive diagnostic tools available through packages like DHARMa.</w:t>
      </w:r>
    </w:p>
    <w:p>
      <w:pPr>
        <w:pStyle w:val="BodyText"/>
      </w:pPr>
      <w:r>
        <w:t xml:space="preserve">The mixed model approach confirms that:</w:t>
      </w:r>
    </w:p>
    <w:p>
      <w:pPr>
        <w:pStyle w:val="Compact"/>
        <w:numPr>
          <w:ilvl w:val="0"/>
          <w:numId w:val="1003"/>
        </w:numPr>
      </w:pPr>
      <w:r>
        <w:t xml:space="preserve">Treatment effects are not significant (p = 0.091)</w:t>
      </w:r>
    </w:p>
    <w:p>
      <w:pPr>
        <w:pStyle w:val="Compact"/>
        <w:numPr>
          <w:ilvl w:val="0"/>
          <w:numId w:val="1003"/>
        </w:numPr>
      </w:pPr>
      <w:r>
        <w:t xml:space="preserve">Patches within treatments show significant variation (p &lt; 0.001)</w:t>
      </w:r>
    </w:p>
    <w:p>
      <w:pPr>
        <w:pStyle w:val="Compact"/>
        <w:numPr>
          <w:ilvl w:val="0"/>
          <w:numId w:val="1003"/>
        </w:numPr>
      </w:pPr>
      <w:r>
        <w:t xml:space="preserve">The variance components are similar to those from the traditional approach</w:t>
      </w:r>
    </w:p>
    <w:p>
      <w:pPr>
        <w:pStyle w:val="FirstParagraph"/>
      </w:pPr>
      <w:r>
        <w:t xml:space="preserve">In both methods, the key ecological finding is the strong spatial heterogeneity in algal cover that overrides the grazing effect of urchins at different densities.</w:t>
      </w:r>
    </w:p>
    <w:bookmarkEnd w:id="65"/>
    <w:bookmarkStart w:id="66" w:name="references"/>
    <w:p>
      <w:pPr>
        <w:pStyle w:val="Heading1"/>
      </w:pPr>
      <w:r>
        <w:t xml:space="preserve">12. References</w:t>
      </w:r>
    </w:p>
    <w:p>
      <w:pPr>
        <w:pStyle w:val="FirstParagraph"/>
      </w:pPr>
      <w:r>
        <w:t xml:space="preserve">Andrew, N. L., &amp; Underwood, A. J. (1993). Density-dependent foraging in the sea urchin Centrostephanus rodgersii on shallow subtidal reefs in New South Wales, Australia. Marine Ecology Progress Series, 99, 89-98.</w:t>
      </w:r>
    </w:p>
    <w:p>
      <w:pPr>
        <w:pStyle w:val="BodyText"/>
      </w:pPr>
      <w:r>
        <w:t xml:space="preserve">Quinn, G. P., &amp; Keough, M. J. (2002). Experimental design and data analysis for biologists. Cambridge University Press.</w:t>
      </w:r>
    </w:p>
    <w:bookmarkEnd w:id="66"/>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13 - NESTED ANOVA</dc:title>
  <dc:creator>Bill Perry</dc:creator>
  <cp:keywords/>
  <dcterms:created xsi:type="dcterms:W3CDTF">2025-05-13T18:07:55Z</dcterms:created>
  <dcterms:modified xsi:type="dcterms:W3CDTF">2025-05-13T18:07:55Z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