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35.png" ContentType="image/png"/>
  <Override PartName="/word/media/rId28.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 Visualization</w:t>
      </w:r>
    </w:p>
    <w:p>
      <w:pPr>
        <w:pStyle w:val="Author"/>
      </w:pPr>
      <w:r>
        <w:t xml:space="preserve">Bill Perry</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(knitr)</w:t>
      </w:r>
      <w:r>
        <w:br/>
      </w:r>
      <w:r>
        <w:br/>
      </w:r>
      <w:r>
        <w:rPr>
          <w:rStyle w:val="FunctionTok"/>
        </w:rPr>
        <w:t xml:space="preserve">library</w:t>
      </w:r>
      <w:r>
        <w:rPr>
          <w:rStyle w:val="NormalTok"/>
        </w:rPr>
        <w:t xml:space="preserve">(viridis)</w:t>
      </w:r>
      <w:r>
        <w:br/>
      </w:r>
      <w:r>
        <w:br/>
      </w:r>
      <w:r>
        <w:rPr>
          <w:rStyle w:val="CommentTok"/>
        </w:rPr>
        <w:t xml:space="preserve"># Set theme for consistent plotting</w:t>
      </w:r>
      <w:r>
        <w:br/>
      </w:r>
      <w:r>
        <w:rPr>
          <w:rStyle w:val="FunctionTok"/>
        </w:rPr>
        <w:t xml:space="preserve">theme_set</w:t>
      </w:r>
      <w:r>
        <w:rPr>
          <w:rStyle w:val="NormalTok"/>
        </w:rPr>
        <w:t xml:space="preserve">(</w:t>
      </w:r>
      <w:r>
        <w:rPr>
          <w:rStyle w:val="FunctionTok"/>
        </w:rPr>
        <w:t xml:space="preserve">theme_cowplot</w:t>
      </w:r>
      <w:r>
        <w:rPr>
          <w:rStyle w:val="NormalTok"/>
        </w:rPr>
        <w:t xml:space="preserve">())</w:t>
      </w:r>
      <w:r>
        <w:br/>
      </w:r>
      <w:r>
        <w:br/>
      </w:r>
      <w:r>
        <w:rPr>
          <w:rStyle w:val="CommentTok"/>
        </w:rPr>
        <w:t xml:space="preserve"># Custom theme for consistent plotting</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bookmarkStart w:id="24" w:name="introduction"/>
    <w:p>
      <w:pPr>
        <w:pStyle w:val="Heading1"/>
      </w:pPr>
      <w:r>
        <w:t xml:space="preserve">1. Introduction</w:t>
      </w:r>
    </w:p>
    <w:p>
      <w:pPr>
        <w:pStyle w:val="FirstParagraph"/>
      </w:pPr>
      <w:r>
        <w:t xml:space="preserve">This document provides a comparison between one-way ANOVA and nested ANOVA using the</w:t>
      </w:r>
      <w:r>
        <w:t xml:space="preserve"> </w:t>
      </w:r>
      <w:r>
        <w:rPr>
          <w:rStyle w:val="VerbatimChar"/>
        </w:rPr>
        <w:t xml:space="preserve">andrew</w:t>
      </w:r>
      <w:r>
        <w:t xml:space="preserve"> </w:t>
      </w:r>
      <w:r>
        <w:t xml:space="preserve">dataset from Quinn &amp; Keough (2002). This tutorial aims to help students understand how the partitioning of variance differs between these two approaches and why accounting for nested factors is crucial in certain experimental designs.</w:t>
      </w:r>
    </w:p>
    <w:p>
      <w:pPr>
        <w:pStyle w:val="BodyText"/>
      </w:pPr>
      <w:r>
        <w:t xml:space="preserve">In the</w:t>
      </w:r>
      <w:r>
        <w:t xml:space="preserve"> </w:t>
      </w:r>
      <w:r>
        <w:rPr>
          <w:rStyle w:val="VerbatimChar"/>
        </w:rPr>
        <w:t xml:space="preserve">andrew</w:t>
      </w:r>
      <w:r>
        <w:t xml:space="preserve"> </w:t>
      </w:r>
      <w:r>
        <w:t xml:space="preserve">dataset, the experimental design consists of:</w:t>
      </w:r>
    </w:p>
    <w:p>
      <w:pPr>
        <w:pStyle w:val="Compact"/>
        <w:numPr>
          <w:ilvl w:val="0"/>
          <w:numId w:val="1001"/>
        </w:numPr>
      </w:pPr>
      <w:r>
        <w:t xml:space="preserve">Four urchin density</w:t>
      </w:r>
      <w:r>
        <w:t xml:space="preserve"> </w:t>
      </w:r>
      <w:r>
        <w:rPr>
          <w:b/>
          <w:bCs/>
        </w:rPr>
        <w:t xml:space="preserve">treatments</w:t>
      </w:r>
      <w:r>
        <w:t xml:space="preserve"> </w:t>
      </w:r>
      <w:r>
        <w:t xml:space="preserve">(</w:t>
      </w:r>
      <w:r>
        <w:rPr>
          <w:rStyle w:val="VerbatimChar"/>
        </w:rPr>
        <w:t xml:space="preserve">TREAT</w:t>
      </w:r>
      <w:r>
        <w:t xml:space="preserve">): Control, 66% Density, 33% Density, and Removed</w:t>
      </w:r>
    </w:p>
    <w:p>
      <w:pPr>
        <w:pStyle w:val="Compact"/>
        <w:numPr>
          <w:ilvl w:val="0"/>
          <w:numId w:val="1001"/>
        </w:numPr>
      </w:pPr>
      <w:r>
        <w:t xml:space="preserve">Each treatment was replicated within four random</w:t>
      </w:r>
      <w:r>
        <w:t xml:space="preserve"> </w:t>
      </w:r>
      <w:r>
        <w:rPr>
          <w:b/>
          <w:bCs/>
        </w:rPr>
        <w:t xml:space="preserve">patches</w:t>
      </w:r>
      <w:r>
        <w:t xml:space="preserve"> </w:t>
      </w:r>
      <w:r>
        <w:t xml:space="preserve">(</w:t>
      </w:r>
      <w:r>
        <w:rPr>
          <w:rStyle w:val="VerbatimChar"/>
        </w:rPr>
        <w:t xml:space="preserve">PATCH</w:t>
      </w:r>
      <w:r>
        <w:t xml:space="preserve">)</w:t>
      </w:r>
    </w:p>
    <w:p>
      <w:pPr>
        <w:pStyle w:val="Compact"/>
        <w:numPr>
          <w:ilvl w:val="0"/>
          <w:numId w:val="1001"/>
        </w:numPr>
      </w:pPr>
      <w:r>
        <w:t xml:space="preserve">Five replicate</w:t>
      </w:r>
      <w:r>
        <w:t xml:space="preserve"> </w:t>
      </w:r>
      <w:r>
        <w:rPr>
          <w:b/>
          <w:bCs/>
        </w:rPr>
        <w:t xml:space="preserve">quadrats</w:t>
      </w:r>
      <w:r>
        <w:t xml:space="preserve"> </w:t>
      </w:r>
      <w:r>
        <w:t xml:space="preserve">were measured within each treatment-patch combination</w:t>
      </w:r>
    </w:p>
    <w:p>
      <w:pPr>
        <w:pStyle w:val="Compact"/>
        <w:numPr>
          <w:ilvl w:val="0"/>
          <w:numId w:val="1001"/>
        </w:numPr>
      </w:pPr>
      <w:r>
        <w:t xml:space="preserve">The response variable is percentage cover of filamentous</w:t>
      </w:r>
      <w:r>
        <w:t xml:space="preserve"> </w:t>
      </w:r>
      <w:r>
        <w:rPr>
          <w:b/>
          <w:bCs/>
        </w:rPr>
        <w:t xml:space="preserve">algae</w:t>
      </w:r>
    </w:p>
    <w:bookmarkStart w:id="23" w:name="dataset-overview"/>
    <w:p>
      <w:pPr>
        <w:pStyle w:val="Heading2"/>
      </w:pPr>
      <w:r>
        <w:t xml:space="preserve">1.1 Dataset Overview</w:t>
      </w:r>
    </w:p>
    <w:p>
      <w:pPr>
        <w:pStyle w:val="FirstParagraph"/>
      </w:pPr>
      <w:r>
        <w:t xml:space="preserve">First, let’s load and explore the dataset:</w:t>
      </w:r>
    </w:p>
    <w:p>
      <w:pPr>
        <w:pStyle w:val="SourceCode"/>
      </w:pPr>
      <w:r>
        <w:rPr>
          <w:rStyle w:val="CommentTok"/>
        </w:rPr>
        <w:t xml:space="preserve"># Read in the andrew dataset</w:t>
      </w:r>
      <w:r>
        <w:br/>
      </w:r>
      <w:r>
        <w:rPr>
          <w:rStyle w:val="NormalTok"/>
        </w:rPr>
        <w:t xml:space="preserve">andrew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"data/andrew.csv"</w:t>
      </w:r>
      <w:r>
        <w:rPr>
          <w:rStyle w:val="NormalTok"/>
        </w:rPr>
        <w:t xml:space="preserve">)</w:t>
      </w:r>
      <w:r>
        <w:br/>
      </w:r>
      <w:r>
        <w:br/>
      </w:r>
      <w:r>
        <w:rPr>
          <w:rStyle w:val="CommentTok"/>
        </w:rPr>
        <w:t xml:space="preserve"># Convert TREAT to factor with meaningful labels</w:t>
      </w:r>
      <w:r>
        <w:br/>
      </w:r>
      <w:r>
        <w:rPr>
          <w:rStyle w:val="NormalTok"/>
        </w:rPr>
        <w:t xml:space="preserve">andrew</w:t>
      </w:r>
      <w:r>
        <w:rPr>
          <w:rStyle w:val="SpecialCharTok"/>
        </w:rPr>
        <w:t xml:space="preserve">$</w:t>
      </w:r>
      <w:r>
        <w:rPr>
          <w:rStyle w:val="NormalTok"/>
        </w:rPr>
        <w:t xml:space="preserve">TREAT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TREAT,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w:t>
      </w:r>
      <w:r>
        <w:rPr>
          <w:rStyle w:val="NormalTok"/>
        </w:rPr>
        <w:t xml:space="preserve">, </w:t>
      </w:r>
      <w:r>
        <w:rPr>
          <w:rStyle w:val="StringTok"/>
        </w:rPr>
        <w:t xml:space="preserve">"t0.66"</w:t>
      </w:r>
      <w:r>
        <w:rPr>
          <w:rStyle w:val="NormalTok"/>
        </w:rPr>
        <w:t xml:space="preserve">, </w:t>
      </w:r>
      <w:r>
        <w:rPr>
          <w:rStyle w:val="StringTok"/>
        </w:rPr>
        <w:t xml:space="preserve">"t0.33"</w:t>
      </w:r>
      <w:r>
        <w:rPr>
          <w:rStyle w:val="NormalTok"/>
        </w:rPr>
        <w:t xml:space="preserve">, </w:t>
      </w:r>
      <w:r>
        <w:rPr>
          <w:rStyle w:val="StringTok"/>
        </w:rPr>
        <w:t xml:space="preserve">"rem"</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"66% Density"</w:t>
      </w:r>
      <w:r>
        <w:rPr>
          <w:rStyle w:val="NormalTok"/>
        </w:rPr>
        <w:t xml:space="preserve">, </w:t>
      </w:r>
      <w:r>
        <w:rPr>
          <w:rStyle w:val="StringTok"/>
        </w:rPr>
        <w:t xml:space="preserve">"33% Density"</w:t>
      </w:r>
      <w:r>
        <w:rPr>
          <w:rStyle w:val="NormalTok"/>
        </w:rPr>
        <w:t xml:space="preserve">, </w:t>
      </w:r>
      <w:r>
        <w:rPr>
          <w:rStyle w:val="StringTok"/>
        </w:rPr>
        <w:t xml:space="preserve">"Removed"</w:t>
      </w:r>
      <w:r>
        <w:rPr>
          <w:rStyle w:val="NormalTok"/>
        </w:rPr>
        <w:t xml:space="preserve">))</w:t>
      </w:r>
      <w:r>
        <w:br/>
      </w:r>
      <w:r>
        <w:br/>
      </w:r>
      <w:r>
        <w:rPr>
          <w:rStyle w:val="CommentTok"/>
        </w:rPr>
        <w:t xml:space="preserve"># Convert PATCH to factor</w:t>
      </w:r>
      <w:r>
        <w:br/>
      </w:r>
      <w:r>
        <w:rPr>
          <w:rStyle w:val="NormalTok"/>
        </w:rPr>
        <w:t xml:space="preserve">andrew</w:t>
      </w:r>
      <w:r>
        <w:rPr>
          <w:rStyle w:val="SpecialCharTok"/>
        </w:rPr>
        <w:t xml:space="preserve">$</w:t>
      </w:r>
      <w:r>
        <w:rPr>
          <w:rStyle w:val="NormalTok"/>
        </w:rPr>
        <w:t xml:space="preserve">PATCH </w:t>
      </w:r>
      <w:r>
        <w:rPr>
          <w:rStyle w:val="OtherTok"/>
        </w:rPr>
        <w:t xml:space="preserve">&lt;-</w:t>
      </w:r>
      <w:r>
        <w:rPr>
          <w:rStyle w:val="NormalTok"/>
        </w:rPr>
        <w:t xml:space="preserve"> </w:t>
      </w:r>
      <w:r>
        <w:rPr>
          <w:rStyle w:val="FunctionTok"/>
        </w:rPr>
        <w:t xml:space="preserve">factor</w:t>
      </w:r>
      <w:r>
        <w:rPr>
          <w:rStyle w:val="NormalTok"/>
        </w:rPr>
        <w:t xml:space="preserve">(andrew</w:t>
      </w:r>
      <w:r>
        <w:rPr>
          <w:rStyle w:val="SpecialCharTok"/>
        </w:rPr>
        <w:t xml:space="preserve">$</w:t>
      </w:r>
      <w:r>
        <w:rPr>
          <w:rStyle w:val="NormalTok"/>
        </w:rPr>
        <w:t xml:space="preserve">PATCH)</w:t>
      </w:r>
      <w:r>
        <w:br/>
      </w:r>
      <w:r>
        <w:br/>
      </w:r>
      <w:r>
        <w:rPr>
          <w:rStyle w:val="CommentTok"/>
        </w:rPr>
        <w:t xml:space="preserve"># Display the first few rows of the dataset</w:t>
      </w:r>
      <w:r>
        <w:br/>
      </w:r>
      <w:r>
        <w:rPr>
          <w:rStyle w:val="FunctionTok"/>
        </w:rPr>
        <w:t xml:space="preserve">head</w:t>
      </w:r>
      <w:r>
        <w:rPr>
          <w:rStyle w:val="NormalTok"/>
        </w:rPr>
        <w:t xml:space="preserve">(andrew)</w:t>
      </w:r>
    </w:p>
    <w:p>
      <w:pPr>
        <w:pStyle w:val="SourceCode"/>
      </w:pPr>
      <w:r>
        <w:rPr>
          <w:rStyle w:val="VerbatimChar"/>
        </w:rPr>
        <w:t xml:space="preserve"># A tibble: 6 × 4</w:t>
      </w:r>
      <w:r>
        <w:br/>
      </w:r>
      <w:r>
        <w:rPr>
          <w:rStyle w:val="VerbatimChar"/>
        </w:rPr>
        <w:t xml:space="preserve">  TREAT   PATCH  QUAD ALGAE</w:t>
      </w:r>
      <w:r>
        <w:br/>
      </w:r>
      <w:r>
        <w:rPr>
          <w:rStyle w:val="VerbatimChar"/>
        </w:rPr>
        <w:t xml:space="preserve">  &lt;fct&gt;   &lt;fct&gt; &lt;dbl&gt; &lt;dbl&gt;</w:t>
      </w:r>
      <w:r>
        <w:br/>
      </w:r>
      <w:r>
        <w:rPr>
          <w:rStyle w:val="VerbatimChar"/>
        </w:rPr>
        <w:t xml:space="preserve">1 Control 1         1     0</w:t>
      </w:r>
      <w:r>
        <w:br/>
      </w:r>
      <w:r>
        <w:rPr>
          <w:rStyle w:val="VerbatimChar"/>
        </w:rPr>
        <w:t xml:space="preserve">2 Control 1         2     0</w:t>
      </w:r>
      <w:r>
        <w:br/>
      </w:r>
      <w:r>
        <w:rPr>
          <w:rStyle w:val="VerbatimChar"/>
        </w:rPr>
        <w:t xml:space="preserve">3 Control 1         3     0</w:t>
      </w:r>
      <w:r>
        <w:br/>
      </w:r>
      <w:r>
        <w:rPr>
          <w:rStyle w:val="VerbatimChar"/>
        </w:rPr>
        <w:t xml:space="preserve">4 Control 1         4     6</w:t>
      </w:r>
      <w:r>
        <w:br/>
      </w:r>
      <w:r>
        <w:rPr>
          <w:rStyle w:val="VerbatimChar"/>
        </w:rPr>
        <w:t xml:space="preserve">5 Control 1         5     2</w:t>
      </w:r>
      <w:r>
        <w:br/>
      </w:r>
      <w:r>
        <w:rPr>
          <w:rStyle w:val="VerbatimChar"/>
        </w:rPr>
        <w:t xml:space="preserve">6 Control 2         1     0</w:t>
      </w:r>
    </w:p>
    <w:p>
      <w:pPr>
        <w:pStyle w:val="SourceCode"/>
      </w:pPr>
      <w:r>
        <w:rPr>
          <w:rStyle w:val="CommentTok"/>
        </w:rPr>
        <w:t xml:space="preserve"># Calculate summary statistics</w:t>
      </w:r>
      <w:r>
        <w:br/>
      </w:r>
      <w:r>
        <w:rPr>
          <w:rStyle w:val="NormalTok"/>
        </w:rPr>
        <w:t xml:space="preserve">summary_stats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(ALGAE),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(ALGAE),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(ALGAE),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(ALGAE)</w:t>
      </w:r>
      <w:r>
        <w:br/>
      </w:r>
      <w:r>
        <w:rPr>
          <w:rStyle w:val="NormalTok"/>
        </w:rPr>
        <w:t xml:space="preserve">  )</w:t>
      </w:r>
      <w:r>
        <w:br/>
      </w:r>
      <w:r>
        <w:br/>
      </w:r>
      <w:r>
        <w:rPr>
          <w:rStyle w:val="CommentTok"/>
        </w:rPr>
        <w:t xml:space="preserve"># Display summary statistics</w:t>
      </w:r>
      <w:r>
        <w:br/>
      </w:r>
      <w:r>
        <w:rPr>
          <w:rStyle w:val="NormalTok"/>
        </w:rPr>
        <w:t xml:space="preserve">summary_stats </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FirstParagraph"/>
      </w:pPr>
      <w:r>
        <w:t xml:space="preserve">Let’s visualize the data distribution by treatment:</w:t>
      </w:r>
    </w:p>
    <w:p>
      <w:pPr>
        <w:pStyle w:val="SourceCode"/>
      </w:pPr>
      <w:r>
        <w:rPr>
          <w:rStyle w:val="CommentTok"/>
        </w:rPr>
        <w:t xml:space="preserve"># Create boxplot of algae cover by treatment</w:t>
      </w:r>
      <w:r>
        <w:br/>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876800" cy="6096000"/>
            <wp:effectExtent b="0" l="0" r="0" t="0"/>
            <wp:docPr descr="" title="" id="21" name="Picture"/>
            <a:graphic>
              <a:graphicData uri="http://schemas.openxmlformats.org/drawingml/2006/picture">
                <pic:pic>
                  <pic:nvPicPr>
                    <pic:cNvPr descr="14_04_nested_anova_visualization_files/figure-docx/visualize-dat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bookmarkEnd w:id="23"/>
    <w:bookmarkEnd w:id="24"/>
    <w:bookmarkStart w:id="25" w:name="one-way-anova"/>
    <w:p>
      <w:pPr>
        <w:pStyle w:val="Heading1"/>
      </w:pPr>
      <w:r>
        <w:t xml:space="preserve">2. One-way ANOVA</w:t>
      </w:r>
    </w:p>
    <w:p>
      <w:pPr>
        <w:pStyle w:val="FirstParagraph"/>
      </w:pPr>
      <w:r>
        <w:t xml:space="preserve">In a one-way ANOVA, we ignore the nested structure of the data and simply compare the means of the four treatment groups.</w:t>
      </w:r>
    </w:p>
    <w:p>
      <w:pPr>
        <w:pStyle w:val="SourceCode"/>
      </w:pPr>
      <w:r>
        <w:rPr>
          <w:rStyle w:val="CommentTok"/>
        </w:rPr>
        <w:t xml:space="preserve"># 1. Fit one-way ANOVA</w:t>
      </w:r>
      <w:r>
        <w:br/>
      </w:r>
      <w:r>
        <w:rPr>
          <w:rStyle w:val="NormalTok"/>
        </w:rPr>
        <w:t xml:space="preserve">oneway_model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oneway_summary </w:t>
      </w:r>
      <w:r>
        <w:rPr>
          <w:rStyle w:val="OtherTok"/>
        </w:rPr>
        <w:t xml:space="preserve">&lt;-</w:t>
      </w:r>
      <w:r>
        <w:rPr>
          <w:rStyle w:val="NormalTok"/>
        </w:rPr>
        <w:t xml:space="preserve"> </w:t>
      </w:r>
      <w:r>
        <w:rPr>
          <w:rStyle w:val="FunctionTok"/>
        </w:rPr>
        <w:t xml:space="preserve">summary</w:t>
      </w:r>
      <w:r>
        <w:rPr>
          <w:rStyle w:val="NormalTok"/>
        </w:rPr>
        <w:t xml:space="preserve">(oneway_model)</w:t>
      </w:r>
      <w:r>
        <w:br/>
      </w:r>
      <w:r>
        <w:br/>
      </w:r>
      <w:r>
        <w:rPr>
          <w:rStyle w:val="CommentTok"/>
        </w:rPr>
        <w:t xml:space="preserve"># Display one-way ANOVA results</w:t>
      </w:r>
      <w:r>
        <w:br/>
      </w:r>
      <w:r>
        <w:rPr>
          <w:rStyle w:val="NormalTok"/>
        </w:rPr>
        <w:t xml:space="preserve">oneway_summary</w:t>
      </w:r>
    </w:p>
    <w:p>
      <w:pPr>
        <w:pStyle w:val="SourceCode"/>
      </w:pPr>
      <w:r>
        <w:rPr>
          <w:rStyle w:val="VerbatimChar"/>
        </w:rPr>
        <w:t xml:space="preserve">            Df Sum Sq Mean Sq F value   Pr(&gt;F)    </w:t>
      </w:r>
      <w:r>
        <w:br/>
      </w:r>
      <w:r>
        <w:rPr>
          <w:rStyle w:val="VerbatimChar"/>
        </w:rPr>
        <w:t xml:space="preserve">TREAT        3  14429    4810   9.059 3.36e-05 ***</w:t>
      </w:r>
      <w:r>
        <w:br/>
      </w:r>
      <w:r>
        <w:rPr>
          <w:rStyle w:val="VerbatimChar"/>
        </w:rPr>
        <w:t xml:space="preserve">Residuals   76  40352     531                     </w:t>
      </w:r>
      <w:r>
        <w:br/>
      </w:r>
      <w:r>
        <w:rPr>
          <w:rStyle w:val="VerbatimChar"/>
        </w:rPr>
        <w:t xml:space="preserve">---</w:t>
      </w:r>
      <w:r>
        <w:br/>
      </w:r>
      <w:r>
        <w:rPr>
          <w:rStyle w:val="VerbatimChar"/>
        </w:rPr>
        <w:t xml:space="preserve">Signif. codes:  0 '***' 0.001 '**' 0.01 '*' 0.05 '.' 0.1 ' ' 1</w:t>
      </w:r>
    </w:p>
    <w:p>
      <w:pPr>
        <w:pStyle w:val="FirstParagraph"/>
      </w:pPr>
      <w:r>
        <w:t xml:space="preserve">In this one-way ANOVA, we find a significant effect of treatment on algae cover (F(3, 76) = 9.06, p = 0).</w:t>
      </w:r>
    </w:p>
    <w:bookmarkEnd w:id="25"/>
    <w:bookmarkStart w:id="27" w:name="nested-anova"/>
    <w:p>
      <w:pPr>
        <w:pStyle w:val="Heading1"/>
      </w:pPr>
      <w:r>
        <w:t xml:space="preserve">3. Nested ANOVA</w:t>
      </w:r>
    </w:p>
    <w:p>
      <w:pPr>
        <w:pStyle w:val="FirstParagraph"/>
      </w:pPr>
      <w:r>
        <w:t xml:space="preserve">Now, let’s run a nested ANOVA that accounts for the hierarchical structure where patches are nested within treatments.</w:t>
      </w:r>
    </w:p>
    <w:p>
      <w:pPr>
        <w:pStyle w:val="SourceCode"/>
      </w:pPr>
      <w:r>
        <w:rPr>
          <w:rStyle w:val="CommentTok"/>
        </w:rPr>
        <w:t xml:space="preserve"># 2. Fit nested ANOVA model</w:t>
      </w:r>
      <w:r>
        <w:br/>
      </w:r>
      <w:r>
        <w:rPr>
          <w:rStyle w:val="NormalTok"/>
        </w:rPr>
        <w:t xml:space="preserve">nested_model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nested_summary </w:t>
      </w:r>
      <w:r>
        <w:rPr>
          <w:rStyle w:val="OtherTok"/>
        </w:rPr>
        <w:t xml:space="preserve">&lt;-</w:t>
      </w:r>
      <w:r>
        <w:rPr>
          <w:rStyle w:val="NormalTok"/>
        </w:rPr>
        <w:t xml:space="preserve"> </w:t>
      </w:r>
      <w:r>
        <w:rPr>
          <w:rStyle w:val="FunctionTok"/>
        </w:rPr>
        <w:t xml:space="preserve">summary</w:t>
      </w:r>
      <w:r>
        <w:rPr>
          <w:rStyle w:val="NormalTok"/>
        </w:rPr>
        <w:t xml:space="preserve">(nested_model)</w:t>
      </w:r>
      <w:r>
        <w:br/>
      </w:r>
      <w:r>
        <w:br/>
      </w:r>
      <w:r>
        <w:rPr>
          <w:rStyle w:val="CommentTok"/>
        </w:rPr>
        <w:t xml:space="preserve"># Display nested ANOVA results</w:t>
      </w:r>
      <w:r>
        <w:br/>
      </w:r>
      <w:r>
        <w:rPr>
          <w:rStyle w:val="NormalTok"/>
        </w:rPr>
        <w:t xml:space="preserve">nested_summary</w:t>
      </w:r>
    </w:p>
    <w:p>
      <w:pPr>
        <w:pStyle w:val="SourceCode"/>
      </w:pPr>
      <w:r>
        <w:rPr>
          <w:rStyle w:val="VerbatimChar"/>
        </w:rPr>
        <w:t xml:space="preserve">            Df Sum Sq Mean Sq F value   Pr(&gt;F)    </w:t>
      </w:r>
      <w:r>
        <w:br/>
      </w:r>
      <w:r>
        <w:rPr>
          <w:rStyle w:val="VerbatimChar"/>
        </w:rPr>
        <w:t xml:space="preserve">TREAT        3  14429    4810  16.108 6.58e-08 ***</w:t>
      </w:r>
      <w:r>
        <w:br/>
      </w:r>
      <w:r>
        <w:rPr>
          <w:rStyle w:val="VerbatimChar"/>
        </w:rPr>
        <w:t xml:space="preserve">TREAT:PATCH 12  21242    1770   5.928 8.32e-07 ***</w:t>
      </w:r>
      <w:r>
        <w:br/>
      </w:r>
      <w:r>
        <w:rPr>
          <w:rStyle w:val="VerbatimChar"/>
        </w:rPr>
        <w:t xml:space="preserve">Residuals   64  19110     299                     </w:t>
      </w:r>
      <w:r>
        <w:br/>
      </w:r>
      <w:r>
        <w:rPr>
          <w:rStyle w:val="VerbatimChar"/>
        </w:rPr>
        <w:t xml:space="preserve">---</w:t>
      </w:r>
      <w:r>
        <w:br/>
      </w:r>
      <w:r>
        <w:rPr>
          <w:rStyle w:val="VerbatimChar"/>
        </w:rPr>
        <w:t xml:space="preserve">Signif. codes:  0 '***' 0.001 '**' 0.01 '*' 0.05 '.' 0.1 ' ' 1</w:t>
      </w:r>
    </w:p>
    <w:p>
      <w:pPr>
        <w:pStyle w:val="FirstParagraph"/>
      </w:pPr>
      <w:r>
        <w:rPr>
          <w:b/>
          <w:bCs/>
        </w:rPr>
        <w:t xml:space="preserve">Important Note</w:t>
      </w:r>
      <w:r>
        <w:t xml:space="preserve">: The ANOVA table above does not use the correct error terms for testing the treatment effect. In a nested design, the treatment effect should be tested against the patch variation, not the residual error.</w:t>
      </w:r>
    </w:p>
    <w:bookmarkStart w:id="26" w:name="X42c6c3d61906c222c10f302226a78b5643c9c93"/>
    <w:p>
      <w:pPr>
        <w:pStyle w:val="Heading2"/>
      </w:pPr>
      <w:r>
        <w:t xml:space="preserve">3.1 Corrected Nested ANOVA with Proper F-tests</w:t>
      </w:r>
    </w:p>
    <w:p>
      <w:pPr>
        <w:pStyle w:val="FirstParagraph"/>
      </w:pPr>
      <w:r>
        <w:t xml:space="preserve">Let’s calculate the correct F-ratios and p-values for the nested design:</w:t>
      </w:r>
    </w:p>
    <w:p>
      <w:pPr>
        <w:pStyle w:val="SourceCode"/>
      </w:pPr>
      <w:r>
        <w:rPr>
          <w:rStyle w:val="CommentTok"/>
        </w:rPr>
        <w:t xml:space="preserve"># Extract MS values</w:t>
      </w:r>
      <w:r>
        <w:br/>
      </w:r>
      <w:r>
        <w:rPr>
          <w:rStyle w:val="NormalTok"/>
        </w:rPr>
        <w:t xml:space="preserve">MS_treat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Extract df values</w:t>
      </w:r>
      <w:r>
        <w:br/>
      </w:r>
      <w:r>
        <w:rPr>
          <w:rStyle w:val="NormalTok"/>
        </w:rPr>
        <w:t xml:space="preserve">df_treat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 using the correct denominator df</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 with corrected F-tests</w:t>
      </w:r>
      <w:r>
        <w:br/>
      </w:r>
      <w:r>
        <w:rPr>
          <w:rStyle w:val="NormalTok"/>
        </w:rPr>
        <w:t xml:space="preserve">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(within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 </w:t>
      </w:r>
      <w:r>
        <w:br/>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(anova_table</w:t>
      </w:r>
      <w:r>
        <w:rPr>
          <w:rStyle w:val="SpecialCharTok"/>
        </w:rPr>
        <w:t xml:space="preserve">$</w:t>
      </w:r>
      <w:r>
        <w:rPr>
          <w:rStyle w:val="NormalTok"/>
        </w:rPr>
        <w:t xml:space="preserve">p), </w:t>
      </w:r>
      <w:r>
        <w:rPr>
          <w:rStyle w:val="ConstantTok"/>
        </w:rPr>
        <w:t xml:space="preserve">NA</w:t>
      </w:r>
      <w:r>
        <w:rPr>
          <w:rStyle w:val="NormalTok"/>
        </w:rPr>
        <w:t xml:space="preserve">, </w:t>
      </w:r>
      <w:r>
        <w:br/>
      </w:r>
      <w:r>
        <w:rPr>
          <w:rStyle w:val="NormalTok"/>
        </w:rPr>
        <w:t xml:space="preserve">                              </w:t>
      </w:r>
      <w:r>
        <w:rPr>
          <w:rStyle w:val="FunctionTok"/>
        </w:rPr>
        <w:t xml:space="preserve">format</w:t>
      </w:r>
      <w:r>
        <w:rPr>
          <w:rStyle w:val="NormalTok"/>
        </w:rPr>
        <w:t xml:space="preserve">(anova_table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CommentTok"/>
        </w:rPr>
        <w:t xml:space="preserve"># Display corrected ANOVA table</w:t>
      </w:r>
      <w:r>
        <w:br/>
      </w:r>
      <w:r>
        <w:rPr>
          <w:rStyle w:val="NormalTok"/>
        </w:rPr>
        <w:t xml:space="preserve">anova_table</w:t>
      </w:r>
    </w:p>
    <w:p>
      <w:pPr>
        <w:pStyle w:val="SourceCode"/>
      </w:pPr>
      <w:r>
        <w:rPr>
          <w:rStyle w:val="VerbatimChar"/>
        </w:rPr>
        <w:t xml:space="preserve">                      Source df       SS       MS        F        p</w:t>
      </w:r>
      <w:r>
        <w:br/>
      </w:r>
      <w:r>
        <w:rPr>
          <w:rStyle w:val="VerbatimChar"/>
        </w:rPr>
        <w:t xml:space="preserve">1                  Treatment  3 14429.14 4809.712 2.717102 9.13e-02</w:t>
      </w:r>
      <w:r>
        <w:br/>
      </w:r>
      <w:r>
        <w:rPr>
          <w:rStyle w:val="VerbatimChar"/>
        </w:rPr>
        <w:t xml:space="preserve">2 Patches (within treatment) 12 21241.95 1770.162 5.928207   &lt;0.001</w:t>
      </w:r>
      <w:r>
        <w:br/>
      </w:r>
      <w:r>
        <w:rPr>
          <w:rStyle w:val="VerbatimChar"/>
        </w:rPr>
        <w:t xml:space="preserve">3                   Residual 64 19110.40  298.600       NA     &lt;NA&gt;</w:t>
      </w:r>
    </w:p>
    <w:p>
      <w:pPr>
        <w:pStyle w:val="FirstParagraph"/>
      </w:pPr>
      <w:r>
        <w:t xml:space="preserve">With the corrected nested ANOVA, we find:</w:t>
      </w:r>
    </w:p>
    <w:p>
      <w:pPr>
        <w:pStyle w:val="Compact"/>
        <w:numPr>
          <w:ilvl w:val="0"/>
          <w:numId w:val="1002"/>
        </w:numPr>
      </w:pPr>
      <w:r>
        <w:t xml:space="preserve">The treatment effect is not significant (F = 2.72, p = 0.0913) when tested against the patch variation.</w:t>
      </w:r>
    </w:p>
    <w:p>
      <w:pPr>
        <w:pStyle w:val="Compact"/>
        <w:numPr>
          <w:ilvl w:val="0"/>
          <w:numId w:val="1002"/>
        </w:numPr>
      </w:pPr>
      <w:r>
        <w:t xml:space="preserve">There is significant variation among patches within treatments (F = 5.93, p &lt; 0.001)</w:t>
      </w:r>
    </w:p>
    <w:p>
      <w:pPr>
        <w:pStyle w:val="FirstParagraph"/>
      </w:pPr>
      <w:r>
        <w:t xml:space="preserve">This is a different conclusion than the one-way ANOVA, which found a significant treatment effect.</w:t>
      </w:r>
    </w:p>
    <w:bookmarkEnd w:id="26"/>
    <w:bookmarkEnd w:id="27"/>
    <w:bookmarkStart w:id="42" w:name="variance-decomposition-comparison"/>
    <w:p>
      <w:pPr>
        <w:pStyle w:val="Heading1"/>
      </w:pPr>
      <w:r>
        <w:t xml:space="preserve">4. Variance Decomposition Comparison</w:t>
      </w:r>
    </w:p>
    <w:bookmarkStart w:id="34" w:name="X89b0b297e27b0a2c45a1c02d9d5f6266eb51e8a"/>
    <w:p>
      <w:pPr>
        <w:pStyle w:val="Heading2"/>
      </w:pPr>
      <w:r>
        <w:t xml:space="preserve">4.1 Visual Decomposition of Variance Components</w:t>
      </w:r>
    </w:p>
    <w:p>
      <w:pPr>
        <w:pStyle w:val="FirstParagraph"/>
      </w:pPr>
      <w:r>
        <w:t xml:space="preserve">First, let’s create a visual representation of how variance is partitioned in a standard one-way ANOVA, and then contrast it with how a nested ANOVA further divides the variance components.</w:t>
      </w:r>
    </w:p>
    <w:p>
      <w:pPr>
        <w:pStyle w:val="SourceCode"/>
      </w:pPr>
      <w:r>
        <w:rPr>
          <w:rStyle w:val="VerbatimChar"/>
        </w:rPr>
        <w:t xml:space="preserve">[1] "Treatment means:"</w:t>
      </w:r>
    </w:p>
    <w:p>
      <w:pPr>
        <w:pStyle w:val="SourceCode"/>
      </w:pPr>
      <w:r>
        <w:rPr>
          <w:rStyle w:val="VerbatimChar"/>
        </w:rPr>
        <w:t xml:space="preserve"># A tibble: 4 × 2</w:t>
      </w:r>
      <w:r>
        <w:br/>
      </w:r>
      <w:r>
        <w:rPr>
          <w:rStyle w:val="VerbatimChar"/>
        </w:rPr>
        <w:t xml:space="preserve">  TREAT       treat_mean</w:t>
      </w:r>
      <w:r>
        <w:br/>
      </w:r>
      <w:r>
        <w:rPr>
          <w:rStyle w:val="VerbatimChar"/>
        </w:rPr>
        <w:t xml:space="preserve">  &lt;fct&gt;            &lt;dbl&gt;</w:t>
      </w:r>
      <w:r>
        <w:br/>
      </w:r>
      <w:r>
        <w:rPr>
          <w:rStyle w:val="VerbatimChar"/>
        </w:rPr>
        <w:t xml:space="preserve">1 Control            1.3</w:t>
      </w:r>
      <w:r>
        <w:br/>
      </w:r>
      <w:r>
        <w:rPr>
          <w:rStyle w:val="VerbatimChar"/>
        </w:rPr>
        <w:t xml:space="preserve">2 66% Density       21.6</w:t>
      </w:r>
      <w:r>
        <w:br/>
      </w:r>
      <w:r>
        <w:rPr>
          <w:rStyle w:val="VerbatimChar"/>
        </w:rPr>
        <w:t xml:space="preserve">3 33% Density       19  </w:t>
      </w:r>
      <w:r>
        <w:br/>
      </w:r>
      <w:r>
        <w:rPr>
          <w:rStyle w:val="VerbatimChar"/>
        </w:rPr>
        <w:t xml:space="preserve">4 Removed           39.2</w:t>
      </w:r>
    </w:p>
    <w:p>
      <w:pPr>
        <w:pStyle w:val="SourceCode"/>
      </w:pPr>
      <w:r>
        <w:rPr>
          <w:rStyle w:val="VerbatimChar"/>
        </w:rPr>
        <w:t xml:space="preserve">[1] "First few rows of joined patch_means:"</w:t>
      </w:r>
    </w:p>
    <w:p>
      <w:pPr>
        <w:pStyle w:val="SourceCode"/>
      </w:pPr>
      <w:r>
        <w:rPr>
          <w:rStyle w:val="VerbatimChar"/>
        </w:rPr>
        <w:t xml:space="preserve"># A tibble: 6 × 4</w:t>
      </w:r>
      <w:r>
        <w:br/>
      </w:r>
      <w:r>
        <w:rPr>
          <w:rStyle w:val="VerbatimChar"/>
        </w:rPr>
        <w:t xml:space="preserve">  TREAT       PATCH patch_mean treat_mean</w:t>
      </w:r>
      <w:r>
        <w:br/>
      </w:r>
      <w:r>
        <w:rPr>
          <w:rStyle w:val="VerbatimChar"/>
        </w:rPr>
        <w:t xml:space="preserve">  &lt;fct&gt;       &lt;fct&gt;      &lt;dbl&gt;      &lt;dbl&gt;</w:t>
      </w:r>
      <w:r>
        <w:br/>
      </w:r>
      <w:r>
        <w:rPr>
          <w:rStyle w:val="VerbatimChar"/>
        </w:rPr>
        <w:t xml:space="preserve">1 Control     1            1.6        1.3</w:t>
      </w:r>
      <w:r>
        <w:br/>
      </w:r>
      <w:r>
        <w:rPr>
          <w:rStyle w:val="VerbatimChar"/>
        </w:rPr>
        <w:t xml:space="preserve">2 Control     2            0          1.3</w:t>
      </w:r>
      <w:r>
        <w:br/>
      </w:r>
      <w:r>
        <w:rPr>
          <w:rStyle w:val="VerbatimChar"/>
        </w:rPr>
        <w:t xml:space="preserve">3 Control     3            1          1.3</w:t>
      </w:r>
      <w:r>
        <w:br/>
      </w:r>
      <w:r>
        <w:rPr>
          <w:rStyle w:val="VerbatimChar"/>
        </w:rPr>
        <w:t xml:space="preserve">4 Control     4            2.6        1.3</w:t>
      </w:r>
      <w:r>
        <w:br/>
      </w:r>
      <w:r>
        <w:rPr>
          <w:rStyle w:val="VerbatimChar"/>
        </w:rPr>
        <w:t xml:space="preserve">5 66% Density 5           28.4       21.6</w:t>
      </w:r>
      <w:r>
        <w:br/>
      </w:r>
      <w:r>
        <w:rPr>
          <w:rStyle w:val="VerbatimChar"/>
        </w:rPr>
        <w:t xml:space="preserve">6 66% Density 6           36.8       21.6</w:t>
      </w:r>
    </w:p>
    <w:p>
      <w:pPr>
        <w:pStyle w:val="SourceCode"/>
      </w:pPr>
      <w:r>
        <w:rPr>
          <w:rStyle w:val="VerbatimChar"/>
        </w:rPr>
        <w:t xml:space="preserve">[1] "treat_mean column is present in patch_means"</w:t>
      </w:r>
    </w:p>
    <w:p>
      <w:pPr>
        <w:pStyle w:val="FirstParagraph"/>
      </w:pPr>
      <w:r>
        <w:drawing>
          <wp:inline>
            <wp:extent cx="5943600" cy="5943600"/>
            <wp:effectExtent b="0" l="0" r="0" t="0"/>
            <wp:docPr descr="" title="" id="29" name="Picture"/>
            <a:graphic>
              <a:graphicData uri="http://schemas.openxmlformats.org/drawingml/2006/picture">
                <pic:pic>
                  <pic:nvPicPr>
                    <pic:cNvPr descr="14_04_nested_anova_visualization_files/figure-docx/visualization-of-variance-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32" name="Picture"/>
            <a:graphic>
              <a:graphicData uri="http://schemas.openxmlformats.org/drawingml/2006/picture">
                <pic:pic>
                  <pic:nvPicPr>
                    <pic:cNvPr descr="14_04_nested_anova_visualization_files/figure-docx/visualization-of-variance-2.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plots above visually demonstrate the key differences in how variance is partitioned between one-way and nested ANOVA:</w:t>
      </w:r>
    </w:p>
    <w:p>
      <w:pPr>
        <w:pStyle w:val="Compact"/>
        <w:numPr>
          <w:ilvl w:val="0"/>
          <w:numId w:val="1003"/>
        </w:numPr>
      </w:pPr>
      <w:r>
        <w:rPr>
          <w:b/>
          <w:bCs/>
        </w:rPr>
        <w:t xml:space="preserve">One-way ANOVA</w:t>
      </w:r>
      <w:r>
        <w:t xml:space="preserve"> </w:t>
      </w:r>
      <w:r>
        <w:t xml:space="preserve">(first plot):</w:t>
      </w:r>
    </w:p>
    <w:p>
      <w:pPr>
        <w:pStyle w:val="Compact"/>
        <w:numPr>
          <w:ilvl w:val="1"/>
          <w:numId w:val="1004"/>
        </w:numPr>
      </w:pPr>
      <w:r>
        <w:t xml:space="preserve">Total variance is split into just two components: Among Groups (Treatment) and Within Groups (Error)</w:t>
      </w:r>
    </w:p>
    <w:p>
      <w:pPr>
        <w:pStyle w:val="Compact"/>
        <w:numPr>
          <w:ilvl w:val="1"/>
          <w:numId w:val="1004"/>
        </w:numPr>
      </w:pPr>
      <w:r>
        <w:t xml:space="preserve">The Within Groups component includes all variation not explained by treatments</w:t>
      </w:r>
    </w:p>
    <w:p>
      <w:pPr>
        <w:pStyle w:val="Compact"/>
        <w:numPr>
          <w:ilvl w:val="0"/>
          <w:numId w:val="1003"/>
        </w:numPr>
      </w:pPr>
      <w:r>
        <w:rPr>
          <w:b/>
          <w:bCs/>
        </w:rPr>
        <w:t xml:space="preserve">Nested ANOVA</w:t>
      </w:r>
      <w:r>
        <w:t xml:space="preserve"> </w:t>
      </w:r>
      <w:r>
        <w:t xml:space="preserve">(second plot):</w:t>
      </w:r>
    </w:p>
    <w:p>
      <w:pPr>
        <w:pStyle w:val="Compact"/>
        <w:numPr>
          <w:ilvl w:val="1"/>
          <w:numId w:val="1005"/>
        </w:numPr>
      </w:pPr>
      <w:r>
        <w:t xml:space="preserve">Total variance is split into three components: Among Treatments, Among Patches within Treatments, and Within Patches (Residual Error)</w:t>
      </w:r>
    </w:p>
    <w:p>
      <w:pPr>
        <w:pStyle w:val="Compact"/>
        <w:numPr>
          <w:ilvl w:val="1"/>
          <w:numId w:val="1005"/>
        </w:numPr>
      </w:pPr>
      <w:r>
        <w:t xml:space="preserve">The important addition is the</w:t>
      </w:r>
      <w:r>
        <w:t xml:space="preserve"> </w:t>
      </w:r>
      <w:r>
        <w:t xml:space="preserve">“Among Patches within Treatments”</w:t>
      </w:r>
      <w:r>
        <w:t xml:space="preserve"> </w:t>
      </w:r>
      <w:r>
        <w:t xml:space="preserve">component, which captures the spatial heterogeneity</w:t>
      </w:r>
    </w:p>
    <w:p>
      <w:pPr>
        <w:pStyle w:val="Compact"/>
        <w:numPr>
          <w:ilvl w:val="1"/>
          <w:numId w:val="1005"/>
        </w:numPr>
      </w:pPr>
      <w:r>
        <w:t xml:space="preserve">The actual residual error (Within Patches) is smaller than the Within Groups error in one-way ANOVA</w:t>
      </w:r>
    </w:p>
    <w:p>
      <w:pPr>
        <w:pStyle w:val="FirstParagraph"/>
      </w:pPr>
      <w:r>
        <w:t xml:space="preserve">This visualization demonstrates why we get different conclusions: in one-way ANOVA, the patch-to-patch variation is incorrectly included in the error term, leading to an artificially inflated F-ratio for treatments.</w:t>
      </w:r>
    </w:p>
    <w:bookmarkEnd w:id="34"/>
    <w:bookmarkStart w:id="41" w:name="numerical-decomposition-of-variance"/>
    <w:p>
      <w:pPr>
        <w:pStyle w:val="Heading2"/>
      </w:pPr>
      <w:r>
        <w:t xml:space="preserve">4.2 Numerical Decomposition of Variance</w:t>
      </w:r>
    </w:p>
    <w:p>
      <w:pPr>
        <w:pStyle w:val="SourceCode"/>
      </w:pPr>
      <w:r>
        <w:rPr>
          <w:rStyle w:val="CommentTok"/>
        </w:rPr>
        <w:t xml:space="preserve"># Calculate sums of squares for both models</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(nested_summary[[</w:t>
      </w:r>
      <w:r>
        <w:rPr>
          <w:rStyle w:val="DecValTok"/>
        </w:rPr>
        <w:t xml:space="preserve">1</w:t>
      </w:r>
      <w:r>
        <w:rPr>
          <w:rStyle w:val="NormalTok"/>
        </w:rPr>
        <w:t xml:space="preserve">]][, </w:t>
      </w:r>
      <w:r>
        <w:rPr>
          <w:rStyle w:val="StringTok"/>
        </w:rPr>
        <w:t xml:space="preserve">"Sum Sq"</w:t>
      </w:r>
      <w:r>
        <w:rPr>
          <w:rStyle w:val="NormalTok"/>
        </w:rPr>
        <w:t xml:space="preserve">])</w:t>
      </w:r>
      <w:r>
        <w:br/>
      </w:r>
      <w:r>
        <w:rPr>
          <w:rStyle w:val="NormalTok"/>
        </w:rPr>
        <w:t xml:space="preserve">SS_Treatment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      "</w:t>
      </w:r>
      <w:r>
        <w:rPr>
          <w:rStyle w:val="NormalTok"/>
        </w:rPr>
        <w:t xml:space="preserve">, </w:t>
      </w:r>
      <w:r>
        <w:rPr>
          <w:rStyle w:val="StringTok"/>
        </w:rPr>
        <w:t xml:space="preserve">"Sum Sq"</w:t>
      </w:r>
      <w:r>
        <w:rPr>
          <w:rStyle w:val="NormalTok"/>
        </w:rPr>
        <w:t xml:space="preserve">]</w:t>
      </w:r>
      <w:r>
        <w:br/>
      </w:r>
      <w:r>
        <w:rPr>
          <w:rStyle w:val="NormalTok"/>
        </w:rPr>
        <w:t xml:space="preserve">SS_Patch_within_Treatment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"TREAT:PATCH"</w:t>
      </w:r>
      <w:r>
        <w:rPr>
          <w:rStyle w:val="NormalTok"/>
        </w:rPr>
        <w:t xml:space="preserve">, </w:t>
      </w:r>
      <w:r>
        <w:rPr>
          <w:rStyle w:val="StringTok"/>
        </w:rPr>
        <w:t xml:space="preserve">"Sum Sq"</w:t>
      </w:r>
      <w:r>
        <w:rPr>
          <w:rStyle w:val="NormalTok"/>
        </w:rPr>
        <w:t xml:space="preserve">]</w:t>
      </w:r>
      <w:r>
        <w:br/>
      </w:r>
      <w:r>
        <w:rPr>
          <w:rStyle w:val="NormalTok"/>
        </w:rPr>
        <w:t xml:space="preserve">SS_Error_Nested </w:t>
      </w:r>
      <w:r>
        <w:rPr>
          <w:rStyle w:val="OtherTok"/>
        </w:rPr>
        <w:t xml:space="preserve">&lt;-</w:t>
      </w:r>
      <w:r>
        <w:rPr>
          <w:rStyle w:val="NormalTok"/>
        </w:rPr>
        <w:t xml:space="preserve"> nested_summary[[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rPr>
          <w:rStyle w:val="NormalTok"/>
        </w:rPr>
        <w:t xml:space="preserve">SS_Error_OneWay </w:t>
      </w:r>
      <w:r>
        <w:rPr>
          <w:rStyle w:val="OtherTok"/>
        </w:rPr>
        <w:t xml:space="preserve">&lt;-</w:t>
      </w:r>
      <w:r>
        <w:rPr>
          <w:rStyle w:val="NormalTok"/>
        </w:rPr>
        <w:t xml:space="preserve"> oneway_summary[[</w:t>
      </w:r>
      <w:r>
        <w:rPr>
          <w:rStyle w:val="DecValTok"/>
        </w:rPr>
        <w:t xml:space="preserve">1</w:t>
      </w:r>
      <w:r>
        <w:rPr>
          <w:rStyle w:val="NormalTok"/>
        </w:rPr>
        <w:t xml:space="preserve">]][</w:t>
      </w:r>
      <w:r>
        <w:rPr>
          <w:rStyle w:val="StringTok"/>
        </w:rPr>
        <w:t xml:space="preserve">"Residuals"</w:t>
      </w:r>
      <w:r>
        <w:rPr>
          <w:rStyle w:val="NormalTok"/>
        </w:rPr>
        <w:t xml:space="preserve">, </w:t>
      </w:r>
      <w:r>
        <w:rPr>
          <w:rStyle w:val="StringTok"/>
        </w:rPr>
        <w:t xml:space="preserve">"Sum Sq"</w:t>
      </w:r>
      <w:r>
        <w:rPr>
          <w:rStyle w:val="NormalTok"/>
        </w:rPr>
        <w:t xml:space="preserve">]</w:t>
      </w:r>
      <w:r>
        <w:br/>
      </w:r>
      <w:r>
        <w:br/>
      </w:r>
      <w:r>
        <w:rPr>
          <w:rStyle w:val="CommentTok"/>
        </w:rPr>
        <w:t xml:space="preserve"># Calculate percentages for visualization</w:t>
      </w:r>
      <w:r>
        <w:br/>
      </w:r>
      <w:r>
        <w:rPr>
          <w:rStyle w:val="NormalTok"/>
        </w:rPr>
        <w:t xml:space="preserve">percent_treatment_oneway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percent_error_oneway </w:t>
      </w:r>
      <w:r>
        <w:rPr>
          <w:rStyle w:val="OtherTok"/>
        </w:rPr>
        <w:t xml:space="preserve">&lt;-</w:t>
      </w:r>
      <w:r>
        <w:rPr>
          <w:rStyle w:val="NormalTok"/>
        </w:rPr>
        <w:t xml:space="preserve"> (SS_Error_OneWay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NormalTok"/>
        </w:rPr>
        <w:t xml:space="preserve">percent_treatment_nested </w:t>
      </w:r>
      <w:r>
        <w:rPr>
          <w:rStyle w:val="OtherTok"/>
        </w:rPr>
        <w:t xml:space="preserve">&lt;-</w:t>
      </w:r>
      <w:r>
        <w:rPr>
          <w:rStyle w:val="NormalTok"/>
        </w:rPr>
        <w:t xml:space="preserve"> (SS_Treatment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percent_patch_nested </w:t>
      </w:r>
      <w:r>
        <w:rPr>
          <w:rStyle w:val="OtherTok"/>
        </w:rPr>
        <w:t xml:space="preserve">&lt;-</w:t>
      </w:r>
      <w:r>
        <w:rPr>
          <w:rStyle w:val="NormalTok"/>
        </w:rPr>
        <w:t xml:space="preserve"> (SS_Patch_within_Treatment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rPr>
          <w:rStyle w:val="NormalTok"/>
        </w:rPr>
        <w:t xml:space="preserve">percent_error_nested </w:t>
      </w:r>
      <w:r>
        <w:rPr>
          <w:rStyle w:val="OtherTok"/>
        </w:rPr>
        <w:t xml:space="preserve">&lt;-</w:t>
      </w:r>
      <w:r>
        <w:rPr>
          <w:rStyle w:val="NormalTok"/>
        </w:rPr>
        <w:t xml:space="preserve"> (SS_Error_Nested </w:t>
      </w:r>
      <w:r>
        <w:rPr>
          <w:rStyle w:val="SpecialCharTok"/>
        </w:rPr>
        <w:t xml:space="preserve">/</w:t>
      </w:r>
      <w:r>
        <w:rPr>
          <w:rStyle w:val="NormalTok"/>
        </w:rPr>
        <w:t xml:space="preserve"> SS_Total) </w:t>
      </w:r>
      <w:r>
        <w:rPr>
          <w:rStyle w:val="SpecialCharTok"/>
        </w:rPr>
        <w:t xml:space="preserve">*</w:t>
      </w:r>
      <w:r>
        <w:rPr>
          <w:rStyle w:val="NormalTok"/>
        </w:rPr>
        <w:t xml:space="preserve"> </w:t>
      </w:r>
      <w:r>
        <w:rPr>
          <w:rStyle w:val="DecValTok"/>
        </w:rPr>
        <w:t xml:space="preserve">100</w:t>
      </w:r>
      <w:r>
        <w:br/>
      </w:r>
      <w:r>
        <w:br/>
      </w:r>
      <w:r>
        <w:rPr>
          <w:rStyle w:val="CommentTok"/>
        </w:rPr>
        <w:t xml:space="preserve"># Create data frame for visualization</w:t>
      </w:r>
      <w:r>
        <w:br/>
      </w:r>
      <w:r>
        <w:rPr>
          <w:rStyle w:val="NormalTok"/>
        </w:rPr>
        <w:t xml:space="preserve">ss_comparison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"One-way ANOVA"</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"Nested ANOVA"</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"Error (within)"</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br/>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br/>
      </w:r>
      <w:r>
        <w:rPr>
          <w:rStyle w:val="NormalTok"/>
        </w:rPr>
        <w:t xml:space="preserve">    percent_treatment_oneway, percent_error_oneway,</w:t>
      </w:r>
      <w:r>
        <w:br/>
      </w:r>
      <w:r>
        <w:rPr>
          <w:rStyle w:val="NormalTok"/>
        </w:rPr>
        <w:t xml:space="preserve">    percent_treatment_nested, percent_patch_nested, percent_error_nested</w:t>
      </w:r>
      <w:r>
        <w:br/>
      </w:r>
      <w:r>
        <w:rPr>
          <w:rStyle w:val="NormalTok"/>
        </w:rPr>
        <w:t xml:space="preserve">  ),</w:t>
      </w:r>
      <w:r>
        <w:br/>
      </w:r>
      <w:r>
        <w:rPr>
          <w:rStyle w:val="NormalTok"/>
        </w:rPr>
        <w:t xml:space="preserve">  </w:t>
      </w:r>
      <w:r>
        <w:rPr>
          <w:rStyle w:val="AttributeTok"/>
        </w:rPr>
        <w:t xml:space="preserve">SS =</w:t>
      </w:r>
      <w:r>
        <w:rPr>
          <w:rStyle w:val="NormalTok"/>
        </w:rPr>
        <w:t xml:space="preserve"> </w:t>
      </w:r>
      <w:r>
        <w:rPr>
          <w:rStyle w:val="FunctionTok"/>
        </w:rPr>
        <w:t xml:space="preserve">c</w:t>
      </w:r>
      <w:r>
        <w:rPr>
          <w:rStyle w:val="NormalTok"/>
        </w:rPr>
        <w:t xml:space="preserve">(</w:t>
      </w:r>
      <w:r>
        <w:br/>
      </w:r>
      <w:r>
        <w:rPr>
          <w:rStyle w:val="NormalTok"/>
        </w:rPr>
        <w:t xml:space="preserve">    SS_Treatment, SS_Error_OneWay,</w:t>
      </w:r>
      <w:r>
        <w:br/>
      </w:r>
      <w:r>
        <w:rPr>
          <w:rStyle w:val="NormalTok"/>
        </w:rPr>
        <w:t xml:space="preserve">    SS_Treatment, SS_Patch_within_Treatment, SS_Error_Nested</w:t>
      </w:r>
      <w:r>
        <w:br/>
      </w:r>
      <w:r>
        <w:rPr>
          <w:rStyle w:val="NormalTok"/>
        </w:rPr>
        <w:t xml:space="preserve">  )</w:t>
      </w:r>
      <w:r>
        <w:br/>
      </w:r>
      <w:r>
        <w:rPr>
          <w:rStyle w:val="NormalTok"/>
        </w:rPr>
        <w:t xml:space="preserve">)</w:t>
      </w:r>
      <w:r>
        <w:br/>
      </w:r>
      <w:r>
        <w:br/>
      </w:r>
      <w:r>
        <w:rPr>
          <w:rStyle w:val="CommentTok"/>
        </w:rPr>
        <w:t xml:space="preserve"># Add factor levels for ordering</w:t>
      </w:r>
      <w:r>
        <w:br/>
      </w:r>
      <w:r>
        <w:rPr>
          <w:rStyle w:val="NormalTok"/>
        </w:rPr>
        <w:t xml:space="preserve">ss_comparison</w:t>
      </w:r>
      <w:r>
        <w:rPr>
          <w:rStyle w:val="SpecialCharTok"/>
        </w:rPr>
        <w:t xml:space="preserve">$</w:t>
      </w:r>
      <w:r>
        <w:rPr>
          <w:rStyle w:val="NormalTok"/>
        </w:rPr>
        <w:t xml:space="preserve">Source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ss_comparison</w:t>
      </w:r>
      <w:r>
        <w:rPr>
          <w:rStyle w:val="SpecialCharTok"/>
        </w:rPr>
        <w:t xml:space="preserve">$</w:t>
      </w:r>
      <w:r>
        <w:rPr>
          <w:rStyle w:val="NormalTok"/>
        </w:rPr>
        <w:t xml:space="preserve">Source,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"Patch(Treatment)"</w:t>
      </w:r>
      <w:r>
        <w:rPr>
          <w:rStyle w:val="NormalTok"/>
        </w:rPr>
        <w:t xml:space="preserve">, </w:t>
      </w:r>
      <w:r>
        <w:rPr>
          <w:rStyle w:val="StringTok"/>
        </w:rPr>
        <w:t xml:space="preserve">"Error"</w:t>
      </w:r>
      <w:r>
        <w:rPr>
          <w:rStyle w:val="NormalTok"/>
        </w:rPr>
        <w:t xml:space="preserve">, </w:t>
      </w:r>
      <w:r>
        <w:rPr>
          <w:rStyle w:val="StringTok"/>
        </w:rPr>
        <w:t xml:space="preserve">"Error (within)"</w:t>
      </w:r>
      <w:r>
        <w:rPr>
          <w:rStyle w:val="NormalTok"/>
        </w:rPr>
        <w:t xml:space="preserve">)</w:t>
      </w:r>
      <w:r>
        <w:br/>
      </w:r>
      <w:r>
        <w:rPr>
          <w:rStyle w:val="NormalTok"/>
        </w:rPr>
        <w:t xml:space="preserve">)</w:t>
      </w:r>
      <w:r>
        <w:br/>
      </w:r>
      <w:r>
        <w:br/>
      </w:r>
      <w:r>
        <w:rPr>
          <w:rStyle w:val="CommentTok"/>
        </w:rPr>
        <w:t xml:space="preserve"># Create colors for the sources</w:t>
      </w:r>
      <w:r>
        <w:br/>
      </w:r>
      <w:r>
        <w:rPr>
          <w:rStyle w:val="NormalTok"/>
        </w:rPr>
        <w:t xml:space="preserve">source_colors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"Treatment"</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 </w:t>
      </w:r>
      <w:r>
        <w:br/>
      </w:r>
      <w:r>
        <w:rPr>
          <w:rStyle w:val="NormalTok"/>
        </w:rPr>
        <w:t xml:space="preserve">  </w:t>
      </w:r>
      <w:r>
        <w:rPr>
          <w:rStyle w:val="StringTok"/>
        </w:rPr>
        <w:t xml:space="preserve">"Patch(Treatment)"</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OtherTok"/>
        </w:rPr>
        <w:t xml:space="preserve">=</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StringTok"/>
        </w:rPr>
        <w:t xml:space="preserve">"Error (within)"</w:t>
      </w:r>
      <w:r>
        <w:rPr>
          <w:rStyle w:val="NormalTok"/>
        </w:rPr>
        <w:t xml:space="preserve"> </w:t>
      </w:r>
      <w:r>
        <w:rPr>
          <w:rStyle w:val="OtherTok"/>
        </w:rPr>
        <w:t xml:space="preserve">=</w:t>
      </w:r>
      <w:r>
        <w:rPr>
          <w:rStyle w:val="NormalTok"/>
        </w:rPr>
        <w:t xml:space="preserve"> </w:t>
      </w:r>
      <w:r>
        <w:rPr>
          <w:rStyle w:val="StringTok"/>
        </w:rPr>
        <w:t xml:space="preserve">"#7570b3"</w:t>
      </w:r>
      <w:r>
        <w:br/>
      </w:r>
      <w:r>
        <w:rPr>
          <w:rStyle w:val="NormalTok"/>
        </w:rPr>
        <w:t xml:space="preserve">)</w:t>
      </w:r>
      <w:r>
        <w:br/>
      </w:r>
      <w:r>
        <w:br/>
      </w:r>
      <w:r>
        <w:rPr>
          <w:rStyle w:val="CommentTok"/>
        </w:rPr>
        <w:t xml:space="preserve"># Create the stacked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(ss_comparison,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Variance Partitioning"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"One-way vs. Nested ANOVA"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Total Variance"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CommentTok"/>
        </w:rPr>
        <w:t xml:space="preserve"># Create a pie chart version for one-way ANOVA</w:t>
      </w:r>
      <w:r>
        <w:br/>
      </w:r>
      <w:r>
        <w:rPr>
          <w:rStyle w:val="NormalTok"/>
        </w:rPr>
        <w:t xml:space="preserve">oneway_data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"One-way ANOVA"</w:t>
      </w:r>
      <w:r>
        <w:rPr>
          <w:rStyle w:val="NormalTok"/>
        </w:rPr>
        <w:t xml:space="preserve">)</w:t>
      </w:r>
      <w:r>
        <w:br/>
      </w:r>
      <w:r>
        <w:rPr>
          <w:rStyle w:val="NormalTok"/>
        </w:rPr>
        <w:t xml:space="preserve">oneway_data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(oneway_data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oneway_data</w:t>
      </w:r>
      <w:r>
        <w:rPr>
          <w:rStyle w:val="SpecialCharTok"/>
        </w:rPr>
        <w:t xml:space="preserve">$</w:t>
      </w:r>
      <w:r>
        <w:rPr>
          <w:rStyle w:val="NormalTok"/>
        </w:rPr>
        <w:t xml:space="preserve">Percent</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(oneway_data,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"One-way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Create a pie chart version for nested ANOVA</w:t>
      </w:r>
      <w:r>
        <w:br/>
      </w:r>
      <w:r>
        <w:rPr>
          <w:rStyle w:val="NormalTok"/>
        </w:rPr>
        <w:t xml:space="preserve">nested_data </w:t>
      </w:r>
      <w:r>
        <w:rPr>
          <w:rStyle w:val="OtherTok"/>
        </w:rPr>
        <w:t xml:space="preserve">&lt;-</w:t>
      </w:r>
      <w:r>
        <w:rPr>
          <w:rStyle w:val="NormalTok"/>
        </w:rPr>
        <w:t xml:space="preserve"> ss_comparison </w:t>
      </w:r>
      <w:r>
        <w:rPr>
          <w:rStyle w:val="SpecialCharTok"/>
        </w:rPr>
        <w:t xml:space="preserve">%&gt;%</w:t>
      </w:r>
      <w:r>
        <w:rPr>
          <w:rStyle w:val="NormalTok"/>
        </w:rPr>
        <w:t xml:space="preserve"> </w:t>
      </w:r>
      <w:r>
        <w:rPr>
          <w:rStyle w:val="FunctionTok"/>
        </w:rPr>
        <w:t xml:space="preserve">filter</w:t>
      </w:r>
      <w:r>
        <w:rPr>
          <w:rStyle w:val="NormalTok"/>
        </w:rPr>
        <w:t xml:space="preserve">(Model </w:t>
      </w:r>
      <w:r>
        <w:rPr>
          <w:rStyle w:val="SpecialCharTok"/>
        </w:rPr>
        <w:t xml:space="preserve">==</w:t>
      </w:r>
      <w:r>
        <w:rPr>
          <w:rStyle w:val="NormalTok"/>
        </w:rPr>
        <w:t xml:space="preserve"> </w:t>
      </w:r>
      <w:r>
        <w:rPr>
          <w:rStyle w:val="StringTok"/>
        </w:rPr>
        <w:t xml:space="preserve">"Nested ANOVA"</w:t>
      </w:r>
      <w:r>
        <w:rPr>
          <w:rStyle w:val="NormalTok"/>
        </w:rPr>
        <w:t xml:space="preserve">)</w:t>
      </w:r>
      <w:r>
        <w:br/>
      </w:r>
      <w:r>
        <w:rPr>
          <w:rStyle w:val="NormalTok"/>
        </w:rPr>
        <w:t xml:space="preserve">nested_data</w:t>
      </w:r>
      <w:r>
        <w:rPr>
          <w:rStyle w:val="SpecialCharTok"/>
        </w:rPr>
        <w:t xml:space="preserve">$</w:t>
      </w:r>
      <w:r>
        <w:rPr>
          <w:rStyle w:val="NormalTok"/>
        </w:rPr>
        <w:t xml:space="preserve">ypos </w:t>
      </w:r>
      <w:r>
        <w:rPr>
          <w:rStyle w:val="OtherTok"/>
        </w:rPr>
        <w:t xml:space="preserve">&lt;-</w:t>
      </w:r>
      <w:r>
        <w:rPr>
          <w:rStyle w:val="NormalTok"/>
        </w:rPr>
        <w:t xml:space="preserve"> </w:t>
      </w:r>
      <w:r>
        <w:rPr>
          <w:rStyle w:val="FunctionTok"/>
        </w:rPr>
        <w:t xml:space="preserve">cumsum</w:t>
      </w:r>
      <w:r>
        <w:rPr>
          <w:rStyle w:val="NormalTok"/>
        </w:rPr>
        <w:t xml:space="preserve">(nested_data</w:t>
      </w:r>
      <w:r>
        <w:rPr>
          <w:rStyle w:val="SpecialCharTok"/>
        </w:rPr>
        <w:t xml:space="preserve">$</w:t>
      </w:r>
      <w:r>
        <w:rPr>
          <w:rStyle w:val="NormalTok"/>
        </w:rPr>
        <w:t xml:space="preserve">Percent)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nested_data</w:t>
      </w:r>
      <w:r>
        <w:rPr>
          <w:rStyle w:val="SpecialCharTok"/>
        </w:rPr>
        <w:t xml:space="preserve">$</w:t>
      </w:r>
      <w:r>
        <w:rPr>
          <w:rStyle w:val="NormalTok"/>
        </w:rPr>
        <w:t xml:space="preserve">Percent</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(nested_data,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"Variance Components"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 of Variation"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source_colors)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ypos,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Percent)),</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Display all plots</w:t>
      </w:r>
      <w:r>
        <w:br/>
      </w:r>
      <w:r>
        <w:rPr>
          <w:rStyle w:val="NormalTok"/>
        </w:rPr>
        <w:t xml:space="preserve">p1</w:t>
      </w:r>
    </w:p>
    <w:p>
      <w:pPr>
        <w:pStyle w:val="FirstParagraph"/>
      </w:pPr>
      <w:r>
        <w:drawing>
          <wp:inline>
            <wp:extent cx="4876800" cy="6096000"/>
            <wp:effectExtent b="0" l="0" r="0" t="0"/>
            <wp:docPr descr="" title="" id="36" name="Picture"/>
            <a:graphic>
              <a:graphicData uri="http://schemas.openxmlformats.org/drawingml/2006/picture">
                <pic:pic>
                  <pic:nvPicPr>
                    <pic:cNvPr descr="14_04_nested_anova_visualization_files/figure-docx/variance-components-1.png" id="37" name="Picture"/>
                    <pic:cNvPicPr>
                      <a:picLocks noChangeArrowheads="1" noChangeAspect="1"/>
                    </pic:cNvPicPr>
                  </pic:nvPicPr>
                  <pic:blipFill>
                    <a:blip r:embed="rId3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 the pie charts</w:t>
      </w:r>
      <w:r>
        <w:br/>
      </w:r>
      <w:r>
        <w:rPr>
          <w:rStyle w:val="NormalTok"/>
        </w:rPr>
        <w:t xml:space="preserve">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4_04_nested_anova_visualization_files/figure-docx/pie-charts-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bookmarkEnd w:id="41"/>
    <w:bookmarkEnd w:id="42"/>
    <w:bookmarkStart w:id="43" w:name="mixed-effects-model-approach"/>
    <w:p>
      <w:pPr>
        <w:pStyle w:val="Heading1"/>
      </w:pPr>
      <w:r>
        <w:t xml:space="preserve">5. Mixed-Effects Model Approach</w:t>
      </w:r>
    </w:p>
    <w:p>
      <w:pPr>
        <w:pStyle w:val="FirstParagraph"/>
      </w:pPr>
      <w:r>
        <w:t xml:space="preserve">A modern way to analyze nested designs is to use mixed-effects models. Let’s compare the results with our previous analyses:</w:t>
      </w:r>
    </w:p>
    <w:p>
      <w:pPr>
        <w:pStyle w:val="SourceCode"/>
      </w:pPr>
      <w:r>
        <w:rPr>
          <w:rStyle w:val="CommentTok"/>
        </w:rPr>
        <w:t xml:space="preserve"># Fit linear mixed model with PATCH nested in TREAT</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Show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ANOVA-style results</w:t>
      </w:r>
      <w:r>
        <w:br/>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The mixed model approach gives us similar conclusions to the correctly specified nested ANOVA. The treatment effect is non-significant when accounting for the nested structure of patches within treatments.</w:t>
      </w:r>
    </w:p>
    <w:bookmarkEnd w:id="43"/>
    <w:bookmarkStart w:id="47" w:name="visualizing-the-nested-structure"/>
    <w:p>
      <w:pPr>
        <w:pStyle w:val="Heading1"/>
      </w:pPr>
      <w:r>
        <w:t xml:space="preserve">6. Visualizing the Nested Structure</w:t>
      </w:r>
    </w:p>
    <w:p>
      <w:pPr>
        <w:pStyle w:val="FirstParagraph"/>
      </w:pPr>
      <w:r>
        <w:t xml:space="preserve">One way to understand why we get different results is to visualize the data by patch within treatment:</w:t>
      </w:r>
    </w:p>
    <w:p>
      <w:pPr>
        <w:pStyle w:val="SourceCode"/>
      </w:pPr>
      <w:r>
        <w:rPr>
          <w:rStyle w:val="CommentTok"/>
        </w:rPr>
        <w:t xml:space="preserve"># Calculate means for each patch</w:t>
      </w:r>
      <w:r>
        <w:br/>
      </w:r>
      <w:r>
        <w:rPr>
          <w:rStyle w:val="NormalTok"/>
        </w:rPr>
        <w:t xml:space="preserve">patch_means </w:t>
      </w:r>
      <w:r>
        <w:rPr>
          <w:rStyle w:val="OtherTok"/>
        </w:rPr>
        <w:t xml:space="preserve">&lt;-</w:t>
      </w:r>
      <w:r>
        <w:rPr>
          <w:rStyle w:val="NormalTok"/>
        </w:rPr>
        <w:t xml:space="preserve"> andrew </w:t>
      </w:r>
      <w:r>
        <w:rPr>
          <w:rStyle w:val="SpecialCharTok"/>
        </w:rPr>
        <w:t xml:space="preserve">%&gt;%</w:t>
      </w:r>
      <w:r>
        <w:br/>
      </w:r>
      <w:r>
        <w:rPr>
          <w:rStyle w:val="NormalTok"/>
        </w:rPr>
        <w:t xml:space="preserve">  </w:t>
      </w:r>
      <w:r>
        <w:rPr>
          <w:rStyle w:val="FunctionTok"/>
        </w:rPr>
        <w:t xml:space="preserve">group_by</w:t>
      </w:r>
      <w:r>
        <w:rPr>
          <w:rStyle w:val="NormalTok"/>
        </w:rPr>
        <w:t xml:space="preserve">(TREAT, PATCH)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ALGAE_mean =</w:t>
      </w:r>
      <w:r>
        <w:rPr>
          <w:rStyle w:val="NormalTok"/>
        </w:rPr>
        <w:t xml:space="preserve"> </w:t>
      </w:r>
      <w:r>
        <w:rPr>
          <w:rStyle w:val="FunctionTok"/>
        </w:rPr>
        <w:t xml:space="preserve">mean</w:t>
      </w:r>
      <w:r>
        <w:rPr>
          <w:rStyle w:val="NormalTok"/>
        </w:rPr>
        <w:t xml:space="preserve">(ALGAE),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patch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patch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patch_means,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ALGAE_mean, </w:t>
      </w:r>
      <w:r>
        <w:rPr>
          <w:rStyle w:val="AttributeTok"/>
        </w:rPr>
        <w:t xml:space="preserve">color =</w:t>
      </w:r>
      <w:r>
        <w:rPr>
          <w:rStyle w:val="NormalTok"/>
        </w:rPr>
        <w:t xml:space="preserve"> PATCH),</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0.1</w:t>
      </w:r>
      <w:r>
        <w:rPr>
          <w:rStyle w:val="NormalTok"/>
        </w:rPr>
        <w:t xml:space="preserve">, </w:t>
      </w:r>
      <w:r>
        <w:rPr>
          <w:rStyle w:val="AttributeTok"/>
        </w:rPr>
        <w:t xml:space="preserve">dodge.width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treatment means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summary_stats,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error bars for treatment means</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summary_stats,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styling</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"Nested Structure: Patch Means within Treatments"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"Large symbols show treatment means (± 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"Patch"</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876800" cy="6096000"/>
            <wp:effectExtent b="0" l="0" r="0" t="0"/>
            <wp:docPr descr="" title="" id="45" name="Picture"/>
            <a:graphic>
              <a:graphicData uri="http://schemas.openxmlformats.org/drawingml/2006/picture">
                <pic:pic>
                  <pic:nvPicPr>
                    <pic:cNvPr descr="14_04_nested_anova_visualization_files/figure-docx/nested-structure-viz-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This plot clearly shows the high variation among patches within each treatment. This patch-to-patch variation contributes substantially to the total variance, which is not accounted for in the one-way ANOVA.</w:t>
      </w:r>
    </w:p>
    <w:bookmarkEnd w:id="47"/>
    <w:bookmarkStart w:id="48" w:name="f-ratio-demonstration"/>
    <w:p>
      <w:pPr>
        <w:pStyle w:val="Heading1"/>
      </w:pPr>
      <w:r>
        <w:t xml:space="preserve">7. F-ratio Demonstration</w:t>
      </w:r>
    </w:p>
    <w:p>
      <w:pPr>
        <w:pStyle w:val="FirstParagraph"/>
      </w:pPr>
      <w:r>
        <w:t xml:space="preserve">Let’s illustrate how the F-ratio for treatments differs between one-way and nested ANOVA:</w:t>
      </w:r>
    </w:p>
    <w:p>
      <w:pPr>
        <w:pStyle w:val="SourceCode"/>
      </w:pPr>
      <w:r>
        <w:rPr>
          <w:rStyle w:val="CommentTok"/>
        </w:rPr>
        <w:t xml:space="preserve"># Create a data frame for comparison</w:t>
      </w:r>
      <w:r>
        <w:br/>
      </w:r>
      <w:r>
        <w:rPr>
          <w:rStyle w:val="NormalTok"/>
        </w:rPr>
        <w:t xml:space="preserve">f_ratio_comparison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"One-way ANOVA"</w:t>
      </w:r>
      <w:r>
        <w:rPr>
          <w:rStyle w:val="NormalTok"/>
        </w:rPr>
        <w:t xml:space="preserve">, </w:t>
      </w:r>
      <w:r>
        <w:rPr>
          <w:rStyle w:val="StringTok"/>
        </w:rPr>
        <w:t xml:space="preserve">"Nested ANOVA"</w:t>
      </w:r>
      <w:r>
        <w:rPr>
          <w:rStyle w:val="NormalTok"/>
        </w:rPr>
        <w:t xml:space="preserve">),</w:t>
      </w:r>
      <w:r>
        <w:br/>
      </w:r>
      <w:r>
        <w:rPr>
          <w:rStyle w:val="NormalTok"/>
        </w:rPr>
        <w:t xml:space="preserve">  </w:t>
      </w:r>
      <w:r>
        <w:rPr>
          <w:rStyle w:val="AttributeTok"/>
        </w:rPr>
        <w:t xml:space="preserve">F_numerator =</w:t>
      </w:r>
      <w:r>
        <w:rPr>
          <w:rStyle w:val="NormalTok"/>
        </w:rPr>
        <w:t xml:space="preserve"> </w:t>
      </w:r>
      <w:r>
        <w:rPr>
          <w:rStyle w:val="FunctionTok"/>
        </w:rPr>
        <w:t xml:space="preserve">c</w:t>
      </w:r>
      <w:r>
        <w:rPr>
          <w:rStyle w:val="NormalTok"/>
        </w:rPr>
        <w:t xml:space="preserve">(</w:t>
      </w:r>
      <w:r>
        <w:rPr>
          <w:rStyle w:val="StringTok"/>
        </w:rPr>
        <w:t xml:space="preserve">"MS Treatment"</w:t>
      </w:r>
      <w:r>
        <w:rPr>
          <w:rStyle w:val="NormalTok"/>
        </w:rPr>
        <w:t xml:space="preserve">, </w:t>
      </w:r>
      <w:r>
        <w:rPr>
          <w:rStyle w:val="StringTok"/>
        </w:rPr>
        <w:t xml:space="preserve">"MS Treatment"</w:t>
      </w:r>
      <w:r>
        <w:rPr>
          <w:rStyle w:val="NormalTok"/>
        </w:rPr>
        <w:t xml:space="preserve">),</w:t>
      </w:r>
      <w:r>
        <w:br/>
      </w:r>
      <w:r>
        <w:rPr>
          <w:rStyle w:val="NormalTok"/>
        </w:rPr>
        <w:t xml:space="preserve">  </w:t>
      </w:r>
      <w:r>
        <w:rPr>
          <w:rStyle w:val="AttributeTok"/>
        </w:rPr>
        <w:t xml:space="preserve">F_denominator =</w:t>
      </w:r>
      <w:r>
        <w:rPr>
          <w:rStyle w:val="NormalTok"/>
        </w:rPr>
        <w:t xml:space="preserve"> </w:t>
      </w:r>
      <w:r>
        <w:rPr>
          <w:rStyle w:val="FunctionTok"/>
        </w:rPr>
        <w:t xml:space="preserve">c</w:t>
      </w:r>
      <w:r>
        <w:rPr>
          <w:rStyle w:val="NormalTok"/>
        </w:rPr>
        <w:t xml:space="preserve">(</w:t>
      </w:r>
      <w:r>
        <w:rPr>
          <w:rStyle w:val="StringTok"/>
        </w:rPr>
        <w:t xml:space="preserve">"MS Residual"</w:t>
      </w:r>
      <w:r>
        <w:rPr>
          <w:rStyle w:val="NormalTok"/>
        </w:rPr>
        <w:t xml:space="preserve">, </w:t>
      </w:r>
      <w:r>
        <w:rPr>
          <w:rStyle w:val="StringTok"/>
        </w:rPr>
        <w:t xml:space="preserve">"MS Patch(Treatment)"</w:t>
      </w:r>
      <w:r>
        <w:rPr>
          <w:rStyle w:val="NormalTok"/>
        </w:rPr>
        <w:t xml:space="preserve">),</w:t>
      </w:r>
      <w:r>
        <w:br/>
      </w:r>
      <w:r>
        <w:rPr>
          <w:rStyle w:val="NormalTok"/>
        </w:rPr>
        <w:t xml:space="preserve">  </w:t>
      </w:r>
      <w:r>
        <w:rPr>
          <w:rStyle w:val="AttributeTok"/>
        </w:rPr>
        <w:t xml:space="preserve">F_value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"F value"</w:t>
      </w:r>
      <w:r>
        <w:rPr>
          <w:rStyle w:val="NormalTok"/>
        </w:rPr>
        <w:t xml:space="preserve">], F_treat),</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(oneway_summary[[</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"Pr(&gt;F)"</w:t>
      </w:r>
      <w:r>
        <w:rPr>
          <w:rStyle w:val="NormalTok"/>
        </w:rPr>
        <w:t xml:space="preserve">], p_treat)</w:t>
      </w:r>
      <w:r>
        <w:br/>
      </w:r>
      <w:r>
        <w:rPr>
          <w:rStyle w:val="NormalTok"/>
        </w:rPr>
        <w:t xml:space="preserve">)</w:t>
      </w:r>
      <w:r>
        <w:br/>
      </w:r>
      <w:r>
        <w:br/>
      </w:r>
      <w:r>
        <w:rPr>
          <w:rStyle w:val="CommentTok"/>
        </w:rPr>
        <w:t xml:space="preserve"># Display the comparison</w:t>
      </w:r>
      <w:r>
        <w:br/>
      </w:r>
      <w:r>
        <w:rPr>
          <w:rStyle w:val="NormalTok"/>
        </w:rPr>
        <w:t xml:space="preserve">f_ratio_comparison</w:t>
      </w:r>
    </w:p>
    <w:p>
      <w:pPr>
        <w:pStyle w:val="SourceCode"/>
      </w:pPr>
      <w:r>
        <w:rPr>
          <w:rStyle w:val="VerbatimChar"/>
        </w:rPr>
        <w:t xml:space="preserve">          Model  F_numerator       F_denominator  F_value      p_value</w:t>
      </w:r>
      <w:r>
        <w:br/>
      </w:r>
      <w:r>
        <w:rPr>
          <w:rStyle w:val="VerbatimChar"/>
        </w:rPr>
        <w:t xml:space="preserve">1 One-way ANOVA MS Treatment         MS Residual 9.058658 3.362391e-05</w:t>
      </w:r>
      <w:r>
        <w:br/>
      </w:r>
      <w:r>
        <w:rPr>
          <w:rStyle w:val="VerbatimChar"/>
        </w:rPr>
        <w:t xml:space="preserve">2  Nested ANOVA MS Treatment MS Patch(Treatment) 2.717102 9.126200e-02</w:t>
      </w:r>
    </w:p>
    <w:bookmarkEnd w:id="48"/>
    <w:bookmarkStart w:id="49" w:name="key-differences-and-implications"/>
    <w:p>
      <w:pPr>
        <w:pStyle w:val="Heading1"/>
      </w:pPr>
      <w:r>
        <w:t xml:space="preserve">8. Key Differences and Implications</w:t>
      </w:r>
    </w:p>
    <w:p>
      <w:pPr>
        <w:pStyle w:val="FirstParagraph"/>
      </w:pPr>
      <w:r>
        <w:t xml:space="preserve">The comparison between one-way ANOVA and nested ANOVA reveals several important differences:</w:t>
      </w:r>
    </w:p>
    <w:p>
      <w:pPr>
        <w:pStyle w:val="Compact"/>
        <w:numPr>
          <w:ilvl w:val="0"/>
          <w:numId w:val="1006"/>
        </w:numPr>
      </w:pPr>
      <w:r>
        <w:rPr>
          <w:b/>
          <w:bCs/>
        </w:rPr>
        <w:t xml:space="preserve">Variance Partitioning</w:t>
      </w:r>
      <w:r>
        <w:t xml:space="preserve">:</w:t>
      </w:r>
    </w:p>
    <w:p>
      <w:pPr>
        <w:pStyle w:val="Compact"/>
        <w:numPr>
          <w:ilvl w:val="1"/>
          <w:numId w:val="1007"/>
        </w:numPr>
      </w:pPr>
      <w:r>
        <w:t xml:space="preserve">In one-way ANOVA, all variation not explained by treatments is lumped into the</w:t>
      </w:r>
      <w:r>
        <w:t xml:space="preserve"> </w:t>
      </w:r>
      <w:r>
        <w:t xml:space="preserve">“Error”</w:t>
      </w:r>
      <w:r>
        <w:t xml:space="preserve"> </w:t>
      </w:r>
      <w:r>
        <w:t xml:space="preserve">term.</w:t>
      </w:r>
    </w:p>
    <w:p>
      <w:pPr>
        <w:pStyle w:val="Compact"/>
        <w:numPr>
          <w:ilvl w:val="1"/>
          <w:numId w:val="1007"/>
        </w:numPr>
      </w:pPr>
      <w:r>
        <w:t xml:space="preserve">In nested ANOVA, this variation is partitioned into</w:t>
      </w:r>
      <w:r>
        <w:t xml:space="preserve"> </w:t>
      </w:r>
      <w:r>
        <w:t xml:space="preserve">“Patch(Treatment)”</w:t>
      </w:r>
      <w:r>
        <w:t xml:space="preserve"> </w:t>
      </w:r>
      <w:r>
        <w:t xml:space="preserve">and</w:t>
      </w:r>
      <w:r>
        <w:t xml:space="preserve"> </w:t>
      </w:r>
      <w:r>
        <w:t xml:space="preserve">“Error”</w:t>
      </w:r>
      <w:r>
        <w:t xml:space="preserve"> </w:t>
      </w:r>
      <w:r>
        <w:t xml:space="preserve">components.</w:t>
      </w:r>
    </w:p>
    <w:p>
      <w:pPr>
        <w:pStyle w:val="Compact"/>
        <w:numPr>
          <w:ilvl w:val="0"/>
          <w:numId w:val="1006"/>
        </w:numPr>
      </w:pPr>
      <w:r>
        <w:rPr>
          <w:b/>
          <w:bCs/>
        </w:rPr>
        <w:t xml:space="preserve">F-ratio for Testing Treatment Effects</w:t>
      </w:r>
      <w:r>
        <w:t xml:space="preserve">:</w:t>
      </w:r>
    </w:p>
    <w:p>
      <w:pPr>
        <w:pStyle w:val="Compact"/>
        <w:numPr>
          <w:ilvl w:val="1"/>
          <w:numId w:val="1008"/>
        </w:numPr>
      </w:pPr>
      <w:r>
        <w:t xml:space="preserve">One-way ANOVA tests treatments against residual error (MS Treatment / MS Residual).</w:t>
      </w:r>
    </w:p>
    <w:p>
      <w:pPr>
        <w:pStyle w:val="Compact"/>
        <w:numPr>
          <w:ilvl w:val="1"/>
          <w:numId w:val="1008"/>
        </w:numPr>
      </w:pPr>
      <w:r>
        <w:t xml:space="preserve">Nested ANOVA tests treatments against patch variation (MS Treatment / MS Patch(Treatment)).</w:t>
      </w:r>
    </w:p>
    <w:p>
      <w:pPr>
        <w:pStyle w:val="Compact"/>
        <w:numPr>
          <w:ilvl w:val="0"/>
          <w:numId w:val="1006"/>
        </w:numPr>
      </w:pPr>
      <w:r>
        <w:rPr>
          <w:b/>
          <w:bCs/>
        </w:rPr>
        <w:t xml:space="preserve">Biological Interpretation</w:t>
      </w:r>
      <w:r>
        <w:t xml:space="preserve">:</w:t>
      </w:r>
    </w:p>
    <w:p>
      <w:pPr>
        <w:pStyle w:val="Compact"/>
        <w:numPr>
          <w:ilvl w:val="1"/>
          <w:numId w:val="1009"/>
        </w:numPr>
      </w:pPr>
      <w:r>
        <w:t xml:space="preserve">One-way ANOVA suggests significant treatment effects (p = 0).</w:t>
      </w:r>
    </w:p>
    <w:p>
      <w:pPr>
        <w:pStyle w:val="Compact"/>
        <w:numPr>
          <w:ilvl w:val="1"/>
          <w:numId w:val="1009"/>
        </w:numPr>
      </w:pPr>
      <w:r>
        <w:t xml:space="preserve">Nested ANOVA reveals that most variation is among patches, with non-significant treatment effects (p = 0.0913).</w:t>
      </w:r>
    </w:p>
    <w:p>
      <w:pPr>
        <w:pStyle w:val="Compact"/>
        <w:numPr>
          <w:ilvl w:val="1"/>
          <w:numId w:val="1009"/>
        </w:numPr>
      </w:pPr>
      <w:r>
        <w:t xml:space="preserve">The substantial patch variability (38.8% of total variation) masks the treatment effect when properly accounted for.</w:t>
      </w:r>
    </w:p>
    <w:p>
      <w:pPr>
        <w:pStyle w:val="Compact"/>
        <w:numPr>
          <w:ilvl w:val="0"/>
          <w:numId w:val="1006"/>
        </w:numPr>
      </w:pPr>
      <w:r>
        <w:rPr>
          <w:b/>
          <w:bCs/>
        </w:rPr>
        <w:t xml:space="preserve">Statistical Power and Type I Error</w:t>
      </w:r>
      <w:r>
        <w:t xml:space="preserve">:</w:t>
      </w:r>
    </w:p>
    <w:p>
      <w:pPr>
        <w:pStyle w:val="Compact"/>
        <w:numPr>
          <w:ilvl w:val="1"/>
          <w:numId w:val="1010"/>
        </w:numPr>
      </w:pPr>
      <w:r>
        <w:t xml:space="preserve">Ignoring the nested structure leads to pseudoreplication and inflated Type I error rates.</w:t>
      </w:r>
    </w:p>
    <w:p>
      <w:pPr>
        <w:pStyle w:val="Compact"/>
        <w:numPr>
          <w:ilvl w:val="1"/>
          <w:numId w:val="1010"/>
        </w:numPr>
      </w:pPr>
      <w:r>
        <w:t xml:space="preserve">The one-way ANOVA effectively treats each quadrat as an independent sample, inflating the degrees of freedom for the error term.</w:t>
      </w:r>
    </w:p>
    <w:bookmarkEnd w:id="49"/>
    <w:bookmarkStart w:id="51" w:name="conclusion"/>
    <w:p>
      <w:pPr>
        <w:pStyle w:val="Heading1"/>
      </w:pPr>
      <w:r>
        <w:t xml:space="preserve">9. Conclusion</w:t>
      </w:r>
    </w:p>
    <w:p>
      <w:pPr>
        <w:pStyle w:val="FirstParagraph"/>
      </w:pPr>
      <w:r>
        <w:t xml:space="preserve">This demonstration illustrates why accounting for hierarchical or nested structures in experimental designs is crucial for valid statistical inference. Failure to account for such structures can lead to:</w:t>
      </w:r>
    </w:p>
    <w:p>
      <w:pPr>
        <w:pStyle w:val="Compact"/>
        <w:numPr>
          <w:ilvl w:val="0"/>
          <w:numId w:val="1011"/>
        </w:numPr>
      </w:pPr>
      <w:r>
        <w:t xml:space="preserve">Pseudoreplication (treating non-independent samples as independent)</w:t>
      </w:r>
    </w:p>
    <w:p>
      <w:pPr>
        <w:pStyle w:val="Compact"/>
        <w:numPr>
          <w:ilvl w:val="0"/>
          <w:numId w:val="1011"/>
        </w:numPr>
      </w:pPr>
      <w:r>
        <w:t xml:space="preserve">Inflation of Type I error rates (finding spurious</w:t>
      </w:r>
      <w:r>
        <w:t xml:space="preserve"> </w:t>
      </w:r>
      <w:r>
        <w:t xml:space="preserve">“significant”</w:t>
      </w:r>
      <w:r>
        <w:t xml:space="preserve"> </w:t>
      </w:r>
      <w:r>
        <w:t xml:space="preserve">effects)</w:t>
      </w:r>
    </w:p>
    <w:p>
      <w:pPr>
        <w:pStyle w:val="Compact"/>
        <w:numPr>
          <w:ilvl w:val="0"/>
          <w:numId w:val="1011"/>
        </w:numPr>
      </w:pPr>
      <w:r>
        <w:t xml:space="preserve">Incorrect partitioning of variance sources</w:t>
      </w:r>
    </w:p>
    <w:p>
      <w:pPr>
        <w:pStyle w:val="Compact"/>
        <w:numPr>
          <w:ilvl w:val="0"/>
          <w:numId w:val="1011"/>
        </w:numPr>
      </w:pPr>
      <w:r>
        <w:t xml:space="preserve">Misleading biological interpretations</w:t>
      </w:r>
    </w:p>
    <w:p>
      <w:pPr>
        <w:pStyle w:val="FirstParagraph"/>
      </w:pPr>
      <w:r>
        <w:t xml:space="preserve">In the</w:t>
      </w:r>
      <w:r>
        <w:t xml:space="preserve"> </w:t>
      </w:r>
      <w:r>
        <w:rPr>
          <w:rStyle w:val="VerbatimChar"/>
        </w:rPr>
        <w:t xml:space="preserve">andrew</w:t>
      </w:r>
      <w:r>
        <w:t xml:space="preserve"> </w:t>
      </w:r>
      <w:r>
        <w:t xml:space="preserve">dataset, the nested ANOVA reveals that spatial heterogeneity (patch-to-patch variation) is the dominant factor influencing algae cover, not the experimental treatment. This insight would be missed if only a one-way ANOVA were used.</w:t>
      </w:r>
    </w:p>
    <w:bookmarkStart w:id="50" w:name="alternative-code-for-mixed-models"/>
    <w:p>
      <w:pPr>
        <w:pStyle w:val="Heading2"/>
      </w:pPr>
      <w:r>
        <w:t xml:space="preserve">9.1 Alternative Code for Mixed Models</w:t>
      </w:r>
    </w:p>
    <w:p>
      <w:pPr>
        <w:pStyle w:val="FirstParagraph"/>
      </w:pPr>
      <w:r>
        <w:t xml:space="preserve">For advanced users, we could also fit this as a mixed model with</w:t>
      </w:r>
      <w:r>
        <w:t xml:space="preserve"> </w:t>
      </w:r>
      <w:r>
        <w:rPr>
          <w:rStyle w:val="VerbatimChar"/>
        </w:rPr>
        <w:t xml:space="preserve">lmerTest</w:t>
      </w:r>
      <w:r>
        <w:t xml:space="preserve">:</w:t>
      </w:r>
    </w:p>
    <w:p>
      <w:pPr>
        <w:pStyle w:val="SourceCode"/>
      </w:pPr>
      <w:r>
        <w:rPr>
          <w:rStyle w:val="FunctionTok"/>
        </w:rPr>
        <w:t xml:space="preserve">library</w:t>
      </w:r>
      <w:r>
        <w:rPr>
          <w:rStyle w:val="NormalTok"/>
        </w:rPr>
        <w:t xml:space="preserve">(lmerTest)</w:t>
      </w:r>
      <w:r>
        <w:br/>
      </w:r>
      <w:r>
        <w:br/>
      </w:r>
      <w:r>
        <w:rPr>
          <w:rStyle w:val="CommentTok"/>
        </w:rPr>
        <w:t xml:space="preserve"># Mixed model with patches nested within treatments</w:t>
      </w:r>
      <w:r>
        <w:br/>
      </w:r>
      <w:r>
        <w:rPr>
          <w:rStyle w:val="NormalTok"/>
        </w:rPr>
        <w:t xml:space="preserve">mixed_model_alt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(mixed_model_alt,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We could also try a simpler random effects structure</w:t>
      </w:r>
      <w:r>
        <w:br/>
      </w:r>
      <w:r>
        <w:rPr>
          <w:rStyle w:val="NormalTok"/>
        </w:rPr>
        <w:t xml:space="preserve">simple_mixed_model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(simple_mixed_model,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FirstParagraph"/>
      </w:pPr>
      <w:r>
        <w:t xml:space="preserve">Mixed models provide a more flexible approach to handle nested designs and are the recommended approach in modern statistical practice.</w:t>
      </w:r>
    </w:p>
    <w:bookmarkEnd w:id="50"/>
    <w:bookmarkEnd w:id="5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 Visualization</dc:title>
  <dc:creator>Bill Perry</dc:creator>
  <cp:keywords/>
  <dcterms:created xsi:type="dcterms:W3CDTF">2025-06-02T16:44:55Z</dcterms:created>
  <dcterms:modified xsi:type="dcterms:W3CDTF">2025-06-02T16:44:55Z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