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Lecture 15 - xxxxxx</w:t>
      </w:r>
    </w:p>
    <w:p>
      <w:pPr>
        <w:pStyle w:val="Author"/>
      </w:pPr>
      <w:r>
        <w:t xml:space="preserve">Bill Perry</w:t>
      </w:r>
    </w:p>
    <w:bookmarkStart w:id="21" w:name="lecture-14-review-of-anovas"/>
    <w:p>
      <w:pPr>
        <w:pStyle w:val="Heading1"/>
      </w:pPr>
      <w:r>
        <w:t xml:space="preserve">1. Lecture 14: Review of Anovas</w:t>
      </w:r>
    </w:p>
    <w:bookmarkStart w:id="20" w:name="review"/>
    <w:p>
      <w:pPr>
        <w:pStyle w:val="Heading2"/>
      </w:pPr>
      <w:r>
        <w:t xml:space="preserve">1.1</w:t>
      </w:r>
      <w:r>
        <w:t xml:space="preserve"> </w:t>
      </w:r>
      <w:r>
        <w:rPr>
          <w:b/>
          <w:bCs/>
        </w:rPr>
        <w:t xml:space="preserve">Review</w:t>
      </w:r>
    </w:p>
    <w:p>
      <w:pPr>
        <w:numPr>
          <w:ilvl w:val="0"/>
          <w:numId w:val="1001"/>
        </w:numPr>
      </w:pPr>
      <w:r>
        <w:t xml:space="preserve">ANOVA</w:t>
      </w:r>
    </w:p>
    <w:p>
      <w:pPr>
        <w:numPr>
          <w:ilvl w:val="0"/>
          <w:numId w:val="1001"/>
        </w:numPr>
      </w:pPr>
      <w:r>
        <w:t xml:space="preserve">Factorial ANOVA</w:t>
      </w:r>
    </w:p>
    <w:p>
      <w:pPr>
        <w:numPr>
          <w:ilvl w:val="0"/>
          <w:numId w:val="1001"/>
        </w:numPr>
      </w:pPr>
      <w:r>
        <w:t xml:space="preserve">Nested ANOVA</w:t>
      </w:r>
    </w:p>
    <w:p>
      <w:pPr>
        <w:numPr>
          <w:ilvl w:val="0"/>
          <w:numId w:val="1001"/>
        </w:numPr>
      </w:pPr>
      <w:r>
        <w:t xml:space="preserve">ASSUMPIONS OF ALL</w:t>
      </w:r>
    </w:p>
    <w:p>
      <w:pPr>
        <w:numPr>
          <w:ilvl w:val="1"/>
          <w:numId w:val="1002"/>
        </w:numPr>
      </w:pPr>
      <w:r>
        <w:t xml:space="preserve">Homogeneity of variance - Levenes or Bartlets Test</w:t>
      </w:r>
    </w:p>
    <w:p>
      <w:pPr>
        <w:numPr>
          <w:ilvl w:val="1"/>
          <w:numId w:val="1002"/>
        </w:numPr>
      </w:pPr>
      <w:r>
        <w:t xml:space="preserve">Normality of Residuals</w:t>
      </w:r>
    </w:p>
    <w:p>
      <w:pPr>
        <w:numPr>
          <w:ilvl w:val="1"/>
          <w:numId w:val="1002"/>
        </w:numPr>
      </w:pPr>
      <w:r>
        <w:t xml:space="preserve">Independence</w:t>
      </w:r>
    </w:p>
    <w:bookmarkEnd w:id="20"/>
    <w:p>
      <w:pPr>
        <w:pStyle w:val="FirstParagraph"/>
      </w:pPr>
      <w:r>
        <w:t xml:space="preserve">image</w:t>
      </w:r>
    </w:p>
    <w:bookmarkEnd w:id="21"/>
    <w:bookmarkStart w:id="23" w:name="lecture-15-overview"/>
    <w:p>
      <w:pPr>
        <w:pStyle w:val="Heading1"/>
      </w:pPr>
      <w:r>
        <w:t xml:space="preserve">2. Lecture 15: Overview</w:t>
      </w:r>
    </w:p>
    <w:bookmarkStart w:id="22" w:name="overview"/>
    <w:p>
      <w:pPr>
        <w:pStyle w:val="Heading2"/>
      </w:pPr>
      <w:r>
        <w:t xml:space="preserve">2.1 Overview</w:t>
      </w:r>
    </w:p>
    <w:p>
      <w:pPr>
        <w:pStyle w:val="FirstParagraph"/>
      </w:pPr>
      <w:r>
        <w:t xml:space="preserve">General Linear Models GLM</w:t>
      </w:r>
    </w:p>
    <w:p>
      <w:pPr>
        <w:pStyle w:val="Compact"/>
        <w:numPr>
          <w:ilvl w:val="0"/>
          <w:numId w:val="1003"/>
        </w:numPr>
      </w:pPr>
      <w:r>
        <w:t xml:space="preserve">Examples:</w:t>
      </w:r>
    </w:p>
    <w:p>
      <w:pPr>
        <w:pStyle w:val="FirstParagraph"/>
      </w:pPr>
      <w:r>
        <w:t xml:space="preserve">Logistic Regression</w:t>
      </w:r>
    </w:p>
    <w:bookmarkEnd w:id="22"/>
    <w:bookmarkEnd w:id="23"/>
    <w:bookmarkStart w:id="27" w:name="lecture-15-anova"/>
    <w:p>
      <w:pPr>
        <w:pStyle w:val="Heading1"/>
      </w:pPr>
      <w:r>
        <w:t xml:space="preserve">3. </w:t>
      </w:r>
      <w:r>
        <w:rPr>
          <w:b/>
          <w:bCs/>
        </w:rPr>
        <w:t xml:space="preserve">Lecture 15:</w:t>
      </w:r>
      <w:r>
        <w:t xml:space="preserve"> </w:t>
      </w:r>
      <w:r>
        <w:t xml:space="preserve">ANOVA</w:t>
      </w:r>
    </w:p>
    <w:p>
      <w:pPr>
        <w:pStyle w:val="FirstParagraph"/>
      </w:pPr>
      <w:r>
        <w:t xml:space="preserve">text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5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tip.png" id="2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Callout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more text</w:t>
            </w:r>
          </w:p>
        </w:tc>
      </w:tr>
    </w:tbl>
    <w:bookmarkEnd w:id="27"/>
    <w:bookmarkStart w:id="28" w:name="lecture-15-reporting-results"/>
    <w:p>
      <w:pPr>
        <w:pStyle w:val="Heading1"/>
      </w:pPr>
      <w:r>
        <w:t xml:space="preserve">4. </w:t>
      </w:r>
      <w:r>
        <w:rPr>
          <w:b/>
          <w:bCs/>
        </w:rPr>
        <w:t xml:space="preserve">Lecture 15:</w:t>
      </w:r>
      <w:r>
        <w:t xml:space="preserve"> </w:t>
      </w:r>
      <w:r>
        <w:t xml:space="preserve">Reporting results</w:t>
      </w:r>
    </w:p>
    <w:p>
      <w:pPr>
        <w:pStyle w:val="FirstParagraph"/>
      </w:pPr>
      <w:r>
        <w:rPr>
          <w:b/>
          <w:bCs/>
        </w:rPr>
        <w:t xml:space="preserve">Formal scientific writing example:</w:t>
      </w:r>
    </w:p>
    <w:p>
      <w:pPr>
        <w:pStyle w:val="BodyText"/>
      </w:pPr>
      <w:r>
        <w:t xml:space="preserve">“what would you write up”</w:t>
      </w:r>
    </w:p>
    <w:bookmarkEnd w:id="28"/>
    <w:bookmarkStart w:id="31" w:name="lecture-15-summary"/>
    <w:p>
      <w:pPr>
        <w:pStyle w:val="Heading1"/>
      </w:pPr>
      <w:r>
        <w:t xml:space="preserve">5. </w:t>
      </w:r>
      <w:r>
        <w:rPr>
          <w:b/>
          <w:bCs/>
        </w:rPr>
        <w:t xml:space="preserve">Lecture 15:</w:t>
      </w:r>
      <w:r>
        <w:t xml:space="preserve"> </w:t>
      </w:r>
      <w:r>
        <w:t xml:space="preserve">Summary</w:t>
      </w:r>
    </w:p>
    <w:bookmarkStart w:id="29" w:name="key-principles"/>
    <w:p>
      <w:pPr>
        <w:pStyle w:val="Heading2"/>
      </w:pPr>
      <w:r>
        <w:t xml:space="preserve">5.1 Key Principles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Purpose</w:t>
      </w:r>
      <w:r>
        <w:t xml:space="preserve">: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The Analysis</w:t>
      </w:r>
    </w:p>
    <w:p>
      <w:pPr>
        <w:pStyle w:val="Compact"/>
        <w:numPr>
          <w:ilvl w:val="1"/>
          <w:numId w:val="1006"/>
        </w:numPr>
      </w:pPr>
      <w:r>
        <w:t xml:space="preserve">asdf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asdf</w:t>
      </w:r>
    </w:p>
    <w:bookmarkEnd w:id="29"/>
    <w:bookmarkStart w:id="30" w:name="assumptions"/>
    <w:p>
      <w:pPr>
        <w:pStyle w:val="Heading2"/>
      </w:pPr>
      <w:r>
        <w:t xml:space="preserve">5.2 Assumptions</w:t>
      </w:r>
    </w:p>
    <w:p>
      <w:pPr>
        <w:pStyle w:val="Compact"/>
        <w:numPr>
          <w:ilvl w:val="0"/>
          <w:numId w:val="1007"/>
        </w:numPr>
      </w:pPr>
      <w:r>
        <w:t xml:space="preserve">Independence of observations</w:t>
      </w:r>
    </w:p>
    <w:p>
      <w:pPr>
        <w:pStyle w:val="Compact"/>
        <w:numPr>
          <w:ilvl w:val="0"/>
          <w:numId w:val="1007"/>
        </w:numPr>
      </w:pPr>
      <w:r>
        <w:t xml:space="preserve">Normal distribution of residuals</w:t>
      </w:r>
    </w:p>
    <w:p>
      <w:pPr>
        <w:pStyle w:val="Compact"/>
        <w:numPr>
          <w:ilvl w:val="0"/>
          <w:numId w:val="1007"/>
        </w:numPr>
      </w:pPr>
      <w:r>
        <w:t xml:space="preserve">Homogeneity of variances</w:t>
      </w:r>
    </w:p>
    <w:bookmarkEnd w:id="30"/>
    <w:bookmarkEnd w:id="31"/>
    <w:sectPr w:rsidR="00BC5723" w:rsidRPr="00846576">
      <w:pgSz w:h="15840" w:w="12240"/>
      <w:pgMar w:bottom="1440" w:footer="720" w:gutter="0" w:header="720" w:left="1440" w:right="1440" w:top="144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1" w:customStyles="0" w:directFormattingOnNumbering="0" w:directFormattingOnParagraphs="0" w:directFormattingOnRuns="0" w:directFormattingOnTables="0" w:headingStyles="0" w:latentStyles="1" w:numberingStyles="0" w:stylesInUse="0" w:tableStyles="0" w:top3HeadingStyles="0" w:val="1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CF1"/>
    <w:rsid w:val="001D4BF4"/>
    <w:rsid w:val="00322D32"/>
    <w:rsid w:val="003A43E8"/>
    <w:rsid w:val="005316D4"/>
    <w:rsid w:val="00636BA6"/>
    <w:rsid w:val="00771E03"/>
    <w:rsid w:val="007D1245"/>
    <w:rsid w:val="00846576"/>
    <w:rsid w:val="008E7AF3"/>
    <w:rsid w:val="009F6993"/>
    <w:rsid w:val="00AF5CF1"/>
    <w:rsid w:val="00BC28E9"/>
    <w:rsid w:val="00BC5723"/>
    <w:rsid w:val="00BE2C86"/>
    <w:rsid w:val="00D216D4"/>
    <w:rsid w:val="00D50509"/>
    <w:rsid w:val="00D9646C"/>
    <w:rsid w:val="00DF1EEE"/>
    <w:rsid w:val="00F85349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cs="Times New Roman (Body CS)" w:eastAsiaTheme="minorHAnsi" w:hAnsi="Arial"/>
        <w:kern w:val="2"/>
        <w:sz w:val="24"/>
        <w:szCs w:val="24"/>
        <w:lang w:bidi="ar-SA" w:eastAsia="en-US" w:val="en-US"/>
        <w14:ligatures w14:val="standardContextual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846576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b/>
      <w:color w:themeColor="accent1" w:themeShade="BF" w:val="0F4761"/>
      <w:sz w:val="28"/>
      <w:szCs w:val="40"/>
    </w:rPr>
  </w:style>
  <w:style w:styleId="Heading2" w:type="paragraph">
    <w:name w:val="heading 2"/>
    <w:basedOn w:val="Normal"/>
    <w:next w:val="Normal"/>
    <w:link w:val="Heading2Char"/>
    <w:uiPriority w:val="9"/>
    <w:semiHidden/>
    <w:unhideWhenUsed/>
    <w:qFormat/>
    <w:rsid w:val="00846576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Cs w:val="32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846576"/>
    <w:pPr>
      <w:keepNext/>
      <w:keepLines/>
      <w:spacing w:after="80" w:before="160"/>
      <w:outlineLvl w:val="2"/>
    </w:pPr>
    <w:rPr>
      <w:rFonts w:asciiTheme="minorHAnsi" w:cstheme="majorBidi" w:eastAsiaTheme="majorEastAsia" w:hAnsiTheme="minorHAnsi"/>
      <w:color w:themeColor="accent1" w:themeShade="BF" w:val="0F4761"/>
      <w:sz w:val="22"/>
      <w:szCs w:val="28"/>
    </w:rPr>
  </w:style>
  <w:style w:styleId="Heading4" w:type="paragraph">
    <w:name w:val="heading 4"/>
    <w:basedOn w:val="Normal"/>
    <w:next w:val="Normal"/>
    <w:link w:val="Heading4Char"/>
    <w:uiPriority w:val="9"/>
    <w:semiHidden/>
    <w:unhideWhenUsed/>
    <w:qFormat/>
    <w:rsid w:val="00846576"/>
    <w:pPr>
      <w:keepNext/>
      <w:keepLines/>
      <w:spacing w:after="40" w:before="80"/>
      <w:outlineLvl w:val="3"/>
    </w:pPr>
    <w:rPr>
      <w:rFonts w:asciiTheme="minorHAnsi" w:cstheme="majorBidi" w:eastAsiaTheme="majorEastAsia" w:hAnsiTheme="minorHAnsi"/>
      <w:iCs/>
      <w:color w:themeColor="accent1" w:themeShade="BF" w:val="0F4761"/>
    </w:rPr>
  </w:style>
  <w:style w:styleId="Heading5" w:type="paragraph">
    <w:name w:val="heading 5"/>
    <w:basedOn w:val="Normal"/>
    <w:next w:val="Normal"/>
    <w:link w:val="Heading5Char"/>
    <w:uiPriority w:val="9"/>
    <w:semiHidden/>
    <w:unhideWhenUsed/>
    <w:qFormat/>
    <w:rsid w:val="00AF5CF1"/>
    <w:pPr>
      <w:keepNext/>
      <w:keepLines/>
      <w:spacing w:after="40" w:before="80"/>
      <w:outlineLvl w:val="4"/>
    </w:pPr>
    <w:rPr>
      <w:rFonts w:asciiTheme="minorHAnsi" w:cstheme="majorBidi" w:eastAsiaTheme="majorEastAsia" w:hAnsiTheme="minorHAnsi"/>
      <w:color w:themeColor="accent1" w:themeShade="BF" w:val="0F4761"/>
    </w:rPr>
  </w:style>
  <w:style w:styleId="Heading6" w:type="paragraph">
    <w:name w:val="heading 6"/>
    <w:basedOn w:val="Normal"/>
    <w:next w:val="Normal"/>
    <w:link w:val="Heading6Char"/>
    <w:uiPriority w:val="9"/>
    <w:semiHidden/>
    <w:unhideWhenUsed/>
    <w:qFormat/>
    <w:rsid w:val="00846576"/>
    <w:pPr>
      <w:keepNext/>
      <w:keepLines/>
      <w:spacing w:before="40"/>
      <w:outlineLvl w:val="5"/>
    </w:pPr>
    <w:rPr>
      <w:rFonts w:asciiTheme="minorHAnsi" w:cstheme="majorBidi" w:eastAsiaTheme="majorEastAsia" w:hAnsiTheme="minorHAnsi"/>
      <w:iCs/>
      <w:color w:themeColor="text1" w:themeTint="A6" w:val="595959"/>
    </w:rPr>
  </w:style>
  <w:style w:styleId="Heading7" w:type="paragraph">
    <w:name w:val="heading 7"/>
    <w:basedOn w:val="Normal"/>
    <w:next w:val="Normal"/>
    <w:link w:val="Heading7Char"/>
    <w:uiPriority w:val="9"/>
    <w:semiHidden/>
    <w:unhideWhenUsed/>
    <w:qFormat/>
    <w:rsid w:val="00AF5CF1"/>
    <w:pPr>
      <w:keepNext/>
      <w:keepLines/>
      <w:spacing w:before="40"/>
      <w:outlineLvl w:val="6"/>
    </w:pPr>
    <w:rPr>
      <w:rFonts w:asciiTheme="minorHAnsi" w:cstheme="majorBidi" w:eastAsiaTheme="majorEastAsia" w:hAnsiTheme="minorHAnsi"/>
      <w:color w:themeColor="text1" w:themeTint="A6" w:val="595959"/>
    </w:rPr>
  </w:style>
  <w:style w:styleId="Heading8" w:type="paragraph">
    <w:name w:val="heading 8"/>
    <w:basedOn w:val="Normal"/>
    <w:next w:val="Normal"/>
    <w:link w:val="Heading8Char"/>
    <w:uiPriority w:val="9"/>
    <w:semiHidden/>
    <w:unhideWhenUsed/>
    <w:qFormat/>
    <w:rsid w:val="00846576"/>
    <w:pPr>
      <w:keepNext/>
      <w:keepLines/>
      <w:outlineLvl w:val="7"/>
    </w:pPr>
    <w:rPr>
      <w:rFonts w:asciiTheme="minorHAnsi" w:cstheme="majorBidi" w:eastAsiaTheme="majorEastAsia" w:hAnsiTheme="minorHAnsi"/>
      <w:iCs/>
      <w:color w:themeColor="text1" w:themeTint="D8" w:val="272727"/>
    </w:rPr>
  </w:style>
  <w:style w:styleId="Heading9" w:type="paragraph">
    <w:name w:val="heading 9"/>
    <w:basedOn w:val="Normal"/>
    <w:next w:val="Normal"/>
    <w:link w:val="Heading9Char"/>
    <w:uiPriority w:val="9"/>
    <w:semiHidden/>
    <w:unhideWhenUsed/>
    <w:qFormat/>
    <w:rsid w:val="00846576"/>
    <w:pPr>
      <w:keepNext/>
      <w:keepLines/>
      <w:outlineLvl w:val="8"/>
    </w:pPr>
    <w:rPr>
      <w:rFonts w:asciiTheme="minorHAnsi" w:cstheme="majorBidi" w:eastAsiaTheme="majorEastAsia" w:hAnsiTheme="minorHAnsi"/>
      <w:color w:themeColor="text1" w:themeTint="D8" w:val="272727"/>
      <w:sz w:val="2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846576"/>
    <w:rPr>
      <w:rFonts w:asciiTheme="majorHAnsi" w:cstheme="majorBidi" w:eastAsiaTheme="majorEastAsia" w:hAnsiTheme="majorHAnsi"/>
      <w:b/>
      <w:color w:themeColor="accent1" w:themeShade="BF" w:val="0F4761"/>
      <w:sz w:val="28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846576"/>
    <w:rPr>
      <w:rFonts w:asciiTheme="majorHAnsi" w:cstheme="majorBidi" w:eastAsiaTheme="majorEastAsia" w:hAnsiTheme="majorHAnsi"/>
      <w:color w:themeColor="accent1" w:themeShade="BF" w:val="0F4761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rsid w:val="00846576"/>
    <w:rPr>
      <w:rFonts w:asciiTheme="minorHAnsi" w:cstheme="majorBidi" w:eastAsiaTheme="majorEastAsia" w:hAnsiTheme="minorHAnsi"/>
      <w:color w:themeColor="accent1" w:themeShade="BF" w:val="0F4761"/>
      <w:sz w:val="22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846576"/>
    <w:rPr>
      <w:rFonts w:asciiTheme="minorHAnsi" w:cstheme="majorBidi" w:eastAsiaTheme="majorEastAsia" w:hAnsiTheme="minorHAnsi"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F5CF1"/>
    <w:rPr>
      <w:rFonts w:asciiTheme="minorHAnsi" w:cstheme="majorBidi" w:eastAsiaTheme="majorEastAsia" w:hAnsiTheme="minorHAnsi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846576"/>
    <w:rPr>
      <w:rFonts w:asciiTheme="minorHAnsi" w:cstheme="majorBidi" w:eastAsiaTheme="majorEastAsia" w:hAnsiTheme="minorHAnsi"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F5CF1"/>
    <w:rPr>
      <w:rFonts w:asciiTheme="minorHAnsi" w:cstheme="majorBidi" w:eastAsiaTheme="majorEastAsia" w:hAnsiTheme="minorHAnsi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846576"/>
    <w:rPr>
      <w:rFonts w:asciiTheme="minorHAnsi" w:cstheme="majorBidi" w:eastAsiaTheme="majorEastAsia" w:hAnsiTheme="minorHAnsi"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846576"/>
    <w:rPr>
      <w:rFonts w:asciiTheme="minorHAnsi" w:cstheme="majorBidi" w:eastAsiaTheme="majorEastAsia" w:hAnsiTheme="minorHAnsi"/>
      <w:color w:themeColor="text1" w:themeTint="D8" w:val="272727"/>
      <w:sz w:val="22"/>
    </w:rPr>
  </w:style>
  <w:style w:styleId="Title" w:type="paragraph">
    <w:name w:val="Title"/>
    <w:basedOn w:val="Normal"/>
    <w:next w:val="Normal"/>
    <w:link w:val="TitleChar"/>
    <w:uiPriority w:val="10"/>
    <w:qFormat/>
    <w:rsid w:val="00AF5CF1"/>
    <w:pPr>
      <w:spacing w:after="80"/>
      <w:contextualSpacing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F5CF1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Normal"/>
    <w:link w:val="SubtitleChar"/>
    <w:uiPriority w:val="11"/>
    <w:qFormat/>
    <w:rsid w:val="00AF5CF1"/>
    <w:pPr>
      <w:numPr>
        <w:ilvl w:val="1"/>
      </w:numPr>
      <w:spacing w:after="160"/>
    </w:pPr>
    <w:rPr>
      <w:rFonts w:asciiTheme="minorHAnsi" w:cstheme="majorBidi" w:eastAsiaTheme="majorEastAsia" w:hAnsiTheme="minorHAnsi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F5CF1"/>
    <w:rPr>
      <w:rFonts w:asciiTheme="minorHAnsi" w:cstheme="majorBidi" w:eastAsiaTheme="majorEastAsia" w:hAnsiTheme="minorHAnsi"/>
      <w:color w:themeColor="text1" w:themeTint="A6" w:val="595959"/>
      <w:spacing w:val="15"/>
      <w:sz w:val="28"/>
      <w:szCs w:val="28"/>
    </w:rPr>
  </w:style>
  <w:style w:styleId="Quote" w:type="paragraph">
    <w:name w:val="Quote"/>
    <w:basedOn w:val="Normal"/>
    <w:next w:val="Normal"/>
    <w:link w:val="QuoteChar"/>
    <w:uiPriority w:val="29"/>
    <w:qFormat/>
    <w:rsid w:val="00AF5CF1"/>
    <w:pPr>
      <w:spacing w:after="160" w:before="160"/>
      <w:jc w:val="center"/>
    </w:pPr>
    <w:rPr>
      <w:i/>
      <w:iCs/>
      <w:color w:themeColor="text1" w:themeTint="BF" w:val="404040"/>
    </w:rPr>
  </w:style>
  <w:style w:customStyle="1" w:styleId="QuoteChar" w:type="character">
    <w:name w:val="Quote Char"/>
    <w:basedOn w:val="DefaultParagraphFont"/>
    <w:link w:val="Quote"/>
    <w:uiPriority w:val="29"/>
    <w:rsid w:val="00AF5CF1"/>
    <w:rPr>
      <w:i/>
      <w:iCs/>
      <w:color w:themeColor="text1" w:themeTint="BF" w:val="404040"/>
    </w:rPr>
  </w:style>
  <w:style w:styleId="ListParagraph" w:type="paragraph">
    <w:name w:val="List Paragraph"/>
    <w:basedOn w:val="Normal"/>
    <w:uiPriority w:val="34"/>
    <w:qFormat/>
    <w:rsid w:val="00AF5CF1"/>
    <w:pPr>
      <w:ind w:left="720"/>
      <w:contextualSpacing/>
    </w:pPr>
  </w:style>
  <w:style w:styleId="IntenseEmphasis" w:type="character">
    <w:name w:val="Intense Emphasis"/>
    <w:basedOn w:val="DefaultParagraphFont"/>
    <w:uiPriority w:val="21"/>
    <w:qFormat/>
    <w:rsid w:val="00AF5CF1"/>
    <w:rPr>
      <w:i/>
      <w:iCs/>
      <w:color w:themeColor="accent1" w:themeShade="BF" w:val="0F4761"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AF5CF1"/>
    <w:pPr>
      <w:pBdr>
        <w:top w:color="0F4761" w:space="10" w:sz="4" w:themeColor="accent1" w:themeShade="BF" w:val="single"/>
        <w:bottom w:color="0F4761" w:space="10" w:sz="4" w:themeColor="accent1" w:themeShade="BF" w:val="single"/>
      </w:pBdr>
      <w:spacing w:after="360" w:before="360"/>
      <w:ind w:left="864" w:right="864"/>
      <w:jc w:val="center"/>
    </w:pPr>
    <w:rPr>
      <w:i/>
      <w:iCs/>
      <w:color w:themeColor="accent1" w:themeShade="BF" w:val="0F4761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AF5CF1"/>
    <w:rPr>
      <w:i/>
      <w:iCs/>
      <w:color w:themeColor="accent1" w:themeShade="BF" w:val="0F4761"/>
    </w:rPr>
  </w:style>
  <w:style w:styleId="IntenseReference" w:type="character">
    <w:name w:val="Intense Reference"/>
    <w:basedOn w:val="DefaultParagraphFont"/>
    <w:uiPriority w:val="32"/>
    <w:qFormat/>
    <w:rsid w:val="00AF5CF1"/>
    <w:rPr>
      <w:b/>
      <w:bCs/>
      <w:smallCaps/>
      <w:color w:themeColor="accent1" w:themeShade="BF" w:val="0F4761"/>
      <w:spacing w:val="5"/>
    </w:rPr>
  </w:style>
  <w:style w:styleId="HTMLCode" w:type="character">
    <w:name w:val="HTML Code"/>
    <w:basedOn w:val="DefaultParagraphFont"/>
    <w:uiPriority w:val="99"/>
    <w:unhideWhenUsed/>
    <w:rsid w:val="00771E03"/>
    <w:rPr>
      <w:rFonts w:ascii="Consolas" w:cs="Consolas" w:hAnsi="Consolas"/>
      <w:sz w:val="18"/>
      <w:szCs w:val="20"/>
    </w:rPr>
  </w:style>
  <w:style w:customStyle="1" w:styleId="Code" w:type="paragraph">
    <w:name w:val="Code"/>
    <w:basedOn w:val="Normal"/>
    <w:next w:val="Normal"/>
    <w:qFormat/>
    <w:rsid w:val="00BC28E9"/>
    <w:pPr>
      <w:pBdr>
        <w:top w:color="FF0000" w:space="1" w:sz="8" w:val="single"/>
        <w:left w:color="FF0000" w:space="4" w:sz="8" w:val="single"/>
        <w:bottom w:color="FF0000" w:space="1" w:sz="8" w:val="single"/>
        <w:right w:color="FF0000" w:space="4" w:sz="8" w:val="single"/>
      </w:pBdr>
      <w:shd w:color="auto" w:fill="auto" w:val="pct15"/>
      <w:spacing w:after="120" w:before="120"/>
      <w:ind w:left="432" w:right="432"/>
    </w:pPr>
    <w:rPr>
      <w:rFonts w:ascii="Courier New" w:hAnsi="Courier New"/>
      <w:sz w:val="18"/>
    </w:rPr>
  </w:style>
  <w:style w:customStyle="1" w:styleId="SourceCode" w:type="paragraph">
    <w:name w:val="Source Code"/>
    <w:basedOn w:val="Normal"/>
    <w:qFormat/>
    <w:rsid w:val="00771E03"/>
    <w:pPr>
      <w:pBdr>
        <w:top w:color="auto" w:space="1" w:sz="8" w:val="single"/>
        <w:left w:color="auto" w:space="4" w:sz="8" w:val="single"/>
        <w:bottom w:color="auto" w:space="1" w:sz="8" w:val="single"/>
        <w:right w:color="auto" w:space="4" w:sz="8" w:val="single"/>
      </w:pBdr>
      <w:shd w:color="auto" w:fill="auto" w:val="pct15"/>
      <w:spacing w:after="240" w:before="240"/>
      <w:ind w:left="432" w:right="432"/>
    </w:pPr>
    <w:rPr>
      <w:rFonts w:ascii="Courier New" w:hAnsi="Courier New"/>
      <w:sz w:val="20"/>
    </w:rPr>
  </w:style>
  <w:style w:customStyle="1" w:styleId="Verbatim" w:type="paragraph">
    <w:name w:val="Verbatim"/>
    <w:basedOn w:val="Normal"/>
    <w:qFormat/>
    <w:rsid w:val="00771E03"/>
    <w:pPr>
      <w:shd w:color="auto" w:fill="auto" w:val="pct15"/>
      <w:spacing w:after="240" w:before="240"/>
      <w:ind w:left="432" w:right="432"/>
    </w:pPr>
    <w:rPr>
      <w:rFonts w:ascii="Courier New" w:hAnsi="Courier New"/>
      <w:sz w:val="18"/>
    </w:rPr>
  </w:style>
  <w:style w:customStyle="1" w:styleId="CodeBlock" w:type="paragraph">
    <w:name w:val="Code Block"/>
    <w:basedOn w:val="Verbatim"/>
    <w:qFormat/>
    <w:rsid w:val="00BC28E9"/>
  </w:style>
  <w:style w:styleId="CommentText" w:type="paragraph">
    <w:name w:val="annotation text"/>
    <w:basedOn w:val="Normal"/>
    <w:link w:val="CommentTextChar"/>
    <w:uiPriority w:val="99"/>
    <w:unhideWhenUsed/>
    <w:rsid w:val="00771E03"/>
    <w:rPr>
      <w:sz w:val="20"/>
      <w:szCs w:val="20"/>
    </w:rPr>
  </w:style>
  <w:style w:customStyle="1" w:styleId="CommentTextChar" w:type="character">
    <w:name w:val="Comment Text Char"/>
    <w:basedOn w:val="DefaultParagraphFont"/>
    <w:link w:val="CommentText"/>
    <w:uiPriority w:val="99"/>
    <w:rsid w:val="00771E03"/>
    <w:rPr>
      <w:sz w:val="20"/>
      <w:szCs w:val="20"/>
    </w:rPr>
  </w:style>
  <w:style w:styleId="TOC1" w:type="paragraph">
    <w:name w:val="toc 1"/>
    <w:basedOn w:val="Normal"/>
    <w:next w:val="Normal"/>
    <w:autoRedefine/>
    <w:uiPriority w:val="39"/>
    <w:unhideWhenUsed/>
    <w:rsid w:val="00322D32"/>
    <w:pPr>
      <w:spacing w:after="100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b/>
      <w:color w:val="d73a49"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b/>
      <w:color w:val="ff5555"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Lecture 15 - xxxxxx</dc:title>
  <dc:creator>Bill Perry</dc:creator>
  <cp:keywords/>
  <dcterms:created xsi:type="dcterms:W3CDTF">2025-05-14T15:59:49Z</dcterms:created>
  <dcterms:modified xsi:type="dcterms:W3CDTF">2025-05-14T15:59:49Z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efault">
    <vt:lpwstr>True</vt:lpwstr>
  </property>
  <property fmtid="{D5CDD505-2E9C-101B-9397-08002B2CF9AE}" pid="6" name="editor">
    <vt:lpwstr>visual</vt:lpwstr>
  </property>
  <property fmtid="{D5CDD505-2E9C-101B-9397-08002B2CF9AE}" pid="7" name="execute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