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0.png" ContentType="image/png"/>
  <Override PartName="/word/media/rId86.png" ContentType="image/png"/>
  <Override PartName="/word/media/rId78.png" ContentType="image/png"/>
  <Override PartName="/word/media/rId95.png" ContentType="image/png"/>
  <Override PartName="/word/media/rId70.png" ContentType="image/png"/>
  <Override PartName="/word/media/rId45.png" ContentType="image/png"/>
  <Override PartName="/word/media/rId122.png" ContentType="image/png"/>
  <Override PartName="/word/media/rId128.png" ContentType="image/png"/>
  <Override PartName="/word/media/rId133.png" ContentType="image/png"/>
  <Override PartName="/word/media/rId105.png" ContentType="image/png"/>
  <Override PartName="/word/media/rId111.png" ContentType="image/png"/>
  <Override PartName="/word/media/rId117.png" ContentType="image/png"/>
  <Override PartName="/word/media/rId56.png" ContentType="image/png"/>
  <Override PartName="/word/media/rId82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op_sample_stat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7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op_sample_sta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lecture-3-kinds-of-biological-variables"/>
    <w:p>
      <w:pPr>
        <w:pStyle w:val="Heading1"/>
      </w:pPr>
      <w:r>
        <w:t xml:space="preserve">Lecture 3: Kinds of Biological Variables</w:t>
      </w:r>
    </w:p>
    <w:bookmarkStart w:id="38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8"/>
    <w:bookmarkStart w:id="39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9"/>
    <w:bookmarkStart w:id="40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0"/>
    <w:bookmarkStart w:id="41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1"/>
    <w:bookmarkEnd w:id="42"/>
    <w:bookmarkStart w:id="44" w:name="lecture-3-derived-variables"/>
    <w:p>
      <w:pPr>
        <w:pStyle w:val="Heading1"/>
      </w:pPr>
      <w:r>
        <w:t xml:space="preserve">Lecture 3: Derived Variables</w:t>
      </w:r>
    </w:p>
    <w:bookmarkStart w:id="43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43"/>
    <w:bookmarkEnd w:id="44"/>
    <w:bookmarkStart w:id="48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2"/>
    <w:bookmarkStart w:id="55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5"/>
    <w:bookmarkStart w:id="59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105632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2"/>
    <w:bookmarkStart w:id="64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3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3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4"/>
    <w:bookmarkStart w:id="65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5"/>
    <w:bookmarkStart w:id="69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6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6"/>
    <w:bookmarkStart w:id="67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7"/>
    <w:bookmarkStart w:id="68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8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9"/>
    <w:bookmarkStart w:id="73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5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4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4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5"/>
    <w:bookmarkStart w:id="76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6"/>
    <w:bookmarkStart w:id="8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8"/>
        </w:numPr>
      </w:pPr>
      <w:r>
        <w:t xml:space="preserve">But there are issues and it might not be good…</w:t>
      </w:r>
    </w:p>
    <w:p>
      <w:pPr>
        <w:pStyle w:val="Compact"/>
        <w:numPr>
          <w:ilvl w:val="1"/>
          <w:numId w:val="1029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0"/>
        </w:numPr>
      </w:pPr>
      <w:r>
        <w:t xml:space="preserve">geometric is all values multiplied taken to the nth root</w:t>
      </w:r>
    </w:p>
    <w:p>
      <w:pPr>
        <w:pStyle w:val="Compact"/>
        <w:numPr>
          <w:ilvl w:val="1"/>
          <w:numId w:val="1029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bookmarkEnd w:id="7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282.4 mm</w:t>
      </w:r>
    </w:p>
    <w:bookmarkEnd w:id="81"/>
    <w:bookmarkStart w:id="8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248369325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4"/>
    <w:bookmarkStart w:id="98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99"/>
    <w:bookmarkStart w:id="100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bookmarkEnd w:id="100"/>
    <w:bookmarkStart w:id="101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1"/>
    <w:bookmarkStart w:id="102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2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2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2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2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2"/>
    <w:bookmarkStart w:id="103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3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3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3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3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3"/>
    <w:bookmarkStart w:id="104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4"/>
    <w:bookmarkStart w:id="108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8"/>
    <w:bookmarkStart w:id="109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4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4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5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5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5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6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6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6"/>
        </w:numPr>
      </w:pPr>
      <w:r>
        <w:t xml:space="preserve">As sample size increases, SE decreases (more precise estimate)</w:t>
      </w:r>
    </w:p>
    <w:bookmarkEnd w:id="109"/>
    <w:bookmarkStart w:id="110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10"/>
    <w:bookmarkStart w:id="114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5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7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7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7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8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8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8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5"/>
    <w:bookmarkStart w:id="116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6"/>
    <w:bookmarkStart w:id="120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39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39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39"/>
        </w:numPr>
      </w:pPr>
      <w:r>
        <w:t xml:space="preserve">Has a spread that is related to the standard error</w:t>
      </w:r>
    </w:p>
    <w:bookmarkEnd w:id="120"/>
    <w:bookmarkStart w:id="121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1"/>
    <w:bookmarkStart w:id="125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0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0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6"/>
    <w:bookmarkStart w:id="127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7"/>
    <w:bookmarkStart w:id="131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2"/>
    <w:bookmarkStart w:id="136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1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1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1"/>
        </w:numPr>
      </w:pPr>
      <w:r>
        <w:t xml:space="preserve">When reporting results, always include a measure of precision (SE or</w:t>
      </w:r>
    </w:p>
    <w:bookmarkEnd w:id="137"/>
    <w:bookmarkStart w:id="138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3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3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3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3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3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3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3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3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95" Target="media/rId95.png" /><Relationship Type="http://schemas.openxmlformats.org/officeDocument/2006/relationships/image" Id="rId70" Target="media/rId70.png" /><Relationship Type="http://schemas.openxmlformats.org/officeDocument/2006/relationships/image" Id="rId45" Target="media/rId45.png" /><Relationship Type="http://schemas.openxmlformats.org/officeDocument/2006/relationships/image" Id="rId122" Target="media/rId122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05" Target="media/rId105.png" /><Relationship Type="http://schemas.openxmlformats.org/officeDocument/2006/relationships/image" Id="rId111" Target="media/rId111.png" /><Relationship Type="http://schemas.openxmlformats.org/officeDocument/2006/relationships/image" Id="rId117" Target="media/rId117.png" /><Relationship Type="http://schemas.openxmlformats.org/officeDocument/2006/relationships/image" Id="rId56" Target="media/rId56.png" /><Relationship Type="http://schemas.openxmlformats.org/officeDocument/2006/relationships/image" Id="rId82" Target="media/rId82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2025-09-09T15:39:11Z</dcterms:created>
  <dcterms:modified xsi:type="dcterms:W3CDTF">2025-09-09T15:39:11Z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