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  <Override PartName="/word/media/rId30.jpg" ContentType="image/jpeg"/>
  <Override PartName="/word/media/rId42.jpg" ContentType="image/jpeg"/>
  <Override PartName="/word/media/rId56.jpg" ContentType="image/jpeg"/>
  <Override PartName="/word/media/rId26.jpg" ContentType="image/jpeg"/>
  <Override PartName="/word/media/rId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06_Class_Activity</w:t>
      </w:r>
    </w:p>
    <w:p>
      <w:pPr>
        <w:pStyle w:val="Author"/>
      </w:pPr>
      <w:r>
        <w:t xml:space="preserve">Bill Perry</w:t>
      </w:r>
    </w:p>
    <w:bookmarkStart w:id="22" w:name="in-class-activity-6"/>
    <w:p>
      <w:pPr>
        <w:pStyle w:val="Heading1"/>
      </w:pPr>
      <w:r>
        <w:t xml:space="preserve">In class activity 6:</w:t>
      </w:r>
    </w:p>
    <w:bookmarkStart w:id="20" w:name="what-did-we-do-last-time-in-activity-5"/>
    <w:p>
      <w:pPr>
        <w:pStyle w:val="Heading2"/>
      </w:pPr>
      <w:r>
        <w:t xml:space="preserve">What did we do last time in activity 5?</w:t>
      </w:r>
    </w:p>
    <w:p>
      <w:pPr>
        <w:pStyle w:val="Compact"/>
        <w:numPr>
          <w:ilvl w:val="0"/>
          <w:numId w:val="1001"/>
        </w:numPr>
      </w:pPr>
      <w:r>
        <w:t xml:space="preserve">Understanding standard normal distributions and z-scores</w:t>
      </w:r>
    </w:p>
    <w:p>
      <w:pPr>
        <w:pStyle w:val="Compact"/>
        <w:numPr>
          <w:ilvl w:val="0"/>
          <w:numId w:val="1001"/>
        </w:numPr>
      </w:pPr>
      <w:r>
        <w:t xml:space="preserve">Calculating and interpreting standard error</w:t>
      </w:r>
    </w:p>
    <w:p>
      <w:pPr>
        <w:pStyle w:val="Compact"/>
        <w:numPr>
          <w:ilvl w:val="0"/>
          <w:numId w:val="1001"/>
        </w:numPr>
      </w:pPr>
      <w:r>
        <w:t xml:space="preserve">Creating confidence intervals</w:t>
      </w:r>
    </w:p>
    <w:p>
      <w:pPr>
        <w:pStyle w:val="Compact"/>
        <w:numPr>
          <w:ilvl w:val="0"/>
          <w:numId w:val="1001"/>
        </w:numPr>
      </w:pPr>
      <w:r>
        <w:t xml:space="preserve">Working with the Student’s t-distribution</w:t>
      </w:r>
    </w:p>
    <w:bookmarkEnd w:id="20"/>
    <w:bookmarkStart w:id="21" w:name="todays-focus"/>
    <w:p>
      <w:pPr>
        <w:pStyle w:val="Heading2"/>
      </w:pPr>
      <w:r>
        <w:t xml:space="preserve">Today’s focus:</w:t>
      </w:r>
    </w:p>
    <w:p>
      <w:pPr>
        <w:pStyle w:val="Compact"/>
        <w:numPr>
          <w:ilvl w:val="0"/>
          <w:numId w:val="1002"/>
        </w:numPr>
      </w:pPr>
      <w:r>
        <w:t xml:space="preserve">Review more r code</w:t>
      </w:r>
    </w:p>
    <w:p>
      <w:pPr>
        <w:pStyle w:val="Compact"/>
        <w:numPr>
          <w:ilvl w:val="0"/>
          <w:numId w:val="1002"/>
        </w:numPr>
      </w:pPr>
      <w:r>
        <w:t xml:space="preserve">understand α alpha and</w:t>
      </w:r>
      <w:r>
        <w:t xml:space="preserve"> </w:t>
      </w:r>
      <w:r>
        <w:rPr>
          <w:b/>
          <w:bCs/>
        </w:rPr>
        <w:t xml:space="preserve">β</w:t>
      </w:r>
      <w:r>
        <w:t xml:space="preserve"> </w:t>
      </w:r>
      <w:r>
        <w:t xml:space="preserve">beta errors</w:t>
      </w:r>
    </w:p>
    <w:p>
      <w:pPr>
        <w:pStyle w:val="Compact"/>
        <w:numPr>
          <w:ilvl w:val="0"/>
          <w:numId w:val="1002"/>
        </w:numPr>
      </w:pPr>
      <w:r>
        <w:t xml:space="preserve">do more</w:t>
      </w:r>
    </w:p>
    <w:p>
      <w:pPr>
        <w:pStyle w:val="Compact"/>
        <w:numPr>
          <w:ilvl w:val="1"/>
          <w:numId w:val="1003"/>
        </w:numPr>
      </w:pPr>
      <w:r>
        <w:t xml:space="preserve">1 sample t tests</w:t>
      </w:r>
    </w:p>
    <w:p>
      <w:pPr>
        <w:pStyle w:val="Compact"/>
        <w:numPr>
          <w:ilvl w:val="1"/>
          <w:numId w:val="1003"/>
        </w:numPr>
      </w:pPr>
      <w:r>
        <w:t xml:space="preserve">2 sample t tests</w:t>
      </w:r>
    </w:p>
    <w:bookmarkEnd w:id="21"/>
    <w:bookmarkEnd w:id="22"/>
    <w:bookmarkStart w:id="23" w:name="goes-with-lecture-6"/>
    <w:p>
      <w:pPr>
        <w:pStyle w:val="Heading1"/>
      </w:pPr>
      <w:r>
        <w:t xml:space="preserve">Goes with Lecture 6</w:t>
      </w:r>
    </w:p>
    <w:p>
      <w:pPr>
        <w:pStyle w:val="SourceCode"/>
      </w:pPr>
      <w:r>
        <w:rPr>
          <w:rStyle w:val="CommentTok"/>
        </w:rPr>
        <w:t xml:space="preserve"># Install packages if needed (uncomment if necessary)</w:t>
      </w:r>
      <w:r>
        <w:br/>
      </w:r>
      <w:r>
        <w:rPr>
          <w:rStyle w:val="CommentTok"/>
        </w:rPr>
        <w:t xml:space="preserve"># install.packages("readr")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rPr>
          <w:rStyle w:val="CommentTok"/>
        </w:rPr>
        <w:t xml:space="preserve"># install.packages("car")</w:t>
      </w:r>
      <w:r>
        <w:br/>
      </w:r>
      <w:r>
        <w:rPr>
          <w:rStyle w:val="CommentTok"/>
        </w:rPr>
        <w:t xml:space="preserve"># install.packages("here")</w:t>
      </w:r>
      <w:r>
        <w:br/>
      </w:r>
      <w:r>
        <w:br/>
      </w:r>
      <w:r>
        <w:rPr>
          <w:rStyle w:val="CommentTok"/>
        </w:rPr>
        <w:t xml:space="preserve"># Load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diagnostic tests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CommentTok"/>
        </w:rPr>
        <w:t xml:space="preserve"># Load the pine needle data</w:t>
      </w:r>
      <w:r>
        <w:br/>
      </w:r>
      <w:r>
        <w:rPr>
          <w:rStyle w:val="CommentTok"/>
        </w:rPr>
        <w:t xml:space="preserve"># Use here() function to specify the path</w:t>
      </w:r>
      <w:r>
        <w:br/>
      </w:r>
      <w:r>
        <w:rPr>
          <w:rStyle w:val="NormalTok"/>
        </w:rPr>
        <w:t xml:space="preserve">pine_data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48 Columns: 6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date, group, n_s, wind</w:t>
      </w:r>
      <w:r>
        <w:br/>
      </w:r>
      <w:r>
        <w:rPr>
          <w:rStyle w:val="VerbatimChar"/>
        </w:rPr>
        <w:t xml:space="preserve">dbl (2): tree_no, length_mm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Examine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(pine_data)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date    group       n_s   wind  tree_no length_mm</w:t>
      </w:r>
      <w:r>
        <w:br/>
      </w:r>
      <w:r>
        <w:rPr>
          <w:rStyle w:val="VerbatimChar"/>
        </w:rPr>
        <w:t xml:space="preserve">  &lt;chr&gt;   &lt;chr&gt;       &lt;chr&gt; &lt;chr&gt;   &lt;dbl&gt;     &lt;dbl&gt;</w:t>
      </w:r>
      <w:r>
        <w:br/>
      </w:r>
      <w:r>
        <w:rPr>
          <w:rStyle w:val="VerbatimChar"/>
        </w:rPr>
        <w:t xml:space="preserve">1 3/20/25 cephalopods n     lee         1        20</w:t>
      </w:r>
      <w:r>
        <w:br/>
      </w:r>
      <w:r>
        <w:rPr>
          <w:rStyle w:val="VerbatimChar"/>
        </w:rPr>
        <w:t xml:space="preserve">2 3/20/25 cephalopods n     lee         1        21</w:t>
      </w:r>
      <w:r>
        <w:br/>
      </w:r>
      <w:r>
        <w:rPr>
          <w:rStyle w:val="VerbatimChar"/>
        </w:rPr>
        <w:t xml:space="preserve">3 3/20/25 cephalopods n     lee         1        23</w:t>
      </w:r>
      <w:r>
        <w:br/>
      </w:r>
      <w:r>
        <w:rPr>
          <w:rStyle w:val="VerbatimChar"/>
        </w:rPr>
        <w:t xml:space="preserve">4 3/20/25 cephalopods n     lee         1        25</w:t>
      </w:r>
      <w:r>
        <w:br/>
      </w:r>
      <w:r>
        <w:rPr>
          <w:rStyle w:val="VerbatimChar"/>
        </w:rPr>
        <w:t xml:space="preserve">5 3/20/25 cephalopods n     lee         1        21</w:t>
      </w:r>
      <w:r>
        <w:br/>
      </w:r>
      <w:r>
        <w:rPr>
          <w:rStyle w:val="VerbatimChar"/>
        </w:rPr>
        <w:t xml:space="preserve">6 3/20/25 cephalopods n     lee         1        16</w:t>
      </w:r>
    </w:p>
    <w:bookmarkEnd w:id="23"/>
    <w:bookmarkStart w:id="24" w:name="part-1-exploratory-data-analysi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Exploratory Data Analysis</w:t>
      </w:r>
    </w:p>
    <w:p>
      <w:pPr>
        <w:pStyle w:val="FirstParagraph"/>
      </w:pPr>
      <w:r>
        <w:t xml:space="preserve">Before conducting hypothesis tests, we should always explore our data to understand its characteristics.</w:t>
      </w:r>
    </w:p>
    <w:p>
      <w:pPr>
        <w:pStyle w:val="BodyText"/>
      </w:pPr>
      <w:r>
        <w:t xml:space="preserve">Let’s calculate summary statistics and create visualizations.</w:t>
      </w:r>
    </w:p>
    <w:p>
      <w:pPr>
        <w:pStyle w:val="BodyText"/>
      </w:pPr>
      <w:r>
        <w:rPr>
          <w:b/>
          <w:bCs/>
        </w:rPr>
        <w:t xml:space="preserve">Activity: Calculate basic summary statistics for pine needle length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Calculate summary statistics for pine needle length</w:t>
      </w:r>
      <w:r>
        <w:br/>
      </w:r>
      <w:r>
        <w:rPr>
          <w:rStyle w:val="CommentTok"/>
        </w:rPr>
        <w:t xml:space="preserve"># Hint: Use summarize() function to calculate mean, sd, n, etc.</w:t>
      </w:r>
      <w:r>
        <w:br/>
      </w:r>
      <w:r>
        <w:br/>
      </w:r>
      <w:r>
        <w:rPr>
          <w:rStyle w:val="CommentTok"/>
        </w:rPr>
        <w:t xml:space="preserve"># Create a summary table for all pine needles</w:t>
      </w:r>
      <w:r>
        <w:br/>
      </w:r>
      <w:r>
        <w:rPr>
          <w:rStyle w:val="NormalTok"/>
        </w:rPr>
        <w:t xml:space="preserve">pine_summary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(wind)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</w:t>
      </w:r>
      <w:r>
        <w:rPr>
          <w:rStyle w:val="SpecialCharTok"/>
        </w:rPr>
        <w:t xml:space="preserve">^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t_critical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95% CI uses 0.975 (two-tailed)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t_critical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t_critical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(pine_summary)</w:t>
      </w:r>
    </w:p>
    <w:p>
      <w:pPr>
        <w:pStyle w:val="SourceCode"/>
      </w:pPr>
      <w:r>
        <w:rPr>
          <w:rStyle w:val="VerbatimChar"/>
        </w:rPr>
        <w:t xml:space="preserve"># A tibble: 2 × 8</w:t>
      </w:r>
      <w:r>
        <w:br/>
      </w:r>
      <w:r>
        <w:rPr>
          <w:rStyle w:val="VerbatimChar"/>
        </w:rPr>
        <w:t xml:space="preserve">  wind  mean_length sd_length     n se_length t_critical ci_lower ci_upper</w:t>
      </w:r>
      <w:r>
        <w:br/>
      </w:r>
      <w:r>
        <w:rPr>
          <w:rStyle w:val="VerbatimChar"/>
        </w:rPr>
        <w:t xml:space="preserve">  &lt;chr&gt;       &lt;dbl&gt;     &lt;dbl&gt; &lt;int&gt;     &lt;dbl&gt;      &lt;dbl&gt;    &lt;dbl&gt;    &lt;dbl&gt;</w:t>
      </w:r>
      <w:r>
        <w:br/>
      </w:r>
      <w:r>
        <w:rPr>
          <w:rStyle w:val="VerbatimChar"/>
        </w:rPr>
        <w:t xml:space="preserve">1 lee          20.4      2.45    24     0.500       2.07     19.4     21.5</w:t>
      </w:r>
      <w:r>
        <w:br/>
      </w:r>
      <w:r>
        <w:rPr>
          <w:rStyle w:val="VerbatimChar"/>
        </w:rPr>
        <w:t xml:space="preserve">2 wind         14.9      1.91    24     0.390       2.07     14.1     15.7</w:t>
      </w:r>
    </w:p>
    <w:p>
      <w:pPr>
        <w:pStyle w:val="SourceCode"/>
      </w:pPr>
      <w:r>
        <w:rPr>
          <w:rStyle w:val="CommentTok"/>
        </w:rPr>
        <w:t xml:space="preserve"># Now calculate summary statistics by wind exposure</w:t>
      </w:r>
      <w:r>
        <w:br/>
      </w:r>
      <w:r>
        <w:rPr>
          <w:rStyle w:val="CommentTok"/>
        </w:rPr>
        <w:t xml:space="preserve"># YOUR CODE HERE</w:t>
      </w:r>
    </w:p>
    <w:bookmarkEnd w:id="24"/>
    <w:bookmarkStart w:id="25" w:name="part-1-visualizing-the-data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Visualizing the Data</w:t>
      </w:r>
    </w:p>
    <w:p>
      <w:pPr>
        <w:pStyle w:val="FirstParagraph"/>
      </w:pPr>
      <w:r>
        <w:rPr>
          <w:b/>
          <w:bCs/>
        </w:rPr>
        <w:t xml:space="preserve">Activity: Create visualizations of pine needle length</w:t>
      </w:r>
    </w:p>
    <w:p>
      <w:pPr>
        <w:pStyle w:val="BodyText"/>
      </w:pPr>
      <w:r>
        <w:t xml:space="preserve">Create a histogram and a boxplot to visualize the distribution of pine needle length values.</w:t>
      </w:r>
    </w:p>
    <w:p>
      <w:pPr>
        <w:pStyle w:val="BodyText"/>
      </w:pPr>
      <w:r>
        <w:t xml:space="preserve">Effective data visualization helps us understand:</w:t>
      </w:r>
    </w:p>
    <w:p>
      <w:pPr>
        <w:pStyle w:val="Compact"/>
        <w:numPr>
          <w:ilvl w:val="0"/>
          <w:numId w:val="1004"/>
        </w:numPr>
      </w:pPr>
      <w:r>
        <w:t xml:space="preserve">The central tendency</w:t>
      </w:r>
    </w:p>
    <w:p>
      <w:pPr>
        <w:pStyle w:val="Compact"/>
        <w:numPr>
          <w:ilvl w:val="0"/>
          <w:numId w:val="1004"/>
        </w:numPr>
      </w:pPr>
      <w:r>
        <w:t xml:space="preserve">The spread of the data</w:t>
      </w:r>
    </w:p>
    <w:p>
      <w:pPr>
        <w:pStyle w:val="Compact"/>
        <w:numPr>
          <w:ilvl w:val="0"/>
          <w:numId w:val="1004"/>
        </w:numPr>
      </w:pPr>
      <w:r>
        <w:t xml:space="preserve">Potential outliers</w:t>
      </w:r>
    </w:p>
    <w:p>
      <w:pPr>
        <w:pStyle w:val="Compact"/>
        <w:numPr>
          <w:ilvl w:val="0"/>
          <w:numId w:val="1004"/>
        </w:numPr>
      </w:pPr>
      <w:r>
        <w:t xml:space="preserve">Shape of distribution</w:t>
      </w:r>
    </w:p>
    <w:bookmarkEnd w:id="25"/>
    <w:bookmarkStart w:id="29" w:name="your-task"/>
    <w:p>
      <w:pPr>
        <w:pStyle w:val="Heading1"/>
      </w:pPr>
      <w:r>
        <w:t xml:space="preserve">Your Task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Create a histogram of pine needle length</w:t>
      </w:r>
      <w:r>
        <w:br/>
      </w:r>
      <w:r>
        <w:rPr>
          <w:rStyle w:val="CommentTok"/>
        </w:rPr>
        <w:t xml:space="preserve"># Hint: Use ggplot() and geom_histogram()</w:t>
      </w:r>
      <w:r>
        <w:br/>
      </w:r>
      <w:r>
        <w:br/>
      </w:r>
      <w:r>
        <w:rPr>
          <w:rStyle w:val="CommentTok"/>
        </w:rPr>
        <w:t xml:space="preserve"># Histogram of all pine needle lengths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Pine Needle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06_02_class_activity_files/figure-docx/visualize-1.jpe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how can you do this by wind to see both plots</w:t>
      </w:r>
    </w:p>
    <w:p>
      <w:pPr>
        <w:pStyle w:val="SourceCode"/>
      </w:pPr>
      <w:r>
        <w:rPr>
          <w:rStyle w:val="CommentTok"/>
        </w:rPr>
        <w:t xml:space="preserve"># Boxplot of pine needle length by wind exposure</w:t>
      </w:r>
      <w:r>
        <w:br/>
      </w:r>
      <w:r>
        <w:rPr>
          <w:rStyle w:val="CommentTok"/>
        </w:rPr>
        <w:t xml:space="preserve"># YOUR CODE HERE</w:t>
      </w:r>
    </w:p>
    <w:bookmarkEnd w:id="29"/>
    <w:bookmarkStart w:id="33" w:name="Xea076cf4ca1bca12a9399f4a42183f5ac35238c"/>
    <w:p>
      <w:pPr>
        <w:pStyle w:val="Heading1"/>
      </w:pPr>
      <w:r>
        <w:t xml:space="preserve">Can you plot the density distributions for the two samples</w:t>
      </w:r>
    </w:p>
    <w:p>
      <w:pPr>
        <w:pStyle w:val="SourceCode"/>
      </w:pPr>
      <w:r>
        <w:rPr>
          <w:rStyle w:val="CommentTok"/>
        </w:rPr>
        <w:t xml:space="preserve"># Histogram of all pine needle lengths</w:t>
      </w:r>
      <w:r>
        <w:br/>
      </w:r>
      <w:r>
        <w:rPr>
          <w:rStyle w:val="NormalTok"/>
        </w:rPr>
        <w:t xml:space="preserve">pine_data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trim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"Pine Needle Lengths by Wind Exposure"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"Position"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 Position"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"skyblue"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"Leeward"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"Windward"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06_02_class_activity_files/figure-docx/density_dist-1.jpe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7" w:name="X063ea8dc8e3448fd5fefbe5c32c6e77dba1774d"/>
    <w:p>
      <w:pPr>
        <w:pStyle w:val="Heading1"/>
      </w:pPr>
      <w:r>
        <w:t xml:space="preserve">what is the Effect size or difference in means?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Exercise: Calculate Effect size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Assuming your dataframe is called df</w:t>
            </w:r>
            <w:r>
              <w:br/>
            </w:r>
            <w:r>
              <w:rPr>
                <w:rStyle w:val="NormalTok"/>
              </w:rPr>
              <w:t xml:space="preserve">pine_summary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difference =</w:t>
            </w:r>
            <w:r>
              <w:rPr>
                <w:rStyle w:val="NormalTok"/>
              </w:rPr>
              <w:t xml:space="preserve">  mean_length[wind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"lee"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mean_length[wind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"wind"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1 × 1</w:t>
            </w:r>
            <w:r>
              <w:br/>
            </w:r>
            <w:r>
              <w:rPr>
                <w:rStyle w:val="VerbatimChar"/>
              </w:rPr>
              <w:t xml:space="preserve">  difference</w:t>
            </w:r>
            <w:r>
              <w:br/>
            </w:r>
            <w:r>
              <w:rPr>
                <w:rStyle w:val="VerbatimChar"/>
              </w:rPr>
              <w:t xml:space="preserve">       &lt;dbl&gt;</w:t>
            </w:r>
            <w:r>
              <w:br/>
            </w:r>
            <w:r>
              <w:rPr>
                <w:rStyle w:val="VerbatimChar"/>
              </w:rPr>
              <w:t xml:space="preserve">1        5.5</w:t>
            </w:r>
          </w:p>
        </w:tc>
      </w:tr>
    </w:tbl>
    <w:bookmarkEnd w:id="37"/>
    <w:bookmarkStart w:id="39" w:name="part-1-two-sample-t-test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Two Sample T-Test</w:t>
      </w:r>
    </w:p>
    <w:p>
      <w:pPr>
        <w:pStyle w:val="FirstParagraph"/>
      </w:pPr>
      <w:r>
        <w:t xml:space="preserve">Now, let’s compare pine needle lengths between windward and leeward sides of trees.</w:t>
      </w:r>
    </w:p>
    <w:p>
      <w:pPr>
        <w:pStyle w:val="BodyText"/>
      </w:pPr>
      <w:r>
        <w:t xml:space="preserve">Question:</w:t>
      </w:r>
      <w:r>
        <w:t xml:space="preserve"> </w:t>
      </w:r>
      <w:r>
        <w:rPr>
          <w:b/>
          <w:bCs/>
        </w:rPr>
        <w:t xml:space="preserve">Is there a significant difference in needle length between the windward and leeward sides?</w:t>
      </w:r>
    </w:p>
    <w:p>
      <w:pPr>
        <w:pStyle w:val="BodyText"/>
      </w:pPr>
      <w:r>
        <w:t xml:space="preserve">This requires a two-sample t-test.</w:t>
      </w:r>
    </w:p>
    <w:p>
      <w:pPr>
        <w:pStyle w:val="BodyText"/>
      </w:pPr>
      <w:r>
        <w:t xml:space="preserve">Two-sample t-test compares means from two independent groups.</w:t>
      </w:r>
    </w:p>
    <w:bookmarkStart w:id="38" w:name="X7662a3cdcadc3763938df42613bafa2189727d7"/>
    <w:p>
      <w:pPr>
        <w:pStyle w:val="Heading2"/>
      </w:pP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S</m:t>
                </m:r>
              </m:e>
              <m:sub>
                <m:r>
                  <m:t>p</m:t>
                </m:r>
              </m:sub>
            </m:sSub>
            <m:rad>
              <m:radPr>
                <m:degHide m:val="on"/>
              </m:radPr>
              <m:deg/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e>
            </m:rad>
          </m:den>
        </m:f>
      </m:oMath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5"/>
        </w:numPr>
      </w:pPr>
      <w:r>
        <w:t xml:space="preserve">x̄₁ and x̄₂: These represent the sample means of the two groups you’re comparing </w:t>
      </w:r>
    </w:p>
    <w:p>
      <w:pPr>
        <w:pStyle w:val="Compact"/>
        <w:numPr>
          <w:ilvl w:val="0"/>
          <w:numId w:val="1005"/>
        </w:numPr>
      </w:pPr>
      <w:r>
        <w:t xml:space="preserve">s²ₚ: This is the pooled variance, calculated as: s²ₚ = [(n₁ - 1)s₁² + (n₂ - 1)s₂²] / (n₁ + n₂ - 2), where s₁² and s₂² are the sample variances of the two groups.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n₁ and n₂:</w:t>
      </w:r>
      <w:r>
        <w:t xml:space="preserve"> </w:t>
      </w:r>
      <w:r>
        <w:t xml:space="preserve">These are the sample sizes of the two groups.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√(1/n₁ + 1/n₂):</w:t>
      </w:r>
      <w:r>
        <w:t xml:space="preserve"> </w:t>
      </w:r>
      <w:r>
        <w:t xml:space="preserve">This represents the pooled standard error.</w:t>
      </w:r>
    </w:p>
    <w:bookmarkEnd w:id="38"/>
    <w:bookmarkEnd w:id="39"/>
    <w:bookmarkStart w:id="40" w:name="section"/>
    <w:p>
      <w:pPr>
        <w:pStyle w:val="Heading1"/>
      </w:pPr>
    </w:p>
    <w:bookmarkEnd w:id="40"/>
    <w:bookmarkStart w:id="41" w:name="X1d53aa11399957cc2794b09216ee35019116428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Testing Assumptions for Two-Sample T-Test</w:t>
      </w:r>
    </w:p>
    <w:p>
      <w:pPr>
        <w:pStyle w:val="FirstParagraph"/>
      </w:pPr>
      <w:r>
        <w:rPr>
          <w:b/>
          <w:bCs/>
        </w:rPr>
        <w:t xml:space="preserve">Activity: Test assumptions for two-sample t-test</w:t>
      </w:r>
    </w:p>
    <w:p>
      <w:pPr>
        <w:pStyle w:val="BodyText"/>
      </w:pPr>
      <w:r>
        <w:t xml:space="preserve">For a two-sample t-test, we need to check:</w:t>
      </w:r>
    </w:p>
    <w:p>
      <w:pPr>
        <w:pStyle w:val="Compact"/>
        <w:numPr>
          <w:ilvl w:val="0"/>
          <w:numId w:val="1006"/>
        </w:numPr>
      </w:pPr>
      <w:r>
        <w:t xml:space="preserve">Normality within each group</w:t>
      </w:r>
    </w:p>
    <w:p>
      <w:pPr>
        <w:pStyle w:val="Compact"/>
        <w:numPr>
          <w:ilvl w:val="0"/>
          <w:numId w:val="1006"/>
        </w:numPr>
      </w:pPr>
      <w:r>
        <w:t xml:space="preserve">Equal variances between groups (for standard t-test)</w:t>
      </w:r>
    </w:p>
    <w:p>
      <w:pPr>
        <w:pStyle w:val="Compact"/>
        <w:numPr>
          <w:ilvl w:val="0"/>
          <w:numId w:val="1006"/>
        </w:numPr>
      </w:pPr>
      <w:r>
        <w:t xml:space="preserve">Independent observations</w:t>
      </w:r>
    </w:p>
    <w:p>
      <w:pPr>
        <w:pStyle w:val="FirstParagraph"/>
      </w:pPr>
      <w:r>
        <w:t xml:space="preserve">If assumptions are violated:</w:t>
      </w:r>
    </w:p>
    <w:p>
      <w:pPr>
        <w:pStyle w:val="Compact"/>
        <w:numPr>
          <w:ilvl w:val="0"/>
          <w:numId w:val="1007"/>
        </w:numPr>
      </w:pPr>
      <w:r>
        <w:t xml:space="preserve">Welch’s t-test (unequal variances)</w:t>
      </w:r>
    </w:p>
    <w:p>
      <w:pPr>
        <w:pStyle w:val="Compact"/>
        <w:numPr>
          <w:ilvl w:val="0"/>
          <w:numId w:val="1007"/>
        </w:numPr>
      </w:pPr>
      <w:r>
        <w:t xml:space="preserve">Non-parametric alternatives (Mann-Whitney U test)</w:t>
      </w:r>
    </w:p>
    <w:bookmarkEnd w:id="41"/>
    <w:bookmarkStart w:id="45" w:name="your-task-1"/>
    <w:p>
      <w:pPr>
        <w:pStyle w:val="Heading1"/>
      </w:pPr>
      <w:r>
        <w:t xml:space="preserve">Your task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Test normality of windward pine needle lengths</w:t>
      </w:r>
      <w:r>
        <w:br/>
      </w:r>
      <w:r>
        <w:rPr>
          <w:rStyle w:val="CommentTok"/>
        </w:rPr>
        <w:t xml:space="preserve"># QQ Plot</w:t>
      </w:r>
      <w:r>
        <w:br/>
      </w:r>
      <w:r>
        <w:rPr>
          <w:rStyle w:val="FunctionTok"/>
        </w:rPr>
        <w:t xml:space="preserve">qqPlot</w:t>
      </w:r>
      <w:r>
        <w:rPr>
          <w:rStyle w:val="NormalTok"/>
        </w:rPr>
        <w:t xml:space="preserve">(pine_data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 for Windward Pine Needles"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06_02_class_activity_files/figure-docx/unnamed-chunk-3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[1]  4 28</w:t>
      </w:r>
    </w:p>
    <w:p>
      <w:pPr>
        <w:pStyle w:val="SourceCode"/>
      </w:pPr>
      <w:r>
        <w:rPr>
          <w:rStyle w:val="CommentTok"/>
        </w:rPr>
        <w:t xml:space="preserve"># Testing normality for each group</w:t>
      </w:r>
      <w:r>
        <w:br/>
      </w:r>
      <w:r>
        <w:rPr>
          <w:rStyle w:val="CommentTok"/>
        </w:rPr>
        <w:t xml:space="preserve"># Leeward group</w:t>
      </w:r>
      <w:r>
        <w:br/>
      </w:r>
      <w:r>
        <w:rPr>
          <w:rStyle w:val="NormalTok"/>
        </w:rPr>
        <w:t xml:space="preserve">lee_data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(wind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shapiro_lee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(lee_data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"Shapiro-Wilk test for leeward data:"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"Shapiro-Wilk test for leeward data:"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(shapiro_lee)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lee_data$length_mm</w:t>
      </w:r>
      <w:r>
        <w:br/>
      </w:r>
      <w:r>
        <w:rPr>
          <w:rStyle w:val="VerbatimChar"/>
        </w:rPr>
        <w:t xml:space="preserve">W = 0.95477, p-value = 0.3425</w:t>
      </w:r>
    </w:p>
    <w:bookmarkEnd w:id="45"/>
    <w:bookmarkStart w:id="46" w:name="windward-group"/>
    <w:p>
      <w:pPr>
        <w:pStyle w:val="Heading1"/>
      </w:pPr>
      <w:r>
        <w:t xml:space="preserve">windward group</w:t>
      </w:r>
    </w:p>
    <w:p>
      <w:pPr>
        <w:pStyle w:val="SourceCode"/>
      </w:pPr>
      <w:r>
        <w:rPr>
          <w:rStyle w:val="CommentTok"/>
        </w:rPr>
        <w:t xml:space="preserve"># Windward group</w:t>
      </w:r>
      <w:r>
        <w:br/>
      </w:r>
      <w:r>
        <w:rPr>
          <w:rStyle w:val="CommentTok"/>
        </w:rPr>
        <w:t xml:space="preserve"># YOUR CODE HERE for windward group normality test</w:t>
      </w:r>
    </w:p>
    <w:bookmarkEnd w:id="46"/>
    <w:bookmarkStart w:id="47" w:name="remember-you-can-always-do-it-in-one-go"/>
    <w:p>
      <w:pPr>
        <w:pStyle w:val="Heading1"/>
      </w:pPr>
      <w:r>
        <w:t xml:space="preserve">Remember you can always do it in one go</w:t>
      </w:r>
    </w:p>
    <w:p>
      <w:pPr>
        <w:pStyle w:val="SourceCode"/>
      </w:pPr>
      <w:r>
        <w:rPr>
          <w:rStyle w:val="CommentTok"/>
        </w:rPr>
        <w:t xml:space="preserve"># there are always two ways</w:t>
      </w:r>
      <w:r>
        <w:br/>
      </w:r>
      <w:r>
        <w:rPr>
          <w:rStyle w:val="CommentTok"/>
        </w:rPr>
        <w:t xml:space="preserve"># Test for normality using Shapiro-Wilk test for each wind group</w:t>
      </w:r>
      <w:r>
        <w:br/>
      </w:r>
      <w:r>
        <w:rPr>
          <w:rStyle w:val="CommentTok"/>
        </w:rPr>
        <w:t xml:space="preserve"># All in one pipeline using tidyverse approach</w:t>
      </w:r>
      <w:r>
        <w:br/>
      </w:r>
      <w:r>
        <w:rPr>
          <w:rStyle w:val="NormalTok"/>
        </w:rPr>
        <w:t xml:space="preserve">normality_results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(wind)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shapiro_stat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normal_distribution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(shapiro_p_value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"Non-normal"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Print the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(normality_results)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wind  shapiro_stat shapiro_p_value normal_distribution</w:t>
      </w:r>
      <w:r>
        <w:br/>
      </w:r>
      <w:r>
        <w:rPr>
          <w:rStyle w:val="VerbatimChar"/>
        </w:rPr>
        <w:t xml:space="preserve">  &lt;chr&gt;        &lt;dbl&gt;           &lt;dbl&gt; &lt;chr&gt;              </w:t>
      </w:r>
      <w:r>
        <w:br/>
      </w:r>
      <w:r>
        <w:rPr>
          <w:rStyle w:val="VerbatimChar"/>
        </w:rPr>
        <w:t xml:space="preserve">1 lee          0.955           0.343 Normal             </w:t>
      </w:r>
      <w:r>
        <w:br/>
      </w:r>
      <w:r>
        <w:rPr>
          <w:rStyle w:val="VerbatimChar"/>
        </w:rPr>
        <w:t xml:space="preserve">2 wind         0.961           0.451 Normal             </w:t>
      </w:r>
    </w:p>
    <w:bookmarkEnd w:id="47"/>
    <w:bookmarkStart w:id="48" w:name="conduct-a-levenes-test"/>
    <w:p>
      <w:pPr>
        <w:pStyle w:val="Heading1"/>
      </w:pPr>
      <w:r>
        <w:t xml:space="preserve">Conduct a Levene’s Test</w:t>
      </w:r>
    </w:p>
    <w:p>
      <w:pPr>
        <w:pStyle w:val="SourceCode"/>
      </w:pPr>
      <w:r>
        <w:rPr>
          <w:rStyle w:val="CommentTok"/>
        </w:rPr>
        <w:t xml:space="preserve"># Test for equal variances</w:t>
      </w:r>
      <w:r>
        <w:br/>
      </w: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Levene's test for equality of variances</w:t>
      </w:r>
      <w:r>
        <w:br/>
      </w:r>
      <w:r>
        <w:rPr>
          <w:rStyle w:val="NormalTok"/>
        </w:rPr>
        <w:t xml:space="preserve">levene_test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pine_data)</w:t>
      </w:r>
    </w:p>
    <w:p>
      <w:pPr>
        <w:pStyle w:val="SourceCode"/>
      </w:pPr>
      <w:r>
        <w:rPr>
          <w:rStyle w:val="VerbatimChar"/>
        </w:rPr>
        <w:t xml:space="preserve">Warning in leveneTest.default(y = y, group = group, ...): group coerced to</w:t>
      </w:r>
      <w:r>
        <w:br/>
      </w:r>
      <w:r>
        <w:rPr>
          <w:rStyle w:val="VerbatimChar"/>
        </w:rPr>
        <w:t xml:space="preserve">factor.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(levene_test)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1  1.2004 0.2789</w:t>
      </w:r>
      <w:r>
        <w:br/>
      </w:r>
      <w:r>
        <w:rPr>
          <w:rStyle w:val="VerbatimChar"/>
        </w:rPr>
        <w:t xml:space="preserve">      46               </w:t>
      </w:r>
    </w:p>
    <w:p>
      <w:pPr>
        <w:pStyle w:val="SourceCode"/>
      </w:pPr>
      <w:r>
        <w:rPr>
          <w:rStyle w:val="CommentTok"/>
        </w:rPr>
        <w:t xml:space="preserve"># Visual check for normality with QQ plots</w:t>
      </w:r>
      <w:r>
        <w:br/>
      </w:r>
      <w:r>
        <w:rPr>
          <w:rStyle w:val="CommentTok"/>
        </w:rPr>
        <w:t xml:space="preserve"># YOUR CODE HERE</w:t>
      </w:r>
    </w:p>
    <w:bookmarkEnd w:id="48"/>
    <w:bookmarkStart w:id="49" w:name="part-2-conducting-the-two-sample-t-test"/>
    <w:p>
      <w:pPr>
        <w:pStyle w:val="Heading1"/>
      </w:pPr>
      <w:r>
        <w:rPr>
          <w:b/>
          <w:bCs/>
        </w:rPr>
        <w:t xml:space="preserve">Part 2:</w:t>
      </w:r>
      <w:r>
        <w:t xml:space="preserve"> </w:t>
      </w:r>
      <w:r>
        <w:t xml:space="preserve">Conducting the Two-Sample T-Test</w:t>
      </w:r>
    </w:p>
    <w:p>
      <w:pPr>
        <w:pStyle w:val="FirstParagraph"/>
      </w:pPr>
      <w:r>
        <w:rPr>
          <w:b/>
          <w:bCs/>
        </w:rPr>
        <w:t xml:space="preserve">Activity: Conduct a two-sample t-test</w:t>
      </w:r>
    </w:p>
    <w:p>
      <w:pPr>
        <w:pStyle w:val="BodyText"/>
      </w:pPr>
      <w:r>
        <w:t xml:space="preserve">Now we can compare the mean pine needle lengths between windward and leeward sides.</w:t>
      </w:r>
    </w:p>
    <w:p>
      <w:pPr>
        <w:pStyle w:val="BodyText"/>
      </w:pPr>
      <w:r>
        <w:t xml:space="preserve">H₀: μ₁ = μ₂ (The mean needle lengths are equal)</w:t>
      </w:r>
    </w:p>
    <w:p>
      <w:pPr>
        <w:pStyle w:val="BodyText"/>
      </w:pPr>
      <w:r>
        <w:t xml:space="preserve">H₁: μ₁ ≠ μ₂ (The mean needle lengths are different)</w:t>
      </w:r>
    </w:p>
    <w:p>
      <w:pPr>
        <w:pStyle w:val="BodyText"/>
      </w:pPr>
      <w:r>
        <w:t xml:space="preserve">Deciding between:</w:t>
      </w:r>
    </w:p>
    <w:p>
      <w:pPr>
        <w:pStyle w:val="Compact"/>
        <w:numPr>
          <w:ilvl w:val="0"/>
          <w:numId w:val="1008"/>
        </w:numPr>
      </w:pPr>
      <w:r>
        <w:t xml:space="preserve">Standard t-test (equal variances)</w:t>
      </w:r>
    </w:p>
    <w:p>
      <w:pPr>
        <w:pStyle w:val="Compact"/>
        <w:numPr>
          <w:ilvl w:val="0"/>
          <w:numId w:val="1008"/>
        </w:numPr>
      </w:pPr>
      <w:r>
        <w:t xml:space="preserve">Welch’s t-test (unequal variances)</w:t>
      </w:r>
    </w:p>
    <w:bookmarkEnd w:id="49"/>
    <w:bookmarkStart w:id="50" w:name="based-on-our-levenes-test-result."/>
    <w:p>
      <w:pPr>
        <w:pStyle w:val="Heading1"/>
      </w:pPr>
      <w:r>
        <w:t xml:space="preserve">Based on our Levene’s test result.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pine_data,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"Standard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length_mm by wind</w:t>
      </w:r>
      <w:r>
        <w:br/>
      </w:r>
      <w:r>
        <w:rPr>
          <w:rStyle w:val="VerbatimChar"/>
        </w:rPr>
        <w:t xml:space="preserve">t = 8.6792, df = 46, p-value = 3.01e-11</w:t>
      </w:r>
      <w:r>
        <w:br/>
      </w:r>
      <w:r>
        <w:rPr>
          <w:rStyle w:val="VerbatimChar"/>
        </w:rPr>
        <w:t xml:space="preserve">alternative hypothesis: true difference in means between group lee and group wind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4.224437 6.775563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mean in group lee mean in group wind </w:t>
      </w:r>
      <w:r>
        <w:br/>
      </w:r>
      <w:r>
        <w:rPr>
          <w:rStyle w:val="VerbatimChar"/>
        </w:rPr>
        <w:t xml:space="preserve">          20.41667           14.91667 </w:t>
      </w:r>
    </w:p>
    <w:p>
      <w:pPr>
        <w:pStyle w:val="SourceCode"/>
      </w:pPr>
      <w:r>
        <w:rPr>
          <w:rStyle w:val="CommentTok"/>
        </w:rPr>
        <w:t xml:space="preserve"># Calculate t-statistic manually (optional - uggg - maybe )</w:t>
      </w:r>
      <w:r>
        <w:br/>
      </w:r>
      <w:r>
        <w:rPr>
          <w:rStyle w:val="CommentTok"/>
        </w:rPr>
        <w:t xml:space="preserve"># YOUR CODE HERE: t = (mean1 - mean2) / sqrt((s1^2/n1) + (s2^2/n2))</w:t>
      </w:r>
    </w:p>
    <w:bookmarkEnd w:id="50"/>
    <w:bookmarkStart w:id="54" w:name="Xbcffa8fb362ecef04ad46058ba1cb4ba5097129"/>
    <w:p>
      <w:pPr>
        <w:pStyle w:val="Heading1"/>
      </w:pPr>
      <w:r>
        <w:rPr>
          <w:b/>
          <w:bCs/>
        </w:rPr>
        <w:t xml:space="preserve">Part 2:</w:t>
      </w:r>
      <w:r>
        <w:t xml:space="preserve"> </w:t>
      </w:r>
      <w:r>
        <w:t xml:space="preserve">Interpreting and Reporting Two-Sample T-Test Results</w:t>
      </w:r>
    </w:p>
    <w:p>
      <w:pPr>
        <w:pStyle w:val="FirstParagraph"/>
      </w:pPr>
      <w:r>
        <w:rPr>
          <w:b/>
          <w:bCs/>
        </w:rPr>
        <w:t xml:space="preserve">Activity: Interpret the results of the two-sample t-test</w:t>
      </w:r>
    </w:p>
    <w:p>
      <w:pPr>
        <w:pStyle w:val="BodyText"/>
      </w:pPr>
      <w:r>
        <w:t xml:space="preserve">What can we conclude about the needle lengths on windward vs. leeward sides?</w:t>
      </w:r>
    </w:p>
    <w:p>
      <w:pPr>
        <w:pStyle w:val="BodyText"/>
      </w:pPr>
      <w:r>
        <w:rPr>
          <w:b/>
          <w:bCs/>
        </w:rPr>
        <w:t xml:space="preserve">How to report this result in a scientific paper:</w:t>
      </w:r>
    </w:p>
    <w:p>
      <w:pPr>
        <w:pStyle w:val="BodyText"/>
      </w:pPr>
      <w:r>
        <w:t xml:space="preserve">“A two-tailed, two-sample t-test at α=0.05 showed [a significant/no significant] difference in needle length between windward (M = …, SD = …) and leeward (M = …, SD = …) sides of pine trees, t(…) = …, p = ….”</w:t>
      </w:r>
    </w:p>
    <w:p>
      <w:pPr>
        <w:pStyle w:val="BodyText"/>
      </w:pPr>
      <w:r>
        <w:drawing>
          <wp:inline>
            <wp:extent cx="3333750" cy="1977648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images/clipboard-3575593369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19776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5" w:name="what-is-power"/>
    <w:p>
      <w:pPr>
        <w:pStyle w:val="Heading1"/>
      </w:pPr>
      <w:r>
        <w:t xml:space="preserve">What is Power</w:t>
      </w:r>
    </w:p>
    <w:p>
      <w:pPr>
        <w:pStyle w:val="FirstParagraph"/>
      </w:pPr>
      <w:r>
        <w:t xml:space="preserve">Statistical power represents the probability of detecting a true effect (rejecting the null hypothesis when it is false). In this case, with a power of 97%, there’s a 97% chance of detecting a true difference of 30 units between the means of the two groups if such a difference actually exists.</w:t>
      </w:r>
    </w:p>
    <w:p>
      <w:pPr>
        <w:pStyle w:val="BodyText"/>
      </w:pPr>
      <w:r>
        <w:t xml:space="preserve">A power analysis like this is typically done for one of these purposes:</w:t>
      </w:r>
    </w:p>
    <w:p>
      <w:pPr>
        <w:pStyle w:val="Compact"/>
        <w:numPr>
          <w:ilvl w:val="0"/>
          <w:numId w:val="1009"/>
        </w:numPr>
      </w:pPr>
      <w:r>
        <w:t xml:space="preserve">Before data collection to determine required sample size</w:t>
      </w:r>
    </w:p>
    <w:p>
      <w:pPr>
        <w:pStyle w:val="Compact"/>
        <w:numPr>
          <w:ilvl w:val="0"/>
          <w:numId w:val="1009"/>
        </w:numPr>
      </w:pPr>
      <w:r>
        <w:t xml:space="preserve">After a study to evaluate if the sample size was adequate</w:t>
      </w:r>
    </w:p>
    <w:p>
      <w:pPr>
        <w:pStyle w:val="Compact"/>
        <w:numPr>
          <w:ilvl w:val="0"/>
          <w:numId w:val="1009"/>
        </w:numPr>
      </w:pPr>
      <w:r>
        <w:t xml:space="preserve">To determine the minimum detectable effect size with the given sample</w:t>
      </w:r>
    </w:p>
    <w:p>
      <w:pPr>
        <w:pStyle w:val="FirstParagraph"/>
      </w:pPr>
      <w:r>
        <w:t xml:space="preserve">With 97% power, this test has excellent ability to detect the specified effect size. Generally,</w:t>
      </w:r>
      <w:r>
        <w:t xml:space="preserve"> </w:t>
      </w:r>
      <w:r>
        <w:rPr>
          <w:b/>
          <w:bCs/>
        </w:rPr>
        <w:t xml:space="preserve">80% power is considered acceptable</w:t>
      </w:r>
      <w:r>
        <w:t xml:space="preserve">, so 97% indicates a very well-powered study for detecting a difference of 30mm between the groups.</w:t>
      </w:r>
    </w:p>
    <w:p>
      <w:pPr>
        <w:pStyle w:val="SourceCode"/>
      </w:pPr>
      <w:r>
        <w:rPr>
          <w:rStyle w:val="NormalTok"/>
        </w:rPr>
        <w:t xml:space="preserve">lee_df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(wind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wind_df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(wind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Calculate power for detecting a 1 mm difference</w:t>
      </w:r>
      <w:r>
        <w:br/>
      </w:r>
      <w:r>
        <w:rPr>
          <w:rStyle w:val="NormalTok"/>
        </w:rPr>
        <w:t xml:space="preserve">wind_diff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lee_n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(lee_df)</w:t>
      </w:r>
      <w:r>
        <w:br/>
      </w:r>
      <w:r>
        <w:rPr>
          <w:rStyle w:val="NormalTok"/>
        </w:rPr>
        <w:t xml:space="preserve">wind_n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(wind_df)</w:t>
      </w:r>
      <w:r>
        <w:br/>
      </w:r>
      <w:r>
        <w:br/>
      </w:r>
      <w:r>
        <w:rPr>
          <w:rStyle w:val="NormalTok"/>
        </w:rPr>
        <w:t xml:space="preserve">wind_sd_pooled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(lee_df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(lee_n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(wind_df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(wind_n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(lee_n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wind_n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Calculate power</w:t>
      </w:r>
      <w:r>
        <w:br/>
      </w:r>
      <w:r>
        <w:rPr>
          <w:rStyle w:val="NormalTok"/>
        </w:rPr>
        <w:t xml:space="preserve">wind_effect_size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wind_diff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wind_sd_pooled  </w:t>
      </w:r>
      <w:r>
        <w:rPr>
          <w:rStyle w:val="CommentTok"/>
        </w:rPr>
        <w:t xml:space="preserve"># Cohen's d</w:t>
      </w:r>
      <w:r>
        <w:br/>
      </w:r>
      <w:r>
        <w:rPr>
          <w:rStyle w:val="NormalTok"/>
        </w:rPr>
        <w:t xml:space="preserve">wind_df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lee_n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wind_n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wind_alpha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wind_power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power.t.test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(lee_n,wind_n),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wind_effect_size,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Using standardized effect size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wind_power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24</w:t>
      </w:r>
      <w:r>
        <w:br/>
      </w:r>
      <w:r>
        <w:rPr>
          <w:rStyle w:val="VerbatimChar"/>
        </w:rPr>
        <w:t xml:space="preserve">          delta = 0.4555423</w:t>
      </w:r>
      <w:r>
        <w:br/>
      </w:r>
      <w:r>
        <w:rPr>
          <w:rStyle w:val="VerbatimChar"/>
        </w:rPr>
        <w:t xml:space="preserve">             sd = 1</w:t>
      </w:r>
      <w:r>
        <w:br/>
      </w:r>
      <w:r>
        <w:rPr>
          <w:rStyle w:val="VerbatimChar"/>
        </w:rPr>
        <w:t xml:space="preserve">      sig.level = 0.5</w:t>
      </w:r>
      <w:r>
        <w:br/>
      </w:r>
      <w:r>
        <w:rPr>
          <w:rStyle w:val="VerbatimChar"/>
        </w:rPr>
        <w:t xml:space="preserve">          power = 0.8158402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bookmarkEnd w:id="55"/>
    <w:bookmarkStart w:id="60" w:name="now-to-make-a-final-plot"/>
    <w:p>
      <w:pPr>
        <w:pStyle w:val="Heading1"/>
      </w:pPr>
      <w:r>
        <w:t xml:space="preserve">Now to make a final plot</w:t>
      </w:r>
    </w:p>
    <w:p>
      <w:pPr>
        <w:pStyle w:val="FirstParagraph"/>
      </w:pPr>
      <w:r>
        <w:t xml:space="preserve">Typically we will make a plot that has the mean and standard error on it to represent the data</w:t>
      </w:r>
    </w:p>
    <w:bookmarkStart w:id="59" w:name="your-task-is-to-make-this-plot"/>
    <w:p>
      <w:pPr>
        <w:pStyle w:val="Heading2"/>
      </w:pPr>
      <w:r>
        <w:t xml:space="preserve">your Task is to make this plot</w:t>
      </w:r>
    </w:p>
    <w:p>
      <w:pPr>
        <w:pStyle w:val="SourceCode"/>
      </w:pPr>
      <w:r>
        <w:rPr>
          <w:rStyle w:val="NormalTok"/>
        </w:rPr>
        <w:t xml:space="preserve">pine_mean_se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(wind,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wind))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pine_mean_se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06_02_class_activity_files/figure-docx/unnamed-chunk-9-1.jpe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End w:id="60"/>
    <w:bookmarkStart w:id="61" w:name="summary-and-conclusions"/>
    <w:p>
      <w:pPr>
        <w:pStyle w:val="Heading1"/>
      </w:pPr>
      <w:r>
        <w:rPr>
          <w:b/>
          <w:bCs/>
        </w:rPr>
        <w:t xml:space="preserve">Summary and Conclusions</w:t>
      </w:r>
    </w:p>
    <w:p>
      <w:pPr>
        <w:pStyle w:val="FirstParagraph"/>
      </w:pPr>
      <w:r>
        <w:t xml:space="preserve">In this activity, we’ve:</w:t>
      </w:r>
    </w:p>
    <w:p>
      <w:pPr>
        <w:pStyle w:val="Compact"/>
        <w:numPr>
          <w:ilvl w:val="0"/>
          <w:numId w:val="1010"/>
        </w:numPr>
      </w:pPr>
      <w:r>
        <w:t xml:space="preserve">Formulated hypotheses about pine needle length</w:t>
      </w:r>
    </w:p>
    <w:p>
      <w:pPr>
        <w:pStyle w:val="Compact"/>
        <w:numPr>
          <w:ilvl w:val="0"/>
          <w:numId w:val="1010"/>
        </w:numPr>
      </w:pPr>
      <w:r>
        <w:t xml:space="preserve">Tested assumptions for parametric tests</w:t>
      </w:r>
    </w:p>
    <w:p>
      <w:pPr>
        <w:pStyle w:val="Compact"/>
        <w:numPr>
          <w:ilvl w:val="0"/>
          <w:numId w:val="1010"/>
        </w:numPr>
      </w:pPr>
      <w:r>
        <w:t xml:space="preserve">Conducted a two-sample t-tests</w:t>
      </w:r>
    </w:p>
    <w:p>
      <w:pPr>
        <w:pStyle w:val="Compact"/>
        <w:numPr>
          <w:ilvl w:val="0"/>
          <w:numId w:val="1010"/>
        </w:numPr>
      </w:pPr>
      <w:r>
        <w:t xml:space="preserve">Visualized data using appropriate methods</w:t>
      </w:r>
    </w:p>
    <w:p>
      <w:pPr>
        <w:pStyle w:val="Compact"/>
        <w:numPr>
          <w:ilvl w:val="0"/>
          <w:numId w:val="1010"/>
        </w:numPr>
      </w:pPr>
      <w:r>
        <w:t xml:space="preserve">Learned how to interpret and report t-test results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11"/>
        </w:numPr>
      </w:pPr>
      <w:r>
        <w:t xml:space="preserve">Always check assumptions before conducting tests</w:t>
      </w:r>
    </w:p>
    <w:p>
      <w:pPr>
        <w:pStyle w:val="Compact"/>
        <w:numPr>
          <w:ilvl w:val="0"/>
          <w:numId w:val="1011"/>
        </w:numPr>
      </w:pPr>
      <w:r>
        <w:t xml:space="preserve">Visualize your data to understand patterns</w:t>
      </w:r>
    </w:p>
    <w:p>
      <w:pPr>
        <w:pStyle w:val="Compact"/>
        <w:numPr>
          <w:ilvl w:val="0"/>
          <w:numId w:val="1011"/>
        </w:numPr>
      </w:pPr>
      <w:r>
        <w:t xml:space="preserve">Report results comprehensively</w:t>
      </w:r>
    </w:p>
    <w:p>
      <w:pPr>
        <w:pStyle w:val="Compact"/>
        <w:numPr>
          <w:ilvl w:val="0"/>
          <w:numId w:val="1011"/>
        </w:numPr>
      </w:pPr>
      <w:r>
        <w:t xml:space="preserve">Consider alternatives when assumptions are violated</w:t>
      </w:r>
    </w:p>
    <w:bookmarkEnd w:id="61"/>
    <w:bookmarkStart w:id="62" w:name="reflection-questions"/>
    <w:p>
      <w:pPr>
        <w:pStyle w:val="Heading1"/>
      </w:pPr>
      <w:r>
        <w:t xml:space="preserve">Reflection Questions</w:t>
      </w:r>
    </w:p>
    <w:p>
      <w:pPr>
        <w:pStyle w:val="FirstParagraph"/>
      </w:pPr>
      <w:r>
        <w:t xml:space="preserve">After completing the activities, discuss these questions with your group:</w:t>
      </w:r>
    </w:p>
    <w:p>
      <w:pPr>
        <w:pStyle w:val="Compact"/>
        <w:numPr>
          <w:ilvl w:val="0"/>
          <w:numId w:val="1012"/>
        </w:numPr>
      </w:pPr>
      <w:r>
        <w:t xml:space="preserve">How does sample size affect our confidence in estimating the population mean?</w:t>
      </w:r>
    </w:p>
    <w:p>
      <w:pPr>
        <w:pStyle w:val="Compact"/>
        <w:numPr>
          <w:ilvl w:val="0"/>
          <w:numId w:val="1012"/>
        </w:numPr>
      </w:pPr>
      <w:r>
        <w:t xml:space="preserve">Why is the t-distribution more appropriate than the normal distribution when working with small samples?</w:t>
      </w:r>
    </w:p>
    <w:p>
      <w:pPr>
        <w:pStyle w:val="Compact"/>
        <w:numPr>
          <w:ilvl w:val="0"/>
          <w:numId w:val="1012"/>
        </w:numPr>
      </w:pPr>
      <w:r>
        <w:t xml:space="preserve">When comparing two populations, what can we learn from looking at confidence intervals versus performing a t-test?</w:t>
      </w:r>
    </w:p>
    <w:p>
      <w:pPr>
        <w:pStyle w:val="Compact"/>
        <w:numPr>
          <w:ilvl w:val="0"/>
          <w:numId w:val="1012"/>
        </w:numPr>
      </w:pPr>
      <w:r>
        <w:t xml:space="preserve">How would you explain the concept of statistical significance to someone who has never taken a statistics course?</w:t>
      </w:r>
    </w:p>
    <w:p>
      <w:pPr>
        <w:pStyle w:val="Compact"/>
        <w:numPr>
          <w:ilvl w:val="0"/>
          <w:numId w:val="1012"/>
        </w:numPr>
      </w:pPr>
      <w:r>
        <w:t xml:space="preserve">What do we do if assumptions FAIL!!!</w:t>
      </w:r>
    </w:p>
    <w:bookmarkEnd w:id="62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4" Target="media/rId34.png" /><Relationship Type="http://schemas.openxmlformats.org/officeDocument/2006/relationships/image" Id="rId30" Target="media/rId30.jpg" /><Relationship Type="http://schemas.openxmlformats.org/officeDocument/2006/relationships/image" Id="rId42" Target="media/rId42.jpg" /><Relationship Type="http://schemas.openxmlformats.org/officeDocument/2006/relationships/image" Id="rId56" Target="media/rId56.jpg" /><Relationship Type="http://schemas.openxmlformats.org/officeDocument/2006/relationships/image" Id="rId26" Target="media/rId26.jpg" /><Relationship Type="http://schemas.openxmlformats.org/officeDocument/2006/relationships/image" Id="rId51" Target="media/rId5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06_Class_Activity</dc:title>
  <dc:creator>Bill Perry</dc:creator>
  <cp:keywords/>
  <dcterms:created xsi:type="dcterms:W3CDTF">2025-09-09T15:36:42Z</dcterms:created>
  <dcterms:modified xsi:type="dcterms:W3CDTF">2025-09-09T15:36:42Z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