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89.png" ContentType="image/png"/>
  <Override PartName="/word/media/rId95.png" ContentType="image/png"/>
  <Override PartName="/word/media/rId111.png" ContentType="image/png"/>
  <Override PartName="/word/media/rId116.png" ContentType="image/png"/>
  <Override PartName="/word/media/rId123.png" ContentType="image/png"/>
  <Override PartName="/word/media/rId34.png" ContentType="image/png"/>
  <Override PartName="/word/media/rId44.png" ContentType="image/png"/>
  <Override PartName="/word/media/rId51.png" ContentType="image/png"/>
  <Override PartName="/word/media/rId62.png" ContentType="image/png"/>
  <Override PartName="/word/media/rId72.png" ContentType="image/png"/>
  <Override PartName="/word/media/rId77.png" ContentType="image/png"/>
  <Override PartName="/word/media/rId55.png" ContentType="image/png"/>
  <Override PartName="/word/media/rId20.png" ContentType="image/png"/>
  <Override PartName="/word/media/rId29.png" ContentType="image/png"/>
  <Override PartName="/word/media/rId106.png" ContentType="image/png"/>
  <Override PartName="/word/media/rId100.png" ContentType="image/png"/>
  <Override PartName="/word/media/rId142.png" ContentType="image/png"/>
  <Override PartName="/word/media/rId146.png" ContentType="image/png"/>
  <Override PartName="/word/media/rId131.png" ContentType="image/png"/>
  <Override PartName="/word/media/rId67.png" ContentType="image/png"/>
  <Override PartName="/word/media/rId138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23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24"/>
    <w:bookmarkEnd w:id="25"/>
    <w:bookmarkStart w:id="32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26" w:name="whats-the-difference"/>
    <w:p>
      <w:pPr>
        <w:pStyle w:val="Heading3"/>
      </w:pPr>
      <w:r>
        <w:t xml:space="preserve">What’s the Difference?</w:t>
      </w:r>
    </w:p>
    <w:bookmarkEnd w:id="26"/>
    <w:bookmarkStart w:id="27" w:name="correlation-analysis"/>
    <w:p>
      <w:pPr>
        <w:pStyle w:val="Heading3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bookmarkEnd w:id="27"/>
    <w:bookmarkStart w:id="28" w:name="regression-analysis"/>
    <w:p>
      <w:pPr>
        <w:pStyle w:val="Heading3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 with slope and intercept</w:t>
      </w:r>
      <w:r>
        <w:t xml:space="preserve"> </w:t>
      </w:r>
      <w:r>
        <w:t xml:space="preserve">parameters</w:t>
      </w:r>
    </w:p>
    <w:bookmarkEnd w:id="28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7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3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33"/>
    <w:p>
      <w:pPr>
        <w:pStyle w:val="BodyText"/>
      </w:pPr>
      <w:r>
        <w:drawing>
          <wp:inline>
            <wp:extent cx="3657600" cy="5486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8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38"/>
    <w:bookmarkStart w:id="39" w:name="X4ca6c2c2012f95fd286a0fd3bb88022c403f6ef"/>
    <w:p>
      <w:pPr>
        <w:pStyle w:val="Heading3"/>
      </w:pPr>
      <w:r>
        <w:t xml:space="preserve">Note that it is tested by a t 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39"/>
    <w:bookmarkEnd w:id="40"/>
    <w:bookmarkStart w:id="47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1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41"/>
    <w:bookmarkStart w:id="42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42"/>
    <w:bookmarkStart w:id="43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43"/>
    <w:p>
      <w:pPr>
        <w:pStyle w:val="BodyText"/>
      </w:pPr>
      <w:r>
        <w:drawing>
          <wp:inline>
            <wp:extent cx="3657600" cy="4572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8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48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49"/>
    <w:bookmarkStart w:id="54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0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50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8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2m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End w:id="59"/>
    <w:bookmarkStart w:id="60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60"/>
    <w:bookmarkStart w:id="65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61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range of values can reduce the correlation</w:t>
      </w:r>
      <w:r>
        <w:t xml:space="preserve"> </w:t>
      </w:r>
      <w:r>
        <w:t xml:space="preserve">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</w:t>
      </w:r>
      <w:r>
        <w:t xml:space="preserve"> </w:t>
      </w:r>
      <w:r>
        <w:t xml:space="preserve">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typically stronger than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 for correlation:</w:t>
      </w:r>
    </w:p>
    <w:p>
      <w:pPr>
        <w:pStyle w:val="Compact"/>
        <w:numPr>
          <w:ilvl w:val="2"/>
          <w:numId w:val="1015"/>
        </w:numPr>
      </w:pPr>
      <w:r>
        <w:t xml:space="preserve">X causes Y</w:t>
      </w:r>
    </w:p>
    <w:p>
      <w:pPr>
        <w:pStyle w:val="Compact"/>
        <w:numPr>
          <w:ilvl w:val="2"/>
          <w:numId w:val="1015"/>
        </w:numPr>
      </w:pPr>
      <w:r>
        <w:t xml:space="preserve">Y causes X</w:t>
      </w:r>
    </w:p>
    <w:p>
      <w:pPr>
        <w:pStyle w:val="Compact"/>
        <w:numPr>
          <w:ilvl w:val="2"/>
          <w:numId w:val="1015"/>
        </w:numPr>
      </w:pPr>
      <w:r>
        <w:t xml:space="preserve">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6"/>
        </w:numPr>
      </w:pPr>
      <w:r>
        <w:t xml:space="preserve">H₀: ρ = 0 (no correlation in population)</w:t>
      </w:r>
    </w:p>
    <w:p>
      <w:pPr>
        <w:pStyle w:val="Compact"/>
        <w:numPr>
          <w:ilvl w:val="1"/>
          <w:numId w:val="1016"/>
        </w:numPr>
      </w:pPr>
      <w:r>
        <w:t xml:space="preserve">H₁: ρ ≠ 0 (correlation exists in population)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statistic: t = r / SE(r) with df = n-2</w:t>
      </w:r>
    </w:p>
    <w:bookmarkEnd w:id="61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6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w:r>
        <w:t xml:space="preserve">Y is the response variable</w:t>
      </w:r>
    </w:p>
    <w:p>
      <w:pPr>
        <w:pStyle w:val="Compact"/>
        <w:numPr>
          <w:ilvl w:val="1"/>
          <w:numId w:val="1018"/>
        </w:numPr>
      </w:pPr>
      <w:r>
        <w:t xml:space="preserve">X is the predictor variable</w:t>
      </w:r>
    </w:p>
    <w:p>
      <w:pPr>
        <w:pStyle w:val="Compact"/>
        <w:numPr>
          <w:ilvl w:val="1"/>
          <w:numId w:val="1018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18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0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0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6"/>
    <w:p>
      <w:pPr>
        <w:pStyle w:val="BodyText"/>
      </w:pPr>
      <w:r>
        <w:drawing>
          <wp:inline>
            <wp:extent cx="2266950" cy="609031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360244964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09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1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w:r>
        <w:t xml:space="preserve">Y is the response variable</w:t>
      </w:r>
    </w:p>
    <w:p>
      <w:pPr>
        <w:pStyle w:val="Compact"/>
        <w:numPr>
          <w:ilvl w:val="1"/>
          <w:numId w:val="1022"/>
        </w:numPr>
      </w:pPr>
      <w:r>
        <w:t xml:space="preserve">X is the predictor variable</w:t>
      </w:r>
    </w:p>
    <w:p>
      <w:pPr>
        <w:pStyle w:val="Compact"/>
        <w:numPr>
          <w:ilvl w:val="1"/>
          <w:numId w:val="1022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22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22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23"/>
        </w:numPr>
      </w:pPr>
      <w:r>
        <w:t xml:space="preserve">Where:</w:t>
      </w:r>
    </w:p>
    <w:p>
      <w:pPr>
        <w:pStyle w:val="Compact"/>
        <w:numPr>
          <w:ilvl w:val="1"/>
          <w:numId w:val="1024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4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4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71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76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25"/>
        </w:numPr>
      </w:pPr>
      <w:r>
        <w:t xml:space="preserve">When a lion has no black on its nose (proportion = 0), its predicted</w:t>
      </w:r>
      <w:r>
        <w:t xml:space="preserve"> </w:t>
      </w:r>
      <w:r>
        <w:t xml:space="preserve">age is 0.88 years</w:t>
      </w:r>
    </w:p>
    <w:p>
      <w:pPr>
        <w:pStyle w:val="Compact"/>
        <w:numPr>
          <w:ilvl w:val="0"/>
          <w:numId w:val="1025"/>
        </w:numPr>
      </w:pPr>
      <w:r>
        <w:t xml:space="preserve">For each 0.1 increase in the proportion of black, age increases by</w:t>
      </w:r>
      <w:r>
        <w:t xml:space="preserve"> </w:t>
      </w:r>
      <w:r>
        <w:t xml:space="preserve">1.065 years</w:t>
      </w:r>
    </w:p>
    <w:p>
      <w:pPr>
        <w:pStyle w:val="Compact"/>
        <w:numPr>
          <w:ilvl w:val="0"/>
          <w:numId w:val="1025"/>
        </w:numPr>
      </w:pPr>
      <w:r>
        <w:t xml:space="preserve">The slope (10.65) indicates that lions with more black on their</w:t>
      </w:r>
      <w:r>
        <w:t xml:space="preserve"> </w:t>
      </w:r>
      <w:r>
        <w:t xml:space="preserve">noses tend to be older</w:t>
      </w:r>
    </w:p>
    <w:bookmarkEnd w:id="76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1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6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6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81"/>
    <w:bookmarkEnd w:id="82"/>
    <w:bookmarkStart w:id="87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3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(m)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numPr>
          <w:ilvl w:val="0"/>
          <w:numId w:val="1027"/>
        </w:numPr>
      </w:pPr>
      <w:r>
        <w:t xml:space="preserve">Given:</w:t>
      </w:r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1.2221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r>
          <m:t>13.0123</m:t>
        </m:r>
      </m:oMath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 (b):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d>
          <m:dPr>
            <m:begChr m:val="("/>
            <m:sepChr m:val=""/>
            <m:endChr m:val=")"/>
            <m:grow/>
          </m:dPr>
          <m:e>
            <m:r>
              <m:t>0.3222</m:t>
            </m:r>
          </m:e>
        </m:d>
        <m:r>
          <m:rPr>
            <m:sty m:val="p"/>
          </m:rPr>
          <m:t>=</m:t>
        </m:r>
        <m:r>
          <m:t>0.879</m:t>
        </m:r>
      </m:oMath>
    </w:p>
    <w:bookmarkEnd w:id="83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8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d>
            <m:dPr>
              <m:begChr m:val="("/>
              <m:sepChr m:val=""/>
              <m:endChr m:val=")"/>
              <m:grow/>
            </m:dPr>
            <m:e>
              <m:r>
                <m:t>0.50</m:t>
              </m:r>
            </m:e>
          </m:d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88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b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4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30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30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93"/>
    <w:bookmarkEnd w:id="94"/>
    <w:bookmarkStart w:id="98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31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31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estimate/SE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3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9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33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33"/>
        </w:numPr>
      </w:pPr>
      <w:r>
        <w:t xml:space="preserve">has the same variance</w:t>
      </w:r>
    </w:p>
    <w:p>
      <w:pPr>
        <w:numPr>
          <w:ilvl w:val="0"/>
          <w:numId w:val="1033"/>
        </w:numPr>
      </w:pPr>
      <w:r>
        <w:t xml:space="preserve">has a mean of 0 at each xi</w:t>
      </w:r>
    </w:p>
    <w:bookmarkEnd w:id="99"/>
    <w:p>
      <w:pPr>
        <w:pStyle w:val="FirstParagraph"/>
      </w:pPr>
      <w:r>
        <w:drawing>
          <wp:inline>
            <wp:extent cx="3686175" cy="2099546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092034232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09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9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4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35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as</w:t>
      </w:r>
    </w:p>
    <w:bookmarkEnd w:id="104"/>
    <w:bookmarkStart w:id="105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bookmarkEnd w:id="105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1411052425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4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0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p>
      <w:pPr>
        <w:pStyle w:val="BodyText"/>
      </w:pPr>
      <w:r>
        <w:t xml:space="preserve">Linearity - how does this plot work</w:t>
      </w:r>
    </w:p>
    <w:bookmarkEnd w:id="11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9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5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5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0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20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21"/>
    <w:bookmarkStart w:id="126" w:name="lecture-9-linear-regression-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2" w:name="simple-linear-regression-model-5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22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40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40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40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6578600" cy="2439811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934594306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3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41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41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clipboard-2817787184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7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3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4"/>
        </w:numPr>
      </w:pPr>
      <w:r>
        <w:t xml:space="preserve">dfs= n-2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5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5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clipboard-2817787184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7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7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8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8"/>
        </w:numPr>
      </w:pPr>
      <w:r>
        <w:t xml:space="preserve">dfs= n-2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9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9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4743450" cy="1551128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clipboard-77063277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55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51"/>
        </w:numPr>
      </w:pPr>
      <w:r>
        <w:t xml:space="preserve">GREATER IN C than D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52"/>
        </w:numPr>
      </w:pPr>
      <w:r>
        <w:t xml:space="preserve">GREATER IN B THAN A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4343400" cy="31201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images/clipboard-21715154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12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9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53"/>
        </w:numPr>
      </w:pPr>
      <w:r>
        <w:t xml:space="preserve">Sums of Squares depends on n</w:t>
      </w:r>
    </w:p>
    <w:p>
      <w:pPr>
        <w:pStyle w:val="Compact"/>
        <w:numPr>
          <w:ilvl w:val="0"/>
          <w:numId w:val="1053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153025" cy="1693751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clipboard-2758972276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2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54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54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4810125" cy="1581043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images/clipboard-2758972276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8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111" Target="media/rId111.png" /><Relationship Type="http://schemas.openxmlformats.org/officeDocument/2006/relationships/image" Id="rId116" Target="media/rId116.png" /><Relationship Type="http://schemas.openxmlformats.org/officeDocument/2006/relationships/image" Id="rId123" Target="media/rId123.png" /><Relationship Type="http://schemas.openxmlformats.org/officeDocument/2006/relationships/image" Id="rId34" Target="media/rId34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55" Target="media/rId55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image" Id="rId106" Target="media/rId106.png" /><Relationship Type="http://schemas.openxmlformats.org/officeDocument/2006/relationships/image" Id="rId100" Target="media/rId100.png" /><Relationship Type="http://schemas.openxmlformats.org/officeDocument/2006/relationships/image" Id="rId142" Target="media/rId142.png" /><Relationship Type="http://schemas.openxmlformats.org/officeDocument/2006/relationships/image" Id="rId146" Target="media/rId146.png" /><Relationship Type="http://schemas.openxmlformats.org/officeDocument/2006/relationships/image" Id="rId131" Target="media/rId131.png" /><Relationship Type="http://schemas.openxmlformats.org/officeDocument/2006/relationships/image" Id="rId67" Target="media/rId67.png" /><Relationship Type="http://schemas.openxmlformats.org/officeDocument/2006/relationships/image" Id="rId138" Target="media/rId138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2025-10-06T15:58:38Z</dcterms:created>
  <dcterms:modified xsi:type="dcterms:W3CDTF">2025-10-06T15:58:38Z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