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76.png" ContentType="image/png"/>
  <Override PartName="/word/media/rId102.png" ContentType="image/png"/>
  <Override PartName="/word/media/rId115.png" ContentType="image/png"/>
  <Override PartName="/word/media/rId124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29.png" ContentType="image/png"/>
  <Override PartName="/word/media/rId166.png" ContentType="image/png"/>
  <Override PartName="/word/media/rId170.png" ContentType="image/png"/>
  <Override PartName="/word/media/rId37.png" ContentType="image/png"/>
  <Override PartName="/word/media/rId82.png" ContentType="image/png"/>
  <Override PartName="/word/media/rId89.png" ContentType="image/png"/>
  <Override PartName="/word/media/rId93.png" ContentType="image/png"/>
  <Override PartName="/word/media/rId33.png" ContentType="image/png"/>
  <Override PartName="/word/media/rId66.png" ContentType="image/png"/>
  <Override PartName="/word/media/rId56.png" ContentType="image/png"/>
  <Override PartName="/word/media/rId63.png" ContentType="image/png"/>
  <Override PartName="/word/media/rId41.png" ContentType="image/png"/>
  <Override PartName="/word/media/rId24.png" ContentType="image/png"/>
  <Override PartName="/word/media/rId20.png" ContentType="image/png"/>
  <Override PartName="/word/media/rId59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2295525" cy="25622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3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3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3"/>
        </w:numPr>
      </w:pPr>
      <w:r>
        <w:t xml:space="preserve">Descriptive Statistics</w:t>
      </w:r>
    </w:p>
    <w:p>
      <w:pPr>
        <w:numPr>
          <w:ilvl w:val="1"/>
          <w:numId w:val="1004"/>
        </w:numPr>
      </w:pPr>
      <w:r>
        <w:t xml:space="preserve">Center - mean, median, mode</w:t>
      </w:r>
    </w:p>
    <w:p>
      <w:pPr>
        <w:numPr>
          <w:ilvl w:val="1"/>
          <w:numId w:val="1004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5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5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numPr>
          <w:ilvl w:val="1"/>
          <w:numId w:val="1006"/>
        </w:numPr>
      </w:pPr>
      <w:r>
        <w:t xml:space="preserve">Center - mean, median, mode</w:t>
      </w:r>
    </w:p>
    <w:p>
      <w:pPr>
        <w:numPr>
          <w:ilvl w:val="1"/>
          <w:numId w:val="1006"/>
        </w:numPr>
      </w:pPr>
      <w:r>
        <w:t xml:space="preserve">Spread - range, variance, standard deviation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3.483954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5.182334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</w:tr>
    </w:tbl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Tests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confidence-interval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Confidence intervals</w:t>
      </w:r>
    </w:p>
    <w:p>
      <w:pPr>
        <w:pStyle w:val="FirstParagraph"/>
      </w:pPr>
      <w:r>
        <w:t xml:space="preserve">In the more typical case DON’T know the population σ or standard deviation</w:t>
      </w:r>
    </w:p>
    <w:p>
      <w:pPr>
        <w:pStyle w:val="Compact"/>
        <w:numPr>
          <w:ilvl w:val="0"/>
          <w:numId w:val="1008"/>
        </w:numPr>
      </w:pPr>
      <w:r>
        <w:t xml:space="preserve">estimate it from the samples</w:t>
      </w:r>
    </w:p>
    <w:p>
      <w:pPr>
        <w:pStyle w:val="Compact"/>
        <w:numPr>
          <w:ilvl w:val="0"/>
          <w:numId w:val="100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0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05223778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5-understanding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0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0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0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09"/>
        </w:numPr>
      </w:pPr>
      <w:r>
        <w:t xml:space="preserve">Used for:</w:t>
      </w:r>
    </w:p>
    <w:p>
      <w:pPr>
        <w:numPr>
          <w:ilvl w:val="1"/>
          <w:numId w:val="1010"/>
        </w:numPr>
      </w:pPr>
      <w:r>
        <w:t xml:space="preserve">Small sample sizes</w:t>
      </w:r>
    </w:p>
    <w:p>
      <w:pPr>
        <w:numPr>
          <w:ilvl w:val="1"/>
          <w:numId w:val="1010"/>
        </w:numPr>
      </w:pPr>
      <w:r>
        <w:t xml:space="preserve">When population standard deviation is unknown</w:t>
      </w:r>
    </w:p>
    <w:p>
      <w:pPr>
        <w:numPr>
          <w:ilvl w:val="1"/>
          <w:numId w:val="1010"/>
        </w:numPr>
      </w:pPr>
      <w:r>
        <w:t xml:space="preserve">Calculating confidence intervals</w:t>
      </w:r>
    </w:p>
    <w:p>
      <w:pPr>
        <w:numPr>
          <w:ilvl w:val="1"/>
          <w:numId w:val="101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6578600" cy="592074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92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5-t-distribution-properti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t-distribution Properties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11"/>
        </w:numPr>
      </w:pPr>
      <w:r>
        <w:t xml:space="preserve">Similar to normal distribution (1.96 = 2.5% tails) but with heavier tails</w:t>
      </w:r>
    </w:p>
    <w:p>
      <w:pPr>
        <w:pStyle w:val="Compact"/>
        <w:numPr>
          <w:ilvl w:val="0"/>
          <w:numId w:val="101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1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11"/>
        </w:numPr>
      </w:pPr>
      <w:r>
        <w:t xml:space="preserve">Used for:</w:t>
      </w:r>
    </w:p>
    <w:p>
      <w:pPr>
        <w:numPr>
          <w:ilvl w:val="1"/>
          <w:numId w:val="1012"/>
        </w:numPr>
      </w:pPr>
      <w:r>
        <w:t xml:space="preserve">Small sample sizes</w:t>
      </w:r>
    </w:p>
    <w:p>
      <w:pPr>
        <w:numPr>
          <w:ilvl w:val="1"/>
          <w:numId w:val="1012"/>
        </w:numPr>
      </w:pPr>
      <w:r>
        <w:t xml:space="preserve">When population standard deviation is unknown</w:t>
      </w:r>
    </w:p>
    <w:p>
      <w:pPr>
        <w:numPr>
          <w:ilvl w:val="1"/>
          <w:numId w:val="1012"/>
        </w:numPr>
      </w:pPr>
      <w:r>
        <w:t xml:space="preserve">Calculating confidence intervals</w:t>
      </w:r>
    </w:p>
    <w:p>
      <w:pPr>
        <w:numPr>
          <w:ilvl w:val="1"/>
          <w:numId w:val="1012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20387880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26.49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248.1 to 280.9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245.5 to 283.5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48"/>
    <w:bookmarkStart w:id="52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49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w:r>
        <w:t xml:space="preserve">ȳ is sample mean</w:t>
      </w:r>
    </w:p>
    <w:p>
      <w:pPr>
        <w:pStyle w:val="Compact"/>
        <w:numPr>
          <w:ilvl w:val="0"/>
          <w:numId w:val="1013"/>
        </w:numPr>
      </w:pPr>
      <w:r>
        <w:t xml:space="preserve">𝑛 is sample size</w:t>
      </w:r>
    </w:p>
    <w:p>
      <w:pPr>
        <w:pStyle w:val="Compact"/>
        <w:numPr>
          <w:ilvl w:val="0"/>
          <w:numId w:val="101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1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13"/>
        </w:numPr>
      </w:pPr>
      <w:r>
        <w:t xml:space="preserve">t in t-table for different degrees of freedom (n-1)</w:t>
      </w:r>
    </w:p>
    <w:bookmarkEnd w:id="49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20387880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20387880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14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82246547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714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64179694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3474015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73480668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17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17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320387880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8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73"/>
    <w:bookmarkStart w:id="75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74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20"/>
        </w:numPr>
      </w:pPr>
      <w:r>
        <w:t xml:space="preserve">Data is normally distributed</w:t>
      </w:r>
    </w:p>
    <w:p>
      <w:pPr>
        <w:pStyle w:val="Compact"/>
        <w:numPr>
          <w:ilvl w:val="0"/>
          <w:numId w:val="1020"/>
        </w:numPr>
      </w:pPr>
      <w:r>
        <w:t xml:space="preserve">Observations are independent</w:t>
      </w:r>
    </w:p>
    <w:p>
      <w:pPr>
        <w:pStyle w:val="Compact"/>
        <w:numPr>
          <w:ilvl w:val="0"/>
          <w:numId w:val="1020"/>
        </w:numPr>
      </w:pPr>
      <w:r>
        <w:t xml:space="preserve">No significant outliers</w:t>
      </w:r>
    </w:p>
    <w:bookmarkEnd w:id="74"/>
    <w:bookmarkEnd w:id="75"/>
    <w:bookmarkStart w:id="79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79"/>
    <w:bookmarkStart w:id="81" w:name="statistical-test-of-normality"/>
    <w:p>
      <w:pPr>
        <w:pStyle w:val="Heading1"/>
      </w:pPr>
      <w:r>
        <w:t xml:space="preserve">Statistical Test of Normality</w:t>
      </w:r>
    </w:p>
    <w:bookmarkStart w:id="80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80"/>
    <w:bookmarkEnd w:id="81"/>
    <w:bookmarkStart w:id="85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88"/>
    <w:bookmarkStart w:id="92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&lt; α == p &lt; 0.05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cc0e957e4424b3fd7a51d23e72cd2101c80cedc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-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4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one-sample t-test at α=0.05 showed that the mean pine needle length on the windward side (… mm, SD = …) [was/was not] significantly different from the expected 55 mm, t(…) = …, p = …”</w:t>
      </w:r>
    </w:p>
    <w:bookmarkEnd w:id="97"/>
    <w:bookmarkStart w:id="101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5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pine needles…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ine_needl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6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pine_wind_plot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105"/>
    <w:bookmarkStart w:id="108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pine needles write the null and alternative hypotheses: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Are needles on the lee side longer than the needles on the windy side?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108"/>
    <w:bookmarkStart w:id="11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109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8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8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109"/>
    <w:bookmarkStart w:id="110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110"/>
    <w:bookmarkEnd w:id="111"/>
    <w:bookmarkStart w:id="11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wind exposure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9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wind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lee          20.4      2.45    24     0.500</w:t>
            </w:r>
            <w:r>
              <w:br/>
            </w:r>
            <w:r>
              <w:rPr>
                <w:rStyle w:val="VerbatimChar"/>
              </w:rPr>
              <w:t xml:space="preserve">2 wind         14.9      1.91    24     0.390</w:t>
            </w:r>
          </w:p>
        </w:tc>
      </w:tr>
    </w:tbl>
    <w:bookmarkEnd w:id="114"/>
    <w:bookmarkStart w:id="118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-5.5</w:t>
            </w:r>
          </w:p>
        </w:tc>
      </w:tr>
    </w:tbl>
    <w:bookmarkEnd w:id="121"/>
    <w:bookmarkStart w:id="127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whit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Pine Needle Length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7"/>
    <w:bookmarkStart w:id="128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30"/>
        </w:numPr>
      </w:pPr>
      <w:r>
        <w:t xml:space="preserve">Normality within each group</w:t>
      </w:r>
    </w:p>
    <w:p>
      <w:pPr>
        <w:pStyle w:val="Compact"/>
        <w:numPr>
          <w:ilvl w:val="0"/>
          <w:numId w:val="1030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30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31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31"/>
        </w:numPr>
      </w:pPr>
      <w:r>
        <w:t xml:space="preserve">Non-parametric alternatives (Mann-Whitney U test)</w:t>
      </w:r>
    </w:p>
    <w:bookmarkEnd w:id="128"/>
    <w:bookmarkStart w:id="134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34"/>
    <w:bookmarkStart w:id="137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(leeward_data)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6 3/20/25 cephalopods n     lee         1        16</w:t>
            </w:r>
          </w:p>
        </w:tc>
      </w:tr>
    </w:tbl>
    <w:bookmarkEnd w:id="137"/>
    <w:bookmarkStart w:id="143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Windward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</w:tc>
      </w:tr>
    </w:tbl>
    <w:bookmarkEnd w:id="143"/>
    <w:bookmarkStart w:id="146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NormalTok"/>
              </w:rPr>
              <w:t xml:space="preserve">shapiro_windward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windward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windward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(shapiro_windward)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windward_data$length_mm</w:t>
            </w:r>
            <w:r>
              <w:br/>
            </w:r>
            <w:r>
              <w:rPr>
                <w:rStyle w:val="VerbatimChar"/>
              </w:rPr>
              <w:t xml:space="preserve">W = 0.96062, p-value = 0.451</w:t>
            </w:r>
          </w:p>
        </w:tc>
      </w:tr>
    </w:tbl>
    <w:bookmarkEnd w:id="146"/>
    <w:bookmarkStart w:id="152" w:name="X78b72907147f4017adfac3e0a3492085e98546a"/>
    <w:p>
      <w:pPr>
        <w:pStyle w:val="Heading1"/>
      </w:pPr>
      <w:r>
        <w:t xml:space="preserve">Practice Exercise 10: QQ Plot for Leeward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leeward group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Leeward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9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</w:tc>
      </w:tr>
    </w:tbl>
    <w:bookmarkEnd w:id="152"/>
    <w:bookmarkStart w:id="155" w:name="Xd47ab15bb5626bdce6e3671e406575aa36b8be2"/>
    <w:p>
      <w:pPr>
        <w:pStyle w:val="Heading1"/>
      </w:pPr>
      <w:r>
        <w:t xml:space="preserve">Practice Exercise 11: Shapiro-Wilk for Leeward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shapiro_lee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leeward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leeward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(shapiro_lee)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leeward_data$length_mm</w:t>
            </w:r>
            <w:r>
              <w:br/>
            </w:r>
            <w:r>
              <w:rPr>
                <w:rStyle w:val="VerbatimChar"/>
              </w:rPr>
              <w:t xml:space="preserve">W = 0.95477, p-value = 0.3425</w:t>
            </w:r>
          </w:p>
        </w:tc>
      </w:tr>
    </w:tbl>
    <w:bookmarkEnd w:id="155"/>
    <w:bookmarkStart w:id="158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wind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lee          0.955           0.343 Normal             </w:t>
            </w:r>
            <w:r>
              <w:br/>
            </w:r>
            <w:r>
              <w:rPr>
                <w:rStyle w:val="VerbatimChar"/>
              </w:rPr>
              <w:t xml:space="preserve">2 wind         0.961           0.451 Normal             </w:t>
            </w:r>
          </w:p>
        </w:tc>
      </w:tr>
    </w:tbl>
    <w:bookmarkEnd w:id="158"/>
    <w:bookmarkStart w:id="161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bookmarkEnd w:id="161"/>
    <w:bookmarkStart w:id="162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Ho: μ₁ = μ₂ (The mean needle lengths are equal)</w:t>
      </w:r>
    </w:p>
    <w:p>
      <w:pPr>
        <w:pStyle w:val="BodyText"/>
      </w:pPr>
      <w:r>
        <w:t xml:space="preserve">Ha: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32"/>
        </w:numPr>
      </w:pPr>
      <w:r>
        <w:t xml:space="preserve">Standard t-test (equal variances)</w:t>
      </w:r>
    </w:p>
    <w:p>
      <w:pPr>
        <w:numPr>
          <w:ilvl w:val="0"/>
          <w:numId w:val="1032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bookmarkEnd w:id="162"/>
    <w:bookmarkStart w:id="165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65"/>
    <w:bookmarkStart w:id="169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5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4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3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3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3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4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4"/>
        </w:numPr>
      </w:pPr>
      <w:r>
        <w:t xml:space="preserve">Non-parametric tests</w:t>
      </w:r>
    </w:p>
    <w:p>
      <w:pPr>
        <w:pStyle w:val="Compact"/>
        <w:numPr>
          <w:ilvl w:val="0"/>
          <w:numId w:val="1034"/>
        </w:numPr>
      </w:pPr>
      <w:r>
        <w:t xml:space="preserve">Robust statistical methods</w:t>
      </w:r>
    </w:p>
    <w:bookmarkEnd w:id="174"/>
    <w:bookmarkStart w:id="175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5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5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5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5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5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6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6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6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6"/>
        </w:numPr>
      </w:pPr>
      <w:r>
        <w:t xml:space="preserve">Consider alternatives when assumptions are violated</w:t>
      </w:r>
    </w:p>
    <w:bookmarkEnd w:id="1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76" Target="media/rId76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29" Target="media/rId29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66" Target="media/rId66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2025-08-14T16:02:36Z</dcterms:created>
  <dcterms:modified xsi:type="dcterms:W3CDTF">2025-08-14T16:02:36Z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