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59.png" ContentType="image/png"/>
  <Override PartName="/word/media/rId28.png" ContentType="image/png"/>
  <Override PartName="/word/media/rId32.png" ContentType="image/png"/>
  <Override PartName="/word/media/rId39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4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2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0"/>
    <w:bookmarkStart w:id="51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1"/>
    <w:bookmarkEnd w:id="52"/>
    <w:bookmarkStart w:id="53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3"/>
    <w:bookmarkEnd w:id="54"/>
    <w:bookmarkStart w:id="63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5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5"/>
    <w:bookmarkStart w:id="62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4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7315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31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End w:id="63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4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0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0"/>
        </w:numPr>
      </w:pPr>
      <w:r>
        <w:t xml:space="preserve">Clear labels and scales</w:t>
      </w:r>
    </w:p>
    <w:p>
      <w:pPr>
        <w:pStyle w:val="Compact"/>
        <w:numPr>
          <w:ilvl w:val="0"/>
          <w:numId w:val="1010"/>
        </w:numPr>
      </w:pPr>
      <w:r>
        <w:t xml:space="preserve">Sample sizes</w:t>
      </w:r>
    </w:p>
    <w:p>
      <w:pPr>
        <w:pStyle w:val="Compact"/>
        <w:numPr>
          <w:ilvl w:val="0"/>
          <w:numId w:val="1010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2025-09-15T18:39:48Z</dcterms:created>
  <dcterms:modified xsi:type="dcterms:W3CDTF">2025-09-15T18:39:48Z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