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38.png" ContentType="image/png"/>
  <Override PartName="/word/media/rId61.png" ContentType="image/png"/>
  <Override PartName="/word/media/rId4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2"/>
    <w:bookmarkStart w:id="23" w:name="what-we-know-so-far"/>
    <w:p>
      <w:pPr>
        <w:pStyle w:val="Heading1"/>
      </w:pPr>
      <w:r>
        <w:t xml:space="preserve">What We Know So Far</w:t>
      </w:r>
    </w:p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08"/>
        </w:numPr>
      </w:pPr>
      <w:r>
        <w:t xml:space="preserve">RESULTS:</w:t>
      </w:r>
    </w:p>
    <w:p>
      <w:pPr>
        <w:pStyle w:val="Compact"/>
        <w:numPr>
          <w:ilvl w:val="1"/>
          <w:numId w:val="1009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09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09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08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 need a formal test to quantify the probability.</w:t>
      </w:r>
    </w:p>
    <w:bookmarkEnd w:id="23"/>
    <w:bookmarkStart w:id="27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nd_hypotheses_files/figure-docx/recap-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7"/>
    <w:bookmarkStart w:id="28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28"/>
    <w:bookmarkStart w:id="31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1"/>
    <w:bookmarkStart w:id="32" w:name="the-welchs-formula-in-action"/>
    <w:p>
      <w:pPr>
        <w:pStyle w:val="Heading1"/>
      </w:pPr>
      <w:r>
        <w:t xml:space="preserve">The Welch’s Formula in Action</w:t>
      </w:r>
    </w:p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32"/>
    <w:bookmarkStart w:id="36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6"/>
    <w:bookmarkStart w:id="37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37"/>
    <w:bookmarkStart w:id="41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and_hypotheses_files/figure-docx/histogram-nor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41"/>
    <w:bookmarkStart w:id="45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and_hypotheses_files/figure-docx/qq-norm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6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45"/>
    <w:bookmarkStart w:id="48" w:name="step-3-check-normality-shapiro-wilk-test"/>
    <w:p>
      <w:pPr>
        <w:pStyle w:val="Heading1"/>
      </w:pPr>
      <w:r>
        <w:t xml:space="preserve">Step 3 — Check Normality: Shapiro-Wilk Test</w:t>
      </w:r>
    </w:p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48"/>
    <w:bookmarkStart w:id="49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49"/>
    <w:bookmarkStart w:id="50" w:name="step-5-run-the-welchs-t-test"/>
    <w:p>
      <w:pPr>
        <w:pStyle w:val="Heading1"/>
      </w:pPr>
      <w:r>
        <w:t xml:space="preserve">Step 5 — Run the Welch’s t-Test</w:t>
      </w:r>
    </w:p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50"/>
    <w:bookmarkStart w:id="51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51"/>
    <w:bookmarkStart w:id="54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19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19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19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54"/>
    <w:bookmarkStart w:id="60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t_tests_and_hypotheses_files/figure-docx/boxplot-0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0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0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60"/>
    <w:bookmarkStart w:id="64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&lt; 0.001"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and_hypotheses_files/figure-docx/mean-se-04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1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1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64"/>
    <w:bookmarkStart w:id="65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2"/>
        </w:numPr>
      </w:pPr>
      <w:r>
        <w:t xml:space="preserve">t-statistic and df</w:t>
      </w:r>
    </w:p>
    <w:p>
      <w:pPr>
        <w:pStyle w:val="Compact"/>
        <w:numPr>
          <w:ilvl w:val="0"/>
          <w:numId w:val="1022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2"/>
        </w:numPr>
      </w:pPr>
      <w:r>
        <w:t xml:space="preserve">Group means ± SE</w:t>
      </w:r>
    </w:p>
    <w:p>
      <w:pPr>
        <w:pStyle w:val="Compact"/>
        <w:numPr>
          <w:ilvl w:val="0"/>
          <w:numId w:val="1022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65"/>
    <w:bookmarkStart w:id="68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68"/>
    <w:bookmarkStart w:id="7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6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6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6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6"/>
        </w:numPr>
      </w:pPr>
      <w:r>
        <w:t xml:space="preserve">R², residuals, and assumption checking</w: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61" Target="media/rId61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dc:description>What are T-Tests and how to run them and test assumptions and interpret.</dc:description>
  <cp:keywords/>
  <dcterms:created xsi:type="dcterms:W3CDTF">2026-07-02T17:27:56Z</dcterms:created>
  <dcterms:modified xsi:type="dcterms:W3CDTF">2026-07-02T17:27:56Z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The two-sample Welch’s t-test from assumptions to results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