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Nested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Nested ANOVA</dc:title>
  <dc:creator>Bill Perry</dc:creator>
  <cp:keywords/>
  <dcterms:created xsi:type="dcterms:W3CDTF">2026-07-02T17:26:45Z</dcterms:created>
  <dcterms:modified xsi:type="dcterms:W3CDTF">2026-07-02T17:26:45Z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resources">
    <vt:lpwstr/>
  </property>
  <property fmtid="{D5CDD505-2E9C-101B-9397-08002B2CF9AE}" pid="13" name="toc-title">
    <vt:lpwstr>Table of contents</vt:lpwstr>
  </property>
</Properties>
</file>