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7.png" ContentType="image/png"/>
  <Override PartName="/word/media/rId46.png" ContentType="image/png"/>
  <Override PartName="/word/media/rId97.png" ContentType="image/png"/>
  <Override PartName="/word/media/rId73.png" ContentType="image/png"/>
  <Override PartName="/word/media/rId62.png" ContentType="image/png"/>
  <Override PartName="/word/media/rId16.png" ContentType="image/png"/>
  <Override PartName="/word/media/rId110.png" ContentType="image/png"/>
  <Override PartName="/word/media/rId22.png" ContentType="image/png"/>
  <Override PartName="/word/media/rId79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566160" cy="378904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78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603972" cy="439295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1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1"/>
    <w:bookmarkStart w:id="36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439295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past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part-2-how-r-works"/>
    <w:p>
      <w:pPr>
        <w:pStyle w:val="Heading1"/>
      </w:pPr>
      <w:r>
        <w:t xml:space="preserve">Part 2 · How R works</w:t>
      </w:r>
    </w:p>
    <w:bookmarkStart w:id="42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 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 — except there are no cells, just a line you type and run.</w:t>
            </w:r>
          </w:p>
          <w:p/>
        </w:tc>
      </w:tr>
    </w:tbl>
    <w:bookmarkEnd w:id="42"/>
    <w:bookmarkEnd w:id="43"/>
    <w:bookmarkStart w:id="49" w:name="X39f2d8ae5fb4caa076c8bc26b4cdaff52b80d56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alligators eats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2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not always the same as =</w:t>
            </w:r>
          </w:p>
          <w:p/>
        </w:tc>
      </w:tr>
    </w:tbl>
    <w:p>
      <w:pPr>
        <w:pStyle w:val="BodyText"/>
      </w:pPr>
      <w:r>
        <w:drawing>
          <wp:inline>
            <wp:extent cx="3863340" cy="31200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diagram_assignmen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120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4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3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3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_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Our naming convention throughout this course: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bookmarkEnd w:id="54"/>
    <w:bookmarkStart w:id="59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6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6"/>
        </w:numPr>
      </w:pPr>
      <w:r>
        <w:t xml:space="preserve">Shortcut to toggle: Ctrl/Cmd + Shift + 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59"/>
    <w:bookmarkStart w:id="65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2971800" cy="228689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diagram_func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286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0"/>
    <w:bookmarkStart w:id="76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2971800" cy="240007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diagram_datatyp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400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3" w:name="part-3-from-console-to-script"/>
    <w:p>
      <w:pPr>
        <w:pStyle w:val="Heading1"/>
      </w:pPr>
      <w:r>
        <w:t xml:space="preserve">Part 3 · From console to script</w:t>
      </w:r>
    </w:p>
    <w:bookmarkStart w:id="82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18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8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36000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paste-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36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End w:id="83"/>
    <w:bookmarkStart w:id="88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88"/>
    <w:bookmarkStart w:id="94" w:name="part-4-loading-our-data"/>
    <w:p>
      <w:pPr>
        <w:pStyle w:val="Heading1"/>
      </w:pPr>
      <w:r>
        <w:t xml:space="preserve">Part 4 · Loading our data</w:t>
      </w:r>
    </w:p>
    <w:bookmarkStart w:id="93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— no extra install needed.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bookmarkEnd w:id="93"/>
    <w:bookmarkEnd w:id="94"/>
    <w:bookmarkStart w:id="100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5943600" cy="480015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diagram_datafram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07"/>
    <w:bookmarkStart w:id="115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BodyText"/>
      </w:pPr>
      <w:r>
        <w:drawing>
          <wp:inline>
            <wp:extent cx="5349240" cy="4320138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diagram_pip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20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They behave identically for everything in this course.</w:t>
            </w:r>
          </w:p>
          <w:p/>
        </w:tc>
      </w:tr>
    </w:tbl>
    <w:bookmarkEnd w:id="115"/>
    <w:bookmarkStart w:id="121" w:name="part-5-your-first-plot"/>
    <w:p>
      <w:pPr>
        <w:pStyle w:val="Heading1"/>
      </w:pPr>
      <w:r>
        <w:t xml:space="preserve">Part 5 · Your first plot</w:t>
      </w:r>
    </w:p>
    <w:bookmarkStart w:id="120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AND YES - Totally confusing to have %&gt;% for code and + for plots - but its the way it is….</w:t>
            </w:r>
          </w:p>
          <w:p/>
        </w:tc>
      </w:tr>
    </w:tbl>
    <w:p>
      <w:pPr>
        <w:pStyle w:val="FirstParagraph"/>
      </w:pPr>
      <w:r>
        <w:drawing>
          <wp:inline>
            <wp:extent cx="5646420" cy="5999321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diagram_ggplot_layer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420" cy="5999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4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CAN YOU DRAW A SKETCH OF WHAT THIS MIGHT LOOK LIKE???</w:t>
      </w:r>
    </w:p>
    <w:bookmarkEnd w:id="124"/>
    <w:bookmarkStart w:id="132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4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4603972" cy="3536106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3972" cy="3536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2"/>
    <w:bookmarkStart w:id="137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5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5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5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5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5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5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5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5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6"/>
        </w:numPr>
      </w:pPr>
      <w:r>
        <w:t xml:space="preserve">Then: descriptive statistics on our leaf data</w:t>
      </w:r>
    </w:p>
    <w:bookmarkEnd w:id="137"/>
    <w:bookmarkStart w:id="14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7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7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38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27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97" Target="media/rId97.png" /><Relationship Type="http://schemas.openxmlformats.org/officeDocument/2006/relationships/image" Id="rId73" Target="media/rId73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110" Target="media/rId110.png" /><Relationship Type="http://schemas.openxmlformats.org/officeDocument/2006/relationships/image" Id="rId22" Target="media/rId22.png" /><Relationship Type="http://schemas.openxmlformats.org/officeDocument/2006/relationships/image" Id="rId79" Target="media/rId79.png" /><Relationship Type="http://schemas.openxmlformats.org/officeDocument/2006/relationships/image" Id="rId129" Target="media/rId129.png" /><Relationship Type="http://schemas.openxmlformats.org/officeDocument/2006/relationships/hyperlink" Id="rId1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to we make projects that are repeatable and organize the chaos into structure and how to use R and Posiotron.</dc:description>
  <cp:keywords/>
  <dcterms:created xsi:type="dcterms:W3CDTF">2026-07-05T20:05:51Z</dcterms:created>
  <dcterms:modified xsi:type="dcterms:W3CDTF">2026-07-05T20:05:51Z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R, Positron and Projects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