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Quiz 02 — Meeting R</w:t>
      </w:r>
    </w:p>
    <w:p>
      <w:pPr>
        <w:pStyle w:val="Subtitle"/>
      </w:pPr>
      <w:r>
        <w:t xml:space="preserve">R basics, project organisation, and your first plot</w:t>
      </w:r>
    </w:p>
    <w:p>
      <w:pPr>
        <w:pStyle w:val="Author"/>
      </w:pPr>
      <w:r>
        <w:t xml:space="preserve">Bill Perry</w:t>
      </w:r>
    </w:p>
    <w:p>
      <w:pPr>
        <w:pStyle w:val="Date"/>
      </w:pPr>
      <w:r>
        <w:t xml:space="preserve">2026-06-26</w:t>
      </w:r>
    </w:p>
    <w:bookmarkStart w:id="10" w:name="quiz-02-meeting-r"/>
    <w:p>
      <w:pPr>
        <w:pStyle w:val="Heading1"/>
      </w:pPr>
      <w:r>
        <w:t xml:space="preserve">Quiz 02: Meeting R</w:t>
      </w:r>
    </w:p>
    <w:bookmarkStart w:id="9" w:name="instructions"/>
    <w:p>
      <w:pPr>
        <w:pStyle w:val="Heading3"/>
      </w:pPr>
      <w:r>
        <w:t xml:space="preserve">Instructions</w:t>
      </w:r>
    </w:p>
    <w:p>
      <w:pPr>
        <w:pStyle w:val="FirstParagraph"/>
      </w:pPr>
      <w:r>
        <w:t xml:space="preserve">Answer all 10 questions. Write your answers in the spaces provided. For code questions, write your answer directly into the code block. This quiz covers material from Activity 02 and Worksheet 02.</w:t>
      </w:r>
    </w:p>
    <w:p>
      <w:pPr>
        <w:pStyle w:val="BlockText"/>
      </w:pPr>
      <w:r>
        <w:rPr>
          <w:b/>
          <w:bCs/>
        </w:rPr>
        <w:t xml:space="preserve">Grading:</w:t>
      </w:r>
      <w:r>
        <w:t xml:space="preserve"> </w:t>
      </w:r>
      <w:r>
        <w:t xml:space="preserve">10 questions × 1 point = 10 points total. Partial credit is available on code questions — write as much as you can.</w:t>
      </w:r>
    </w:p>
    <w:p>
      <w:r>
        <w:pict>
          <v:rect style="width:0;height:1.5pt" o:hralign="center" o:hrstd="t" o:hr="t"/>
        </w:pict>
      </w:r>
    </w:p>
    <w:bookmarkEnd w:id="9"/>
    <w:bookmarkEnd w:id="10"/>
    <w:bookmarkStart w:id="12" w:name="question-1-true-false"/>
    <w:p>
      <w:pPr>
        <w:pStyle w:val="Heading1"/>
      </w:pPr>
      <w:r>
        <w:t xml:space="preserve">Question 1 · True / False</w:t>
      </w:r>
    </w:p>
    <w:bookmarkStart w:id="11" w:name="Xbcfadb324d2c203e15d9ae6c11c46d238920cd4"/>
    <w:p>
      <w:pPr>
        <w:pStyle w:val="Heading3"/>
      </w:pPr>
      <w:r>
        <w:t xml:space="preserve">R is case-sensitive: the object</w:t>
      </w:r>
      <w:r>
        <w:t xml:space="preserve"> </w:t>
      </w:r>
      <w:r>
        <w:rPr>
          <w:rStyle w:val="VerbatimChar"/>
        </w:rPr>
        <w:t xml:space="preserve">Leaf_Mass</w:t>
      </w:r>
      <w:r>
        <w:t xml:space="preserve"> </w:t>
      </w:r>
      <w:r>
        <w:t xml:space="preserve">and the object</w:t>
      </w:r>
      <w:r>
        <w:t xml:space="preserve"> </w:t>
      </w:r>
      <w:r>
        <w:rPr>
          <w:rStyle w:val="VerbatimChar"/>
        </w:rPr>
        <w:t xml:space="preserve">leaf_mass</w:t>
      </w:r>
      <w:r>
        <w:t xml:space="preserve"> </w:t>
      </w:r>
      <w:r>
        <w:t xml:space="preserve">are the same thing.</w:t>
      </w:r>
    </w:p>
    <w:p>
      <w:pPr>
        <w:pStyle w:val="FirstParagraph"/>
      </w:pPr>
      <w:r>
        <w:t xml:space="preserve">Circle or write your answer:</w:t>
      </w:r>
    </w:p>
    <w:p>
      <w:pPr>
        <w:pStyle w:val="SourceCode"/>
      </w:pPr>
      <w:r>
        <w:rPr>
          <w:rStyle w:val="VerbatimChar"/>
        </w:rPr>
        <w:t xml:space="preserve">TRUE        FALSE</w:t>
      </w:r>
    </w:p>
    <w:p>
      <w:pPr>
        <w:pStyle w:val="FirstParagraph"/>
      </w:pPr>
      <w:r>
        <w:t xml:space="preserve">Your answer:</w:t>
      </w:r>
    </w:p>
    <w:p>
      <w:pPr>
        <w:pStyle w:val="SourceCode"/>
      </w:pPr>
    </w:p>
    <w:p>
      <w:r>
        <w:pict>
          <v:rect style="width:0;height:1.5pt" o:hralign="center" o:hrstd="t" o:hr="t"/>
        </w:pict>
      </w:r>
    </w:p>
    <w:bookmarkEnd w:id="11"/>
    <w:bookmarkEnd w:id="12"/>
    <w:bookmarkStart w:id="14" w:name="question-2-multiple-choice"/>
    <w:p>
      <w:pPr>
        <w:pStyle w:val="Heading1"/>
      </w:pPr>
      <w:r>
        <w:t xml:space="preserve">Question 2 · Multiple choice</w:t>
      </w:r>
    </w:p>
    <w:bookmarkStart w:id="13" w:name="X84dfce78bfeaec5eae6df2ee8ad6566c6151e41"/>
    <w:p>
      <w:pPr>
        <w:pStyle w:val="Heading3"/>
      </w:pPr>
      <w:r>
        <w:t xml:space="preserve">Which of the following is the correct R assignment operator?</w:t>
      </w:r>
    </w:p>
    <w:p>
      <w:pPr>
        <w:pStyle w:val="FirstParagraph"/>
      </w:pPr>
      <w:r>
        <w:t xml:space="preserve">Circle the letter of the best answer:</w:t>
      </w:r>
    </w:p>
    <w:p>
      <w:pPr>
        <w:pStyle w:val="SourceCode"/>
      </w:pPr>
      <w:r>
        <w:rPr>
          <w:rStyle w:val="VerbatimChar"/>
        </w:rPr>
        <w:t xml:space="preserve">A)  =</w:t>
      </w:r>
      <w:r>
        <w:br/>
      </w:r>
      <w:r>
        <w:rPr>
          <w:rStyle w:val="VerbatimChar"/>
        </w:rPr>
        <w:t xml:space="preserve">B)  &lt;-</w:t>
      </w:r>
      <w:r>
        <w:br/>
      </w:r>
      <w:r>
        <w:rPr>
          <w:rStyle w:val="VerbatimChar"/>
        </w:rPr>
        <w:t xml:space="preserve">C)  -&gt;</w:t>
      </w:r>
      <w:r>
        <w:br/>
      </w:r>
      <w:r>
        <w:rPr>
          <w:rStyle w:val="VerbatimChar"/>
        </w:rPr>
        <w:t xml:space="preserve">D)  ==</w:t>
      </w:r>
    </w:p>
    <w:p>
      <w:pPr>
        <w:pStyle w:val="FirstParagraph"/>
      </w:pPr>
      <w:r>
        <w:t xml:space="preserve">Your answer:</w:t>
      </w:r>
    </w:p>
    <w:p>
      <w:pPr>
        <w:pStyle w:val="SourceCode"/>
      </w:pPr>
    </w:p>
    <w:p>
      <w:r>
        <w:pict>
          <v:rect style="width:0;height:1.5pt" o:hralign="center" o:hrstd="t" o:hr="t"/>
        </w:pict>
      </w:r>
    </w:p>
    <w:bookmarkEnd w:id="13"/>
    <w:bookmarkEnd w:id="14"/>
    <w:bookmarkStart w:id="16" w:name="question-3-multiple-choice"/>
    <w:p>
      <w:pPr>
        <w:pStyle w:val="Heading1"/>
      </w:pPr>
      <w:r>
        <w:t xml:space="preserve">Question 3 · Multiple choice</w:t>
      </w:r>
    </w:p>
    <w:bookmarkStart w:id="15" w:name="X34e5506dfe5436a7dcfdadeea681079b9e0f84b"/>
    <w:p>
      <w:pPr>
        <w:pStyle w:val="Heading3"/>
      </w:pPr>
      <w:r>
        <w:t xml:space="preserve">You open R and type the line below. What happens next?</w:t>
      </w:r>
    </w:p>
    <w:p>
      <w:pPr>
        <w:pStyle w:val="SourceCode"/>
      </w:pPr>
      <w:r>
        <w:rPr>
          <w:rStyle w:val="FunctionTok"/>
        </w:rPr>
        <w:t xml:space="preserve">library</w:t>
      </w:r>
      <w:r>
        <w:rPr>
          <w:rStyle w:val="NormalTok"/>
        </w:rPr>
        <w:t xml:space="preserve">(ggplot2)</w:t>
      </w:r>
    </w:p>
    <w:p>
      <w:pPr>
        <w:pStyle w:val="FirstParagraph"/>
      </w:pPr>
      <w:r>
        <w:t xml:space="preserve">Circle the letter of the best answer:</w:t>
      </w:r>
    </w:p>
    <w:p>
      <w:pPr>
        <w:pStyle w:val="SourceCode"/>
      </w:pPr>
      <w:r>
        <w:rPr>
          <w:rStyle w:val="VerbatimChar"/>
        </w:rPr>
        <w:t xml:space="preserve">A)  R downloads ggplot2 from the internet and installs it permanently.</w:t>
      </w:r>
      <w:r>
        <w:br/>
      </w:r>
      <w:r>
        <w:rPr>
          <w:rStyle w:val="VerbatimChar"/>
        </w:rPr>
        <w:t xml:space="preserve">B)  R activates the ggplot2 package for your current session only.</w:t>
      </w:r>
      <w:r>
        <w:br/>
      </w:r>
      <w:r>
        <w:rPr>
          <w:rStyle w:val="VerbatimChar"/>
        </w:rPr>
        <w:t xml:space="preserve">C)  R uninstalls ggplot2 from your computer.</w:t>
      </w:r>
      <w:r>
        <w:br/>
      </w:r>
      <w:r>
        <w:rPr>
          <w:rStyle w:val="VerbatimChar"/>
        </w:rPr>
        <w:t xml:space="preserve">D)  R opens the ggplot2 help page.</w:t>
      </w:r>
    </w:p>
    <w:p>
      <w:pPr>
        <w:pStyle w:val="FirstParagraph"/>
      </w:pPr>
      <w:r>
        <w:t xml:space="preserve">Your answer:</w:t>
      </w:r>
    </w:p>
    <w:p>
      <w:pPr>
        <w:pStyle w:val="SourceCode"/>
      </w:pPr>
    </w:p>
    <w:p>
      <w:r>
        <w:pict>
          <v:rect style="width:0;height:1.5pt" o:hralign="center" o:hrstd="t" o:hr="t"/>
        </w:pict>
      </w:r>
    </w:p>
    <w:bookmarkEnd w:id="15"/>
    <w:bookmarkEnd w:id="16"/>
    <w:bookmarkStart w:id="18" w:name="question-4-matching"/>
    <w:p>
      <w:pPr>
        <w:pStyle w:val="Heading1"/>
      </w:pPr>
      <w:r>
        <w:t xml:space="preserve">Question 4 · Matching</w:t>
      </w:r>
    </w:p>
    <w:bookmarkStart w:id="17" w:name="X783b2310917244b751a629d999ce1ac14b6bd45"/>
    <w:p>
      <w:pPr>
        <w:pStyle w:val="Heading3"/>
      </w:pPr>
      <w:r>
        <w:t xml:space="preserve">Match each folder in the standard project structure to its purpose.</w:t>
      </w:r>
    </w:p>
    <w:p>
      <w:pPr>
        <w:pStyle w:val="FirstParagraph"/>
      </w:pPr>
      <w:r>
        <w:t xml:space="preserve">Draw a line or write the letter next to each folder name.</w:t>
      </w:r>
    </w:p>
    <w:p>
      <w:pPr>
        <w:pStyle w:val="BodyText"/>
      </w:pPr>
      <w:r>
        <w:rPr>
          <w:b/>
          <w:bCs/>
        </w:rPr>
        <w:t xml:space="preserve">Folders</w:t>
      </w:r>
    </w:p>
    <w:p>
      <w:pPr>
        <w:pStyle w:val="SourceCode"/>
      </w:pPr>
      <w:r>
        <w:rPr>
          <w:rStyle w:val="VerbatimChar"/>
        </w:rPr>
        <w:t xml:space="preserve">1.  data_raw/    ___</w:t>
      </w:r>
      <w:r>
        <w:br/>
      </w:r>
      <w:r>
        <w:rPr>
          <w:rStyle w:val="VerbatimChar"/>
        </w:rPr>
        <w:t xml:space="preserve">2.  scripts/     ___</w:t>
      </w:r>
      <w:r>
        <w:br/>
      </w:r>
      <w:r>
        <w:rPr>
          <w:rStyle w:val="VerbatimChar"/>
        </w:rPr>
        <w:t xml:space="preserve">3.  figures/     ___</w:t>
      </w:r>
      <w:r>
        <w:br/>
      </w:r>
      <w:r>
        <w:rPr>
          <w:rStyle w:val="VerbatimChar"/>
        </w:rPr>
        <w:t xml:space="preserve">4.  data_clean/  ___</w:t>
      </w:r>
    </w:p>
    <w:p>
      <w:pPr>
        <w:pStyle w:val="FirstParagraph"/>
      </w:pPr>
      <w:r>
        <w:rPr>
          <w:b/>
          <w:bCs/>
        </w:rPr>
        <w:t xml:space="preserve">Rules</w:t>
      </w:r>
    </w:p>
    <w:p>
      <w:pPr>
        <w:pStyle w:val="SourceCode"/>
      </w:pPr>
      <w:r>
        <w:rPr>
          <w:rStyle w:val="VerbatimChar"/>
        </w:rPr>
        <w:t xml:space="preserve">A.  Plots generated by your code — never hand-edited</w:t>
      </w:r>
      <w:r>
        <w:br/>
      </w:r>
      <w:r>
        <w:rPr>
          <w:rStyle w:val="VerbatimChar"/>
        </w:rPr>
        <w:t xml:space="preserve">B.  Read-only: the untouched original data file lives here</w:t>
      </w:r>
      <w:r>
        <w:br/>
      </w:r>
      <w:r>
        <w:rPr>
          <w:rStyle w:val="VerbatimChar"/>
        </w:rPr>
        <w:t xml:space="preserve">C.  Your .R code files go here, one per analysis stage</w:t>
      </w:r>
      <w:r>
        <w:br/>
      </w:r>
      <w:r>
        <w:rPr>
          <w:rStyle w:val="VerbatimChar"/>
        </w:rPr>
        <w:t xml:space="preserve">D.  Processed or tidied data written out by your scripts</w:t>
      </w:r>
    </w:p>
    <w:p>
      <w:r>
        <w:pict>
          <v:rect style="width:0;height:1.5pt" o:hralign="center" o:hrstd="t" o:hr="t"/>
        </w:pict>
      </w:r>
    </w:p>
    <w:bookmarkEnd w:id="17"/>
    <w:bookmarkEnd w:id="18"/>
    <w:bookmarkStart w:id="20" w:name="question-5-true-false"/>
    <w:p>
      <w:pPr>
        <w:pStyle w:val="Heading1"/>
      </w:pPr>
      <w:r>
        <w:t xml:space="preserve">Question 5 · True / False</w:t>
      </w:r>
    </w:p>
    <w:bookmarkStart w:id="19" w:name="X975b687ab5dcf2c6557e4b49d3d1eb6cfd4c986"/>
    <w:p>
      <w:pPr>
        <w:pStyle w:val="Heading3"/>
      </w:pPr>
      <w:r>
        <w:t xml:space="preserve">The pipe operator</w:t>
      </w:r>
      <w:r>
        <w:t xml:space="preserve"> </w:t>
      </w:r>
      <w:r>
        <w:rPr>
          <w:rStyle w:val="VerbatimChar"/>
        </w:rPr>
        <w:t xml:space="preserve">|&gt;</w:t>
      </w:r>
      <w:r>
        <w:t xml:space="preserve"> </w:t>
      </w:r>
      <w:r>
        <w:t xml:space="preserve">runs the function on its left and passes the result to the function on its right.</w:t>
      </w:r>
    </w:p>
    <w:p>
      <w:pPr>
        <w:pStyle w:val="FirstParagraph"/>
      </w:pPr>
      <w:r>
        <w:t xml:space="preserve">Circle or write your answer:</w:t>
      </w:r>
    </w:p>
    <w:p>
      <w:pPr>
        <w:pStyle w:val="SourceCode"/>
      </w:pPr>
      <w:r>
        <w:rPr>
          <w:rStyle w:val="VerbatimChar"/>
        </w:rPr>
        <w:t xml:space="preserve">TRUE        FALSE</w:t>
      </w:r>
    </w:p>
    <w:p>
      <w:pPr>
        <w:pStyle w:val="FirstParagraph"/>
      </w:pPr>
      <w:r>
        <w:t xml:space="preserve">Your answer:</w:t>
      </w:r>
    </w:p>
    <w:p>
      <w:pPr>
        <w:pStyle w:val="SourceCode"/>
      </w:pPr>
    </w:p>
    <w:p>
      <w:r>
        <w:pict>
          <v:rect style="width:0;height:1.5pt" o:hralign="center" o:hrstd="t" o:hr="t"/>
        </w:pict>
      </w:r>
    </w:p>
    <w:bookmarkEnd w:id="19"/>
    <w:bookmarkEnd w:id="20"/>
    <w:bookmarkStart w:id="22" w:name="question-6-short-code-read-a-file"/>
    <w:p>
      <w:pPr>
        <w:pStyle w:val="Heading1"/>
      </w:pPr>
      <w:r>
        <w:t xml:space="preserve">Question 6 · Short code — read a file</w:t>
      </w:r>
    </w:p>
    <w:bookmarkStart w:id="21" w:name="Xaeff267caa100c95de417d42a28e4faef327cbe"/>
    <w:p>
      <w:pPr>
        <w:pStyle w:val="Heading3"/>
      </w:pPr>
      <w:r>
        <w:t xml:space="preserve">Write the two</w:t>
      </w:r>
      <w:r>
        <w:t xml:space="preserve"> </w:t>
      </w:r>
      <w:r>
        <w:rPr>
          <w:rStyle w:val="VerbatimChar"/>
        </w:rPr>
        <w:t xml:space="preserve">library()</w:t>
      </w:r>
      <w:r>
        <w:t xml:space="preserve"> </w:t>
      </w:r>
      <w:r>
        <w:t xml:space="preserve">lines you need at the top of every script that reads an Excel file and makes a ggplot, then write the</w:t>
      </w:r>
      <w:r>
        <w:t xml:space="preserve"> </w:t>
      </w:r>
      <w:r>
        <w:rPr>
          <w:rStyle w:val="VerbatimChar"/>
        </w:rPr>
        <w:t xml:space="preserve">read_excel()</w:t>
      </w:r>
      <w:r>
        <w:t xml:space="preserve"> </w:t>
      </w:r>
      <w:r>
        <w:t xml:space="preserve">call to load the file</w:t>
      </w:r>
      <w:r>
        <w:t xml:space="preserve"> </w:t>
      </w:r>
      <w:r>
        <w:rPr>
          <w:rStyle w:val="VerbatimChar"/>
        </w:rPr>
        <w:t xml:space="preserve">2026_06_25_tree_experiment_raw_data.xlsx</w:t>
      </w:r>
      <w:r>
        <w:t xml:space="preserve"> </w:t>
      </w:r>
      <w:r>
        <w:t xml:space="preserve">from the</w:t>
      </w:r>
      <w:r>
        <w:t xml:space="preserve"> </w:t>
      </w:r>
      <w:r>
        <w:rPr>
          <w:rStyle w:val="VerbatimChar"/>
        </w:rPr>
        <w:t xml:space="preserve">data_raw/</w:t>
      </w:r>
      <w:r>
        <w:t xml:space="preserve"> </w:t>
      </w:r>
      <w:r>
        <w:t xml:space="preserve">folder into an object called</w:t>
      </w:r>
      <w:r>
        <w:t xml:space="preserve"> </w:t>
      </w:r>
      <w:r>
        <w:rPr>
          <w:rStyle w:val="VerbatimChar"/>
        </w:rPr>
        <w:t xml:space="preserve">tree_df</w:t>
      </w:r>
      <w:r>
        <w:t xml:space="preserve">.</w:t>
      </w:r>
    </w:p>
    <w:p>
      <w:pPr>
        <w:pStyle w:val="SourceCode"/>
      </w:pPr>
      <w:r>
        <w:rPr>
          <w:rStyle w:val="CommentTok"/>
        </w:rPr>
        <w:t xml:space="preserve"># Write your three lines of code here:</w:t>
      </w:r>
      <w:r>
        <w:br/>
      </w:r>
      <w:r>
        <w:br/>
      </w:r>
    </w:p>
    <w:p>
      <w:r>
        <w:pict>
          <v:rect style="width:0;height:1.5pt" o:hralign="center" o:hrstd="t" o:hr="t"/>
        </w:pict>
      </w:r>
    </w:p>
    <w:bookmarkEnd w:id="21"/>
    <w:bookmarkEnd w:id="22"/>
    <w:bookmarkStart w:id="24" w:name="X8de4310c26fa9aa2f7ac19fcf69f3cc2d36b827"/>
    <w:p>
      <w:pPr>
        <w:pStyle w:val="Heading1"/>
      </w:pPr>
      <w:r>
        <w:t xml:space="preserve">Question 7 · Short code — inspect a data frame</w:t>
      </w:r>
    </w:p>
    <w:bookmarkStart w:id="23" w:name="Xfeb8e60645f26b0a75b3bd6cb08bf4b8e60b5ec"/>
    <w:p>
      <w:pPr>
        <w:pStyle w:val="Heading3"/>
      </w:pPr>
      <w:r>
        <w:t xml:space="preserve">You have just loaded</w:t>
      </w:r>
      <w:r>
        <w:t xml:space="preserve"> </w:t>
      </w:r>
      <w:r>
        <w:rPr>
          <w:rStyle w:val="VerbatimChar"/>
        </w:rPr>
        <w:t xml:space="preserve">tree_df</w:t>
      </w:r>
      <w:r>
        <w:t xml:space="preserve">. How would you figure out the number of rows and columns and the data type of each column.</w:t>
      </w:r>
    </w:p>
    <w:p>
      <w:pPr>
        <w:pStyle w:val="SourceCode"/>
      </w:pPr>
      <w:r>
        <w:rPr>
          <w:rStyle w:val="CommentTok"/>
        </w:rPr>
        <w:t xml:space="preserve"># Write your two lines of code here:</w:t>
      </w:r>
    </w:p>
    <w:p>
      <w:r>
        <w:pict>
          <v:rect style="width:0;height:1.5pt" o:hralign="center" o:hrstd="t" o:hr="t"/>
        </w:pict>
      </w:r>
    </w:p>
    <w:bookmarkEnd w:id="23"/>
    <w:bookmarkEnd w:id="24"/>
    <w:bookmarkStart w:id="26" w:name="X9448076eb110086167eb29f53be5fac8cee51fc"/>
    <w:p>
      <w:pPr>
        <w:pStyle w:val="Heading1"/>
      </w:pPr>
      <w:r>
        <w:t xml:space="preserve">Question 8 · Short code — summarise with the pipe</w:t>
      </w:r>
    </w:p>
    <w:bookmarkStart w:id="25" w:name="X3cb8ac10cd9bdf9ca0b3153a3c6ddc668d8c5ab"/>
    <w:p>
      <w:pPr>
        <w:pStyle w:val="Heading3"/>
      </w:pPr>
      <w:r>
        <w:t xml:space="preserve">Complete the code below so that it calculates the mean</w:t>
      </w:r>
      <w:r>
        <w:t xml:space="preserve"> </w:t>
      </w:r>
      <w:r>
        <w:rPr>
          <w:rStyle w:val="VerbatimChar"/>
        </w:rPr>
        <w:t xml:space="preserve">weight_g</w:t>
      </w:r>
      <w:r>
        <w:t xml:space="preserve"> </w:t>
      </w:r>
      <w:r>
        <w:t xml:space="preserve">separately for each level of</w:t>
      </w:r>
      <w:r>
        <w:t xml:space="preserve"> </w:t>
      </w:r>
      <w:r>
        <w:rPr>
          <w:rStyle w:val="VerbatimChar"/>
        </w:rPr>
        <w:t xml:space="preserve">side</w:t>
      </w:r>
      <w:r>
        <w:t xml:space="preserve">, and stores the result in</w:t>
      </w:r>
      <w:r>
        <w:t xml:space="preserve"> </w:t>
      </w:r>
      <w:r>
        <w:rPr>
          <w:rStyle w:val="VerbatimChar"/>
        </w:rPr>
        <w:t xml:space="preserve">weight_summary</w:t>
      </w:r>
      <w:r>
        <w:t xml:space="preserve">. Fill in the two blanks marked with</w:t>
      </w:r>
      <w:r>
        <w:t xml:space="preserve"> </w:t>
      </w:r>
      <w:r>
        <w:rPr>
          <w:rStyle w:val="VerbatimChar"/>
        </w:rPr>
        <w:t xml:space="preserve">___</w:t>
      </w:r>
      <w:r>
        <w:t xml:space="preserve">.</w:t>
      </w:r>
    </w:p>
    <w:p>
      <w:pPr>
        <w:pStyle w:val="SourceCode"/>
      </w:pPr>
      <w:r>
        <w:rPr>
          <w:rStyle w:val="NormalTok"/>
        </w:rPr>
        <w:t xml:space="preserve">weight_summary </w:t>
      </w:r>
      <w:r>
        <w:rPr>
          <w:rStyle w:val="OtherTok"/>
        </w:rPr>
        <w:t xml:space="preserve">&lt;-</w:t>
      </w:r>
      <w:r>
        <w:rPr>
          <w:rStyle w:val="NormalTok"/>
        </w:rPr>
        <w:t xml:space="preserve"> tree_df </w:t>
      </w:r>
      <w:r>
        <w:rPr>
          <w:rStyle w:val="SpecialCharTok"/>
        </w:rPr>
        <w:t xml:space="preserve">|&gt;</w:t>
      </w:r>
      <w:r>
        <w:br/>
      </w:r>
      <w:r>
        <w:br/>
      </w:r>
      <w:r>
        <w:rPr>
          <w:rStyle w:val="NormalTok"/>
        </w:rPr>
        <w:t xml:space="preserve">  </w:t>
      </w:r>
      <w:r>
        <w:rPr>
          <w:rStyle w:val="FunctionTok"/>
        </w:rPr>
        <w:t xml:space="preserve">group_by</w:t>
      </w:r>
      <w:r>
        <w:rPr>
          <w:rStyle w:val="NormalTok"/>
        </w:rPr>
        <w:t xml:space="preserve">(______________________) </w:t>
      </w:r>
      <w:r>
        <w:rPr>
          <w:rStyle w:val="SpecialCharTok"/>
        </w:rPr>
        <w:t xml:space="preserve">|&gt;</w:t>
      </w:r>
      <w:r>
        <w:br/>
      </w:r>
      <w:r>
        <w:br/>
      </w:r>
      <w:r>
        <w:rPr>
          <w:rStyle w:val="NormalTok"/>
        </w:rPr>
        <w:t xml:space="preserve">  </w:t>
      </w:r>
      <w:r>
        <w:rPr>
          <w:rStyle w:val="FunctionTok"/>
        </w:rPr>
        <w:t xml:space="preserve">summarise</w:t>
      </w:r>
      <w:r>
        <w:rPr>
          <w:rStyle w:val="NormalTok"/>
        </w:rPr>
        <w:t xml:space="preserve">(</w:t>
      </w:r>
      <w:r>
        <w:rPr>
          <w:rStyle w:val="AttributeTok"/>
        </w:rPr>
        <w:t xml:space="preserve">mean_weight =</w:t>
      </w:r>
      <w:r>
        <w:rPr>
          <w:rStyle w:val="NormalTok"/>
        </w:rPr>
        <w:t xml:space="preserve"> </w:t>
      </w:r>
      <w:r>
        <w:rPr>
          <w:rStyle w:val="FunctionTok"/>
        </w:rPr>
        <w:t xml:space="preserve">mean</w:t>
      </w:r>
      <w:r>
        <w:rPr>
          <w:rStyle w:val="NormalTok"/>
        </w:rPr>
        <w:t xml:space="preserve">(______________________))</w:t>
      </w:r>
    </w:p>
    <w:p>
      <w:r>
        <w:pict>
          <v:rect style="width:0;height:1.5pt" o:hralign="center" o:hrstd="t" o:hr="t"/>
        </w:pict>
      </w:r>
    </w:p>
    <w:bookmarkEnd w:id="25"/>
    <w:bookmarkEnd w:id="26"/>
    <w:bookmarkStart w:id="28" w:name="question-9-short-code-make-a-point-plot"/>
    <w:p>
      <w:pPr>
        <w:pStyle w:val="Heading1"/>
      </w:pPr>
      <w:r>
        <w:t xml:space="preserve">Question 9 · Short code — make a point plot</w:t>
      </w:r>
    </w:p>
    <w:bookmarkStart w:id="27" w:name="Xedeb07e8e16ffc2955104aac092036a2d871276"/>
    <w:p>
      <w:pPr>
        <w:pStyle w:val="Heading3"/>
      </w:pPr>
      <w:r>
        <w:t xml:space="preserve">Write a complete</w:t>
      </w:r>
      <w:r>
        <w:t xml:space="preserve"> </w:t>
      </w:r>
      <w:r>
        <w:rPr>
          <w:rStyle w:val="VerbatimChar"/>
        </w:rPr>
        <w:t xml:space="preserve">ggplot()</w:t>
      </w:r>
      <w:r>
        <w:t xml:space="preserve"> </w:t>
      </w:r>
      <w:r>
        <w:t xml:space="preserve">call that makes a scatter plot (points only) of</w:t>
      </w:r>
      <w:r>
        <w:t xml:space="preserve"> </w:t>
      </w:r>
      <w:r>
        <w:rPr>
          <w:rStyle w:val="VerbatimChar"/>
        </w:rPr>
        <w:t xml:space="preserve">width_cm</w:t>
      </w:r>
      <w:r>
        <w:t xml:space="preserve"> </w:t>
      </w:r>
      <w:r>
        <w:t xml:space="preserve">on the x-axis and</w:t>
      </w:r>
      <w:r>
        <w:t xml:space="preserve"> </w:t>
      </w:r>
      <w:r>
        <w:rPr>
          <w:rStyle w:val="VerbatimChar"/>
        </w:rPr>
        <w:t xml:space="preserve">height_cm</w:t>
      </w:r>
      <w:r>
        <w:t xml:space="preserve"> </w:t>
      </w:r>
      <w:r>
        <w:t xml:space="preserve">on the y-axis, using</w:t>
      </w:r>
      <w:r>
        <w:t xml:space="preserve"> </w:t>
      </w:r>
      <w:r>
        <w:rPr>
          <w:rStyle w:val="VerbatimChar"/>
        </w:rPr>
        <w:t xml:space="preserve">tree_df</w:t>
      </w:r>
      <w:r>
        <w:t xml:space="preserve">. Add an x-axis label</w:t>
      </w:r>
      <w:r>
        <w:t xml:space="preserve"> </w:t>
      </w:r>
      <w:r>
        <w:rPr>
          <w:rStyle w:val="VerbatimChar"/>
        </w:rPr>
        <w:t xml:space="preserve">"Leaf width (cm)"</w:t>
      </w:r>
      <w:r>
        <w:t xml:space="preserve">, a y-axis label</w:t>
      </w:r>
      <w:r>
        <w:t xml:space="preserve"> </w:t>
      </w:r>
      <w:r>
        <w:rPr>
          <w:rStyle w:val="VerbatimChar"/>
        </w:rPr>
        <w:t xml:space="preserve">"Leaf height (cm)"</w:t>
      </w:r>
      <w:r>
        <w:t xml:space="preserve">, and the title</w:t>
      </w:r>
      <w:r>
        <w:t xml:space="preserve"> </w:t>
      </w:r>
      <w:r>
        <w:rPr>
          <w:rStyle w:val="VerbatimChar"/>
        </w:rPr>
        <w:t xml:space="preserve">"Leaf dimensions"</w:t>
      </w:r>
      <w:r>
        <w:t xml:space="preserve">.</w:t>
      </w:r>
    </w:p>
    <w:p>
      <w:pPr>
        <w:pStyle w:val="SourceCode"/>
      </w:pPr>
      <w:r>
        <w:rPr>
          <w:rStyle w:val="CommentTok"/>
        </w:rPr>
        <w:t xml:space="preserve"># Write your complete ggplot code here:</w:t>
      </w:r>
      <w:r>
        <w:br/>
      </w:r>
      <w:r>
        <w:br/>
      </w:r>
    </w:p>
    <w:p>
      <w:r>
        <w:pict>
          <v:rect style="width:0;height:1.5pt" o:hralign="center" o:hrstd="t" o:hr="t"/>
        </w:pict>
      </w:r>
    </w:p>
    <w:bookmarkEnd w:id="27"/>
    <w:bookmarkEnd w:id="28"/>
    <w:bookmarkStart w:id="30" w:name="question-10-multiple-choice"/>
    <w:p>
      <w:pPr>
        <w:pStyle w:val="Heading1"/>
      </w:pPr>
      <w:r>
        <w:t xml:space="preserve">Question 10 · Multiple choice</w:t>
      </w:r>
    </w:p>
    <w:bookmarkStart w:id="29" w:name="Xca4a8432f03a7e17955c27bfae550eb8e749137"/>
    <w:p>
      <w:pPr>
        <w:pStyle w:val="Heading3"/>
      </w:pPr>
      <w:r>
        <w:t xml:space="preserve">A classmate runs this code and gets the error:</w:t>
      </w:r>
      <w:r>
        <w:t xml:space="preserve"> </w:t>
      </w:r>
      <w:r>
        <w:rPr>
          <w:rStyle w:val="VerbatimChar"/>
        </w:rPr>
        <w:t xml:space="preserve">could not find function "read_excel"</w:t>
      </w:r>
      <w:r>
        <w:t xml:space="preserve">. What is the most likely cause?</w:t>
      </w:r>
    </w:p>
    <w:p>
      <w:pPr>
        <w:pStyle w:val="SourceCode"/>
      </w:pPr>
      <w:r>
        <w:rPr>
          <w:rStyle w:val="NormalTok"/>
        </w:rPr>
        <w:t xml:space="preserve">tree_df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"data_raw/2026_06_25_tree_experiment_raw_data.xlsx"</w:t>
      </w:r>
      <w:r>
        <w:rPr>
          <w:rStyle w:val="NormalTok"/>
        </w:rPr>
        <w:t xml:space="preserve">)</w:t>
      </w:r>
    </w:p>
    <w:p>
      <w:pPr>
        <w:pStyle w:val="FirstParagraph"/>
      </w:pPr>
      <w:r>
        <w:t xml:space="preserve">Circle the letter of the best answer:</w:t>
      </w:r>
    </w:p>
    <w:p>
      <w:pPr>
        <w:pStyle w:val="SourceCode"/>
      </w:pPr>
      <w:r>
        <w:rPr>
          <w:rStyle w:val="VerbatimChar"/>
        </w:rPr>
        <w:t xml:space="preserve">A)  The file path is wrong — data_raw/ does not exist.</w:t>
      </w:r>
      <w:r>
        <w:br/>
      </w:r>
      <w:r>
        <w:rPr>
          <w:rStyle w:val="VerbatimChar"/>
        </w:rPr>
        <w:t xml:space="preserve">B)  The object name tree_df is not a valid R name.</w:t>
      </w:r>
      <w:r>
        <w:br/>
      </w:r>
      <w:r>
        <w:rPr>
          <w:rStyle w:val="VerbatimChar"/>
        </w:rPr>
        <w:t xml:space="preserve">C)  The library(readxl) line was never run in this session.</w:t>
      </w:r>
      <w:r>
        <w:br/>
      </w:r>
      <w:r>
        <w:rPr>
          <w:rStyle w:val="VerbatimChar"/>
        </w:rPr>
        <w:t xml:space="preserve">D)  read_excel() only works on .csv files, not .xlsx files.</w:t>
      </w:r>
    </w:p>
    <w:p>
      <w:pPr>
        <w:pStyle w:val="FirstParagraph"/>
      </w:pPr>
      <w:r>
        <w:t xml:space="preserve">Your answer:</w:t>
      </w:r>
    </w:p>
    <w:p>
      <w:pPr>
        <w:pStyle w:val="SourceCode"/>
      </w:pPr>
    </w:p>
    <w:p>
      <w:r>
        <w:pict>
          <v:rect style="width:0;height:1.5pt" o:hralign="center" o:hrstd="t" o:hr="t"/>
        </w:pict>
      </w:r>
    </w:p>
    <w:bookmarkEnd w:id="29"/>
    <w:bookmarkEnd w:id="30"/>
    <w:bookmarkStart w:id="34" w:name="X19fac04d5a5d6dbca660e85fda058eb10015d87"/>
    <w:p>
      <w:pPr>
        <w:pStyle w:val="Heading1"/>
      </w:pPr>
      <w:r>
        <w:t xml:space="preserve">Answer key</w:t>
      </w:r>
      <w:r>
        <w:t xml:space="preserve"> </w:t>
      </w:r>
      <w:r>
        <w:rPr>
          <w:i/>
          <w:iCs/>
        </w:rPr>
        <w:t xml:space="preserve">(instructor copy — remove before distributing)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w:t>
            </w:r>
          </w:p>
        </w:tc>
        <w:tc>
          <w:tcPr/>
          <w:p>
            <w:pPr>
              <w:pStyle w:val="Compact"/>
            </w:pPr>
            <w:r>
              <w:t xml:space="preserve">Type</w:t>
            </w:r>
          </w:p>
        </w:tc>
        <w:tc>
          <w:tcPr/>
          <w:p>
            <w:pPr>
              <w:pStyle w:val="Compact"/>
            </w:pPr>
            <w:r>
              <w:t xml:space="preserve">Answer</w:t>
            </w:r>
          </w:p>
        </w:tc>
      </w:tr>
      <w:tr>
        <w:tc>
          <w:tcPr/>
          <w:p>
            <w:pPr>
              <w:pStyle w:val="Compact"/>
            </w:pPr>
            <w:r>
              <w:t xml:space="preserve">1</w:t>
            </w:r>
          </w:p>
        </w:tc>
        <w:tc>
          <w:tcPr/>
          <w:p>
            <w:pPr>
              <w:pStyle w:val="Compact"/>
            </w:pPr>
            <w:r>
              <w:t xml:space="preserve">T/F</w:t>
            </w:r>
          </w:p>
        </w:tc>
        <w:tc>
          <w:tcPr/>
          <w:p>
            <w:pPr>
              <w:pStyle w:val="Compact"/>
            </w:pPr>
            <w:r>
              <w:rPr>
                <w:b/>
                <w:bCs/>
              </w:rPr>
              <w:t xml:space="preserve">FALSE</w:t>
            </w:r>
            <w:r>
              <w:t xml:space="preserve"> </w:t>
            </w:r>
            <w:r>
              <w:t xml:space="preserve">— R is case-sensitive;</w:t>
            </w:r>
            <w:r>
              <w:t xml:space="preserve"> </w:t>
            </w:r>
            <w:r>
              <w:rPr>
                <w:rStyle w:val="VerbatimChar"/>
              </w:rPr>
              <w:t xml:space="preserve">Leaf_Mass</w:t>
            </w:r>
            <w:r>
              <w:t xml:space="preserve"> </w:t>
            </w:r>
            <w:r>
              <w:t xml:space="preserve">and</w:t>
            </w:r>
            <w:r>
              <w:t xml:space="preserve"> </w:t>
            </w:r>
            <w:r>
              <w:rPr>
                <w:rStyle w:val="VerbatimChar"/>
              </w:rPr>
              <w:t xml:space="preserve">leaf_mass</w:t>
            </w:r>
            <w:r>
              <w:t xml:space="preserve"> </w:t>
            </w:r>
            <w:r>
              <w:t xml:space="preserve">are different objects</w:t>
            </w:r>
          </w:p>
        </w:tc>
      </w:tr>
      <w:tr>
        <w:tc>
          <w:tcPr/>
          <w:p>
            <w:pPr>
              <w:pStyle w:val="Compact"/>
            </w:pPr>
            <w:r>
              <w:t xml:space="preserve">2</w:t>
            </w:r>
          </w:p>
        </w:tc>
        <w:tc>
          <w:tcPr/>
          <w:p>
            <w:pPr>
              <w:pStyle w:val="Compact"/>
            </w:pPr>
            <w:r>
              <w:t xml:space="preserve">MC</w:t>
            </w:r>
          </w:p>
        </w:tc>
        <w:tc>
          <w:tcPr/>
          <w:p>
            <w:pPr>
              <w:pStyle w:val="Compact"/>
            </w:pPr>
            <w:r>
              <w:rPr>
                <w:b/>
                <w:bCs/>
              </w:rPr>
              <w:t xml:space="preserve">B</w:t>
            </w:r>
            <w:r>
              <w:t xml:space="preserve"> </w:t>
            </w:r>
            <w:r>
              <w:t xml:space="preserve">—</w:t>
            </w:r>
            <w:r>
              <w:t xml:space="preserve"> </w:t>
            </w:r>
            <w:r>
              <w:rPr>
                <w:rStyle w:val="VerbatimChar"/>
              </w:rPr>
              <w:t xml:space="preserve">&lt;-</w:t>
            </w:r>
            <w:r>
              <w:t xml:space="preserve"> </w:t>
            </w:r>
            <w:r>
              <w:t xml:space="preserve">is the assignment operator;</w:t>
            </w:r>
            <w:r>
              <w:t xml:space="preserve"> </w:t>
            </w:r>
            <w:r>
              <w:rPr>
                <w:rStyle w:val="VerbatimChar"/>
              </w:rPr>
              <w:t xml:space="preserve">=</w:t>
            </w:r>
            <w:r>
              <w:t xml:space="preserve"> </w:t>
            </w:r>
            <w:r>
              <w:t xml:space="preserve">works but is not conventional;</w:t>
            </w:r>
            <w:r>
              <w:t xml:space="preserve"> </w:t>
            </w:r>
            <w:r>
              <w:rPr>
                <w:rStyle w:val="VerbatimChar"/>
              </w:rPr>
              <w:t xml:space="preserve">==</w:t>
            </w:r>
            <w:r>
              <w:t xml:space="preserve"> </w:t>
            </w:r>
            <w:r>
              <w:t xml:space="preserve">tests equality</w:t>
            </w:r>
          </w:p>
        </w:tc>
      </w:tr>
      <w:tr>
        <w:tc>
          <w:tcPr/>
          <w:p>
            <w:pPr>
              <w:pStyle w:val="Compact"/>
            </w:pPr>
            <w:r>
              <w:t xml:space="preserve">3</w:t>
            </w:r>
          </w:p>
        </w:tc>
        <w:tc>
          <w:tcPr/>
          <w:p>
            <w:pPr>
              <w:pStyle w:val="Compact"/>
            </w:pPr>
            <w:r>
              <w:t xml:space="preserve">MC</w:t>
            </w:r>
          </w:p>
        </w:tc>
        <w:tc>
          <w:tcPr/>
          <w:p>
            <w:pPr>
              <w:pStyle w:val="Compact"/>
            </w:pPr>
            <w:r>
              <w:rPr>
                <w:b/>
                <w:bCs/>
              </w:rPr>
              <w:t xml:space="preserve">B</w:t>
            </w:r>
            <w:r>
              <w:t xml:space="preserve"> </w:t>
            </w:r>
            <w:r>
              <w:t xml:space="preserve">—</w:t>
            </w:r>
            <w:r>
              <w:t xml:space="preserve"> </w:t>
            </w:r>
            <w:r>
              <w:rPr>
                <w:rStyle w:val="VerbatimChar"/>
              </w:rPr>
              <w:t xml:space="preserve">library()</w:t>
            </w:r>
            <w:r>
              <w:t xml:space="preserve"> </w:t>
            </w:r>
            <w:r>
              <w:t xml:space="preserve">loads a package into the current session;</w:t>
            </w:r>
            <w:r>
              <w:t xml:space="preserve"> </w:t>
            </w:r>
            <w:r>
              <w:rPr>
                <w:rStyle w:val="VerbatimChar"/>
              </w:rPr>
              <w:t xml:space="preserve">install.packages()</w:t>
            </w:r>
            <w:r>
              <w:t xml:space="preserve"> </w:t>
            </w:r>
            <w:r>
              <w:t xml:space="preserve">downloads it</w:t>
            </w:r>
          </w:p>
        </w:tc>
      </w:tr>
      <w:tr>
        <w:tc>
          <w:tcPr/>
          <w:p>
            <w:pPr>
              <w:pStyle w:val="Compact"/>
            </w:pPr>
            <w:r>
              <w:t xml:space="preserve">4</w:t>
            </w:r>
          </w:p>
        </w:tc>
        <w:tc>
          <w:tcPr/>
          <w:p>
            <w:pPr>
              <w:pStyle w:val="Compact"/>
            </w:pPr>
            <w:r>
              <w:t xml:space="preserve">Match</w:t>
            </w:r>
          </w:p>
        </w:tc>
        <w:tc>
          <w:tcPr/>
          <w:p>
            <w:pPr>
              <w:pStyle w:val="Compact"/>
            </w:pPr>
            <w:r>
              <w:t xml:space="preserve">1–B, 2–C, 3–A, 4–D</w:t>
            </w:r>
          </w:p>
        </w:tc>
      </w:tr>
      <w:tr>
        <w:tc>
          <w:tcPr/>
          <w:p>
            <w:pPr>
              <w:pStyle w:val="Compact"/>
            </w:pPr>
            <w:r>
              <w:t xml:space="preserve">5</w:t>
            </w:r>
          </w:p>
        </w:tc>
        <w:tc>
          <w:tcPr/>
          <w:p>
            <w:pPr>
              <w:pStyle w:val="Compact"/>
            </w:pPr>
            <w:r>
              <w:t xml:space="preserve">T/F</w:t>
            </w:r>
          </w:p>
        </w:tc>
        <w:tc>
          <w:tcPr/>
          <w:p>
            <w:pPr>
              <w:pStyle w:val="Compact"/>
            </w:pPr>
            <w:r>
              <w:rPr>
                <w:b/>
                <w:bCs/>
              </w:rPr>
              <w:t xml:space="preserve">FALSE</w:t>
            </w:r>
            <w:r>
              <w:t xml:space="preserve"> </w:t>
            </w:r>
            <w:r>
              <w:t xml:space="preserve">— the pipe passes the result of the</w:t>
            </w:r>
            <w:r>
              <w:t xml:space="preserve"> </w:t>
            </w:r>
            <w:r>
              <w:rPr>
                <w:i/>
                <w:iCs/>
              </w:rPr>
              <w:t xml:space="preserve">left</w:t>
            </w:r>
            <w:r>
              <w:t xml:space="preserve"> </w:t>
            </w:r>
            <w:r>
              <w:t xml:space="preserve">side to the</w:t>
            </w:r>
            <w:r>
              <w:t xml:space="preserve"> </w:t>
            </w:r>
            <w:r>
              <w:rPr>
                <w:i/>
                <w:iCs/>
              </w:rPr>
              <w:t xml:space="preserve">right</w:t>
            </w:r>
            <w:r>
              <w:t xml:space="preserve"> </w:t>
            </w:r>
            <w:r>
              <w:t xml:space="preserve">side function</w:t>
            </w:r>
          </w:p>
        </w:tc>
      </w:tr>
      <w:tr>
        <w:tc>
          <w:tcPr/>
          <w:p>
            <w:pPr>
              <w:pStyle w:val="Compact"/>
            </w:pPr>
            <w:r>
              <w:t xml:space="preserve">6</w:t>
            </w:r>
          </w:p>
        </w:tc>
        <w:tc>
          <w:tcPr/>
          <w:p>
            <w:pPr>
              <w:pStyle w:val="Compact"/>
            </w:pPr>
            <w:r>
              <w:t xml:space="preserve">Code</w:t>
            </w:r>
          </w:p>
        </w:tc>
        <w:tc>
          <w:tcPr/>
          <w:p>
            <w:pPr>
              <w:pStyle w:val="Compact"/>
            </w:pPr>
            <w:r>
              <w:t xml:space="preserve">See below</w:t>
            </w:r>
          </w:p>
        </w:tc>
      </w:tr>
      <w:tr>
        <w:tc>
          <w:tcPr/>
          <w:p>
            <w:pPr>
              <w:pStyle w:val="Compact"/>
            </w:pPr>
            <w:r>
              <w:t xml:space="preserve">7</w:t>
            </w:r>
          </w:p>
        </w:tc>
        <w:tc>
          <w:tcPr/>
          <w:p>
            <w:pPr>
              <w:pStyle w:val="Compact"/>
            </w:pPr>
            <w:r>
              <w:t xml:space="preserve">Code</w:t>
            </w:r>
          </w:p>
        </w:tc>
        <w:tc>
          <w:tcPr/>
          <w:p>
            <w:pPr>
              <w:pStyle w:val="Compact"/>
            </w:pPr>
            <w:r>
              <w:t xml:space="preserve">See below;</w:t>
            </w:r>
            <w:r>
              <w:t xml:space="preserve"> </w:t>
            </w:r>
            <w:r>
              <w:rPr>
                <w:rStyle w:val="VerbatimChar"/>
              </w:rPr>
              <w:t xml:space="preserve">side</w:t>
            </w:r>
            <w:r>
              <w:t xml:space="preserve"> </w:t>
            </w:r>
            <w:r>
              <w:t xml:space="preserve">is</w:t>
            </w:r>
            <w:r>
              <w:t xml:space="preserve"> </w:t>
            </w:r>
            <w:r>
              <w:rPr>
                <w:rStyle w:val="VerbatimChar"/>
              </w:rPr>
              <w:t xml:space="preserve">character</w:t>
            </w:r>
            <w:r>
              <w:t xml:space="preserve"> </w:t>
            </w:r>
            <w:r>
              <w:t xml:space="preserve">because it holds text (</w:t>
            </w:r>
            <w:r>
              <w:t xml:space="preserve">“sunny”</w:t>
            </w:r>
            <w:r>
              <w:t xml:space="preserve">/</w:t>
            </w:r>
            <w:r>
              <w:t xml:space="preserve">“shady”</w:t>
            </w:r>
            <w:r>
              <w:t xml:space="preserve">)</w:t>
            </w:r>
          </w:p>
        </w:tc>
      </w:tr>
      <w:tr>
        <w:tc>
          <w:tcPr/>
          <w:p>
            <w:pPr>
              <w:pStyle w:val="Compact"/>
            </w:pPr>
            <w:r>
              <w:t xml:space="preserve">8</w:t>
            </w:r>
          </w:p>
        </w:tc>
        <w:tc>
          <w:tcPr/>
          <w:p>
            <w:pPr>
              <w:pStyle w:val="Compact"/>
            </w:pPr>
            <w:r>
              <w:t xml:space="preserve">Code</w:t>
            </w:r>
          </w:p>
        </w:tc>
        <w:tc>
          <w:tcPr/>
          <w:p>
            <w:pPr>
              <w:pStyle w:val="Compact"/>
            </w:pPr>
            <w:r>
              <w:rPr>
                <w:rStyle w:val="VerbatimChar"/>
              </w:rPr>
              <w:t xml:space="preserve">group_by(side)</w:t>
            </w:r>
            <w:r>
              <w:t xml:space="preserve"> </w:t>
            </w:r>
            <w:r>
              <w:t xml:space="preserve">and</w:t>
            </w:r>
            <w:r>
              <w:t xml:space="preserve"> </w:t>
            </w:r>
            <w:r>
              <w:rPr>
                <w:rStyle w:val="VerbatimChar"/>
              </w:rPr>
              <w:t xml:space="preserve">mean(weight_g)</w:t>
            </w:r>
          </w:p>
        </w:tc>
      </w:tr>
      <w:tr>
        <w:tc>
          <w:tcPr/>
          <w:p>
            <w:pPr>
              <w:pStyle w:val="Compact"/>
            </w:pPr>
            <w:r>
              <w:t xml:space="preserve">9</w:t>
            </w:r>
          </w:p>
        </w:tc>
        <w:tc>
          <w:tcPr/>
          <w:p>
            <w:pPr>
              <w:pStyle w:val="Compact"/>
            </w:pPr>
            <w:r>
              <w:t xml:space="preserve">Code</w:t>
            </w:r>
          </w:p>
        </w:tc>
        <w:tc>
          <w:tcPr/>
          <w:p>
            <w:pPr>
              <w:pStyle w:val="Compact"/>
            </w:pPr>
            <w:r>
              <w:t xml:space="preserve">See below</w:t>
            </w:r>
          </w:p>
        </w:tc>
      </w:tr>
      <w:tr>
        <w:tc>
          <w:tcPr/>
          <w:p>
            <w:pPr>
              <w:pStyle w:val="Compact"/>
            </w:pPr>
            <w:r>
              <w:t xml:space="preserve">10</w:t>
            </w:r>
          </w:p>
        </w:tc>
        <w:tc>
          <w:tcPr/>
          <w:p>
            <w:pPr>
              <w:pStyle w:val="Compact"/>
            </w:pPr>
            <w:r>
              <w:t xml:space="preserve">MC</w:t>
            </w:r>
          </w:p>
        </w:tc>
        <w:tc>
          <w:tcPr/>
          <w:p>
            <w:pPr>
              <w:pStyle w:val="Compact"/>
            </w:pPr>
            <w:r>
              <w:rPr>
                <w:b/>
                <w:bCs/>
              </w:rPr>
              <w:t xml:space="preserve">C</w:t>
            </w:r>
            <w:r>
              <w:t xml:space="preserve"> </w:t>
            </w:r>
            <w:r>
              <w:t xml:space="preserve">—</w:t>
            </w:r>
            <w:r>
              <w:t xml:space="preserve"> </w:t>
            </w:r>
            <w:r>
              <w:rPr>
                <w:rStyle w:val="VerbatimChar"/>
              </w:rPr>
              <w:t xml:space="preserve">library(readxl)</w:t>
            </w:r>
            <w:r>
              <w:t xml:space="preserve"> </w:t>
            </w:r>
            <w:r>
              <w:t xml:space="preserve">must be called each session before</w:t>
            </w:r>
            <w:r>
              <w:t xml:space="preserve"> </w:t>
            </w:r>
            <w:r>
              <w:rPr>
                <w:rStyle w:val="VerbatimChar"/>
              </w:rPr>
              <w:t xml:space="preserve">read_excel()</w:t>
            </w:r>
            <w:r>
              <w:t xml:space="preserve"> </w:t>
            </w:r>
            <w:r>
              <w:t xml:space="preserve">is available</w:t>
            </w:r>
          </w:p>
        </w:tc>
      </w:tr>
    </w:tbl>
    <w:bookmarkStart w:id="31" w:name="q6-model-answer"/>
    <w:p>
      <w:pPr>
        <w:pStyle w:val="Heading3"/>
      </w:pPr>
      <w:r>
        <w:t xml:space="preserve">Q6 model answer</w:t>
      </w:r>
    </w:p>
    <w:p>
      <w:pPr>
        <w:pStyle w:val="SourceCode"/>
      </w:pPr>
      <w:r>
        <w:rPr>
          <w:rStyle w:val="FunctionTok"/>
        </w:rPr>
        <w:t xml:space="preserve">library</w:t>
      </w:r>
      <w:r>
        <w:rPr>
          <w:rStyle w:val="NormalTok"/>
        </w:rPr>
        <w:t xml:space="preserve">(tidyverse)</w:t>
      </w:r>
      <w:r>
        <w:br/>
      </w:r>
      <w:r>
        <w:rPr>
          <w:rStyle w:val="FunctionTok"/>
        </w:rPr>
        <w:t xml:space="preserve">library</w:t>
      </w:r>
      <w:r>
        <w:rPr>
          <w:rStyle w:val="NormalTok"/>
        </w:rPr>
        <w:t xml:space="preserve">(readxl)</w:t>
      </w:r>
      <w:r>
        <w:br/>
      </w:r>
      <w:r>
        <w:rPr>
          <w:rStyle w:val="NormalTok"/>
        </w:rPr>
        <w:t xml:space="preserve">tree_df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"data_raw/2026_06_25_tree_experiment_raw_data.xlsx"</w:t>
      </w:r>
      <w:r>
        <w:rPr>
          <w:rStyle w:val="NormalTok"/>
        </w:rPr>
        <w:t xml:space="preserve">)</w:t>
      </w:r>
    </w:p>
    <w:bookmarkEnd w:id="31"/>
    <w:bookmarkStart w:id="32" w:name="X116355617a3a969a6f519d7009214b521131158"/>
    <w:p>
      <w:pPr>
        <w:pStyle w:val="Heading3"/>
      </w:pPr>
      <w:r>
        <w:t xml:space="preserve">Q7 model answer (any two of these are acceptable)</w:t>
      </w:r>
    </w:p>
    <w:p>
      <w:pPr>
        <w:pStyle w:val="SourceCode"/>
      </w:pPr>
      <w:r>
        <w:rPr>
          <w:rStyle w:val="FunctionTok"/>
        </w:rPr>
        <w:t xml:space="preserve">dim</w:t>
      </w:r>
      <w:r>
        <w:rPr>
          <w:rStyle w:val="NormalTok"/>
        </w:rPr>
        <w:t xml:space="preserve">(tree_df)    </w:t>
      </w:r>
      <w:r>
        <w:rPr>
          <w:rStyle w:val="CommentTok"/>
        </w:rPr>
        <w:t xml:space="preserve"># returns rows, columns</w:t>
      </w:r>
      <w:r>
        <w:br/>
      </w:r>
      <w:r>
        <w:rPr>
          <w:rStyle w:val="FunctionTok"/>
        </w:rPr>
        <w:t xml:space="preserve">str</w:t>
      </w:r>
      <w:r>
        <w:rPr>
          <w:rStyle w:val="NormalTok"/>
        </w:rPr>
        <w:t xml:space="preserve">(tree_df)    </w:t>
      </w:r>
      <w:r>
        <w:rPr>
          <w:rStyle w:val="CommentTok"/>
        </w:rPr>
        <w:t xml:space="preserve"># shows type of every column</w:t>
      </w:r>
    </w:p>
    <w:bookmarkEnd w:id="32"/>
    <w:bookmarkStart w:id="33" w:name="q9-model-answer"/>
    <w:p>
      <w:pPr>
        <w:pStyle w:val="Heading3"/>
      </w:pPr>
      <w:r>
        <w:t xml:space="preserve">Q9 model answer</w:t>
      </w:r>
    </w:p>
    <w:p>
      <w:pPr>
        <w:pStyle w:val="SourceCode"/>
      </w:pPr>
      <w:r>
        <w:rPr>
          <w:rStyle w:val="FunctionTok"/>
        </w:rPr>
        <w:t xml:space="preserve">ggplot</w:t>
      </w:r>
      <w:r>
        <w:rPr>
          <w:rStyle w:val="NormalTok"/>
        </w:rPr>
        <w:t xml:space="preserve">(tree_df, </w:t>
      </w:r>
      <w:r>
        <w:rPr>
          <w:rStyle w:val="FunctionTok"/>
        </w:rPr>
        <w:t xml:space="preserve">aes</w:t>
      </w:r>
      <w:r>
        <w:rPr>
          <w:rStyle w:val="NormalTok"/>
        </w:rPr>
        <w:t xml:space="preserve">(</w:t>
      </w:r>
      <w:r>
        <w:rPr>
          <w:rStyle w:val="AttributeTok"/>
        </w:rPr>
        <w:t xml:space="preserve">x =</w:t>
      </w:r>
      <w:r>
        <w:rPr>
          <w:rStyle w:val="NormalTok"/>
        </w:rPr>
        <w:t xml:space="preserve"> width_cm, </w:t>
      </w:r>
      <w:r>
        <w:rPr>
          <w:rStyle w:val="AttributeTok"/>
        </w:rPr>
        <w:t xml:space="preserve">y =</w:t>
      </w:r>
      <w:r>
        <w:rPr>
          <w:rStyle w:val="NormalTok"/>
        </w:rPr>
        <w:t xml:space="preserve"> height_cm))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"Leaf width (cm)"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"Leaf height (cm)"</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"Leaf dimensions"</w:t>
      </w:r>
      <w:r>
        <w:rPr>
          <w:rStyle w:val="NormalTok"/>
        </w:rPr>
        <w:t xml:space="preserve">)</w:t>
      </w:r>
    </w:p>
    <w:p>
      <w:r>
        <w:pict>
          <v:rect style="width:0;height:1.5pt" o:hralign="center" o:hrstd="t" o:hr="t"/>
        </w:pict>
      </w:r>
    </w:p>
    <w:p>
      <w:pPr>
        <w:pStyle w:val="FirstParagraph"/>
      </w:pPr>
      <w:r>
        <w:rPr>
          <w:i/>
          <w:iCs/>
        </w:rPr>
        <w:t xml:space="preserve">End of Quiz 02.</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Quiz 02 — Meeting R</dc:title>
  <dc:creator>Bill Perry</dc:creator>
  <cp:keywords/>
  <dcterms:created xsi:type="dcterms:W3CDTF">2026-06-26T21:32:42Z</dcterms:created>
  <dcterms:modified xsi:type="dcterms:W3CDTF">2026-06-26T21:32:42Z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2026-06-26</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R basics, project organisation, and your first plot</vt:lpwstr>
  </property>
  <property fmtid="{D5CDD505-2E9C-101B-9397-08002B2CF9AE}" pid="12" name="toc-title">
    <vt:lpwstr>Table of contents</vt:lpwstr>
  </property>
</Properties>
</file>