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2026-07-04T21:14:32Z</dcterms:created>
  <dcterms:modified xsi:type="dcterms:W3CDTF">2026-07-04T21:14:32Z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left_join, inner_join, full_join, anti_join — merging tables by a shared key</vt:lpwstr>
  </property>
  <property fmtid="{D5CDD505-2E9C-101B-9397-08002B2CF9AE}" pid="15" name="toc-title">
    <vt:lpwstr>Table of contents</vt:lpwstr>
  </property>
  <property fmtid="{D5CDD505-2E9C-101B-9397-08002B2CF9AE}" pid="16" name="topic_number">
    <vt:lpwstr>13</vt:lpwstr>
  </property>
  <property fmtid="{D5CDD505-2E9C-101B-9397-08002B2CF9AE}" pid="17" name="type">
    <vt:lpwstr>common_code</vt:lpwstr>
  </property>
</Properties>
</file>