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2026-05-04T15:02:06Z</dcterms:created>
  <dcterms:modified xsi:type="dcterms:W3CDTF">2026-05-04T15:02:06Z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isting">
    <vt:lpwstr/>
  </property>
  <property fmtid="{D5CDD505-2E9C-101B-9397-08002B2CF9AE}" pid="9" name="page-layout">
    <vt:lpwstr>full</vt:lpwstr>
  </property>
  <property fmtid="{D5CDD505-2E9C-101B-9397-08002B2CF9AE}" pid="10" name="title-block-banner">
    <vt:lpwstr>True</vt:lpwstr>
  </property>
  <property fmtid="{D5CDD505-2E9C-101B-9397-08002B2CF9AE}" pid="11" name="toc-title">
    <vt:lpwstr>Table of contents</vt:lpwstr>
  </property>
</Properties>
</file>