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63.png" ContentType="image/png"/>
  <Override PartName="/word/media/rId26.png" ContentType="image/png"/>
  <Override PartName="/word/media/rId32.png" ContentType="image/png"/>
  <Override PartName="/word/media/rId16.png" ContentType="image/png"/>
  <Override PartName="/word/media/rId35.png" ContentType="image/png"/>
  <Override PartName="/word/media/rId46.png" ContentType="image/png"/>
  <Override PartName="/word/media/rId40.png" ContentType="image/png"/>
  <Override PartName="/word/media/rId56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15" w:name="lecture-15-analysis-of-covariance-ancova"/>
    <w:p>
      <w:pPr>
        <w:pStyle w:val="Heading1"/>
      </w:pPr>
      <w:r>
        <w:t xml:space="preserve">Lecture 15: Analysis of Covariance (ANCOVA)</w:t>
      </w:r>
    </w:p>
    <w:bookmarkStart w:id="9" w:name="what-is-ancova"/>
    <w:p>
      <w:pPr>
        <w:pStyle w:val="Heading2"/>
      </w:pPr>
      <w:r>
        <w:t xml:space="preserve">What is ANCOVA?</w:t>
      </w:r>
    </w:p>
    <w:p>
      <w:pPr>
        <w:pStyle w:val="Compact"/>
        <w:numPr>
          <w:ilvl w:val="0"/>
          <w:numId w:val="1001"/>
        </w:numPr>
      </w:pPr>
      <w:r>
        <w:t xml:space="preserve">ANCOVA (Analysis of Covariance) combines regression and ANOVA to:</w:t>
      </w:r>
    </w:p>
    <w:p>
      <w:pPr>
        <w:pStyle w:val="Compact"/>
        <w:numPr>
          <w:ilvl w:val="1"/>
          <w:numId w:val="1002"/>
        </w:numPr>
      </w:pPr>
      <w:r>
        <w:t xml:space="preserve">Compare group means while adjusting for a continuous covariate</w:t>
      </w:r>
    </w:p>
    <w:p>
      <w:pPr>
        <w:pStyle w:val="Compact"/>
        <w:numPr>
          <w:ilvl w:val="1"/>
          <w:numId w:val="1002"/>
        </w:numPr>
      </w:pPr>
      <w:r>
        <w:t xml:space="preserve">Increase statistical power by reducing residual error</w:t>
      </w:r>
    </w:p>
    <w:p>
      <w:pPr>
        <w:pStyle w:val="Compact"/>
        <w:numPr>
          <w:ilvl w:val="1"/>
          <w:numId w:val="1002"/>
        </w:numPr>
      </w:pPr>
      <w:r>
        <w:t xml:space="preserve">Control for confounding variables</w:t>
      </w:r>
    </w:p>
    <w:bookmarkEnd w:id="9"/>
    <w:bookmarkStart w:id="10" w:name="when-to-use-ancova"/>
    <w:p>
      <w:pPr>
        <w:pStyle w:val="Heading2"/>
      </w:pPr>
      <w:r>
        <w:t xml:space="preserve">When to Use ANCOVA</w:t>
      </w:r>
    </w:p>
    <w:p>
      <w:pPr>
        <w:pStyle w:val="Compact"/>
        <w:numPr>
          <w:ilvl w:val="0"/>
          <w:numId w:val="1003"/>
        </w:numPr>
      </w:pPr>
      <w:r>
        <w:t xml:space="preserve">Use ANCOVA when you have: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Response variable</w:t>
      </w:r>
      <w:r>
        <w:t xml:space="preserve">: Continuous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Predictor variable</w:t>
      </w:r>
      <w:r>
        <w:t xml:space="preserve">: Categorical (factor/groups)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Covariate</w:t>
      </w:r>
      <w:r>
        <w:t xml:space="preserve">: Continuous variable that affects the response</w:t>
      </w:r>
    </w:p>
    <w:bookmarkEnd w:id="10"/>
    <w:bookmarkStart w:id="14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 be not significantly different across all groups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 If slopes differ significantly between groups, standard ANCOVA is inappropriate.</w:t>
            </w:r>
          </w:p>
        </w:tc>
      </w:tr>
    </w:tbl>
    <w:bookmarkEnd w:id="14"/>
    <w:bookmarkEnd w:id="15"/>
    <w:bookmarkStart w:id="25" w:name="part-1-cricket-chirping-analysis"/>
    <w:p>
      <w:pPr>
        <w:pStyle w:val="Heading1"/>
      </w:pPr>
      <w:r>
        <w:t xml:space="preserve">Part 1: Cricket Chirping Analysis</w:t>
      </w:r>
    </w:p>
    <w:bookmarkStart w:id="19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 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 relationship between pulse rate and temperature. ANCOVA lets us adjust 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(c_df)</w:t>
      </w:r>
    </w:p>
    <w:p>
      <w:pPr>
        <w:pStyle w:val="SourceCode"/>
      </w:pPr>
      <w:r>
        <w:rPr>
          <w:rStyle w:val="VerbatimChar"/>
        </w:rPr>
        <w:t xml:space="preserve">               spp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15_02_class_activity_files/figure-docx/cricket-visualization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4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 are equal across all groups.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for true type 3 anovas</w:t>
      </w:r>
      <w:r>
        <w:br/>
      </w:r>
      <w:r>
        <w:rPr>
          <w:rStyle w:val="CommentTok"/>
        </w:rPr>
        <w:t xml:space="preserve"># options(contrasts = c("contr.treatment", "contr.poly")) # original version</w:t>
      </w:r>
      <w:r>
        <w:br/>
      </w:r>
      <w:r>
        <w:rPr>
          <w:rStyle w:val="CommentTok"/>
        </w:rPr>
        <w:t xml:space="preserve"># see below for interpretation...</w:t>
      </w:r>
      <w:r>
        <w:br/>
      </w:r>
      <w:r>
        <w:br/>
      </w: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lm_int_model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(lm_int_model,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 F value                Pr(&gt;F)    </w:t>
      </w:r>
      <w:r>
        <w:br/>
      </w:r>
      <w:r>
        <w:rPr>
          <w:rStyle w:val="VerbatimChar"/>
        </w:rPr>
        <w:t xml:space="preserve">(Intercept)  133.06  1  19.7625            0.00008062 ***</w:t>
      </w:r>
      <w:r>
        <w:br/>
      </w:r>
      <w:r>
        <w:rPr>
          <w:rStyle w:val="VerbatimChar"/>
        </w:rPr>
        <w:t xml:space="preserve">temp        1372.62  1 203.8707 &lt; 0.00000000000000022 ***</w:t>
      </w:r>
      <w:r>
        <w:br/>
      </w:r>
      <w:r>
        <w:rPr>
          <w:rStyle w:val="VerbatimChar"/>
        </w:rPr>
        <w:t xml:space="preserve">spp           69.76  1  10.3617              0.002724 ** </w:t>
      </w:r>
      <w:r>
        <w:br/>
      </w:r>
      <w:r>
        <w:rPr>
          <w:rStyle w:val="VerbatimChar"/>
        </w:rPr>
        <w:t xml:space="preserve">temp:spp      26.08  1   3.8734              0.056796 .  </w:t>
      </w:r>
      <w:r>
        <w:br/>
      </w:r>
      <w:r>
        <w:rPr>
          <w:rStyle w:val="VerbatimChar"/>
        </w:rPr>
        <w:t xml:space="preserve">Residuals    242.38 36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 &gt; 0.05, slopes homogeneous - proceed with ANCOVA - p &lt; 0.05, slopes differ and standard ANCOVA is inappropriate</w:t>
      </w:r>
    </w:p>
    <w:bookmarkStart w:id="20" w:name="Xa529bc4356c52130ac39cd9a882808d6dfb6917"/>
    <w:p>
      <w:pPr>
        <w:pStyle w:val="Heading3"/>
      </w:pPr>
      <w:r>
        <w:t xml:space="preserve">The contrasts setting changes the specific hypothesis being tested for your main effects.</w:t>
      </w:r>
    </w:p>
    <w:p>
      <w:pPr>
        <w:pStyle w:val="Compact"/>
        <w:numPr>
          <w:ilvl w:val="0"/>
          <w:numId w:val="1006"/>
        </w:numPr>
      </w:pPr>
      <w:r>
        <w:t xml:space="preserve">contr.treatment the test for temp is testing the effect of temperature only for the reference species (O. exclamationis)</w:t>
      </w:r>
    </w:p>
    <w:p>
      <w:pPr>
        <w:pStyle w:val="Compact"/>
        <w:numPr>
          <w:ilvl w:val="0"/>
          <w:numId w:val="1006"/>
        </w:numPr>
      </w:pPr>
      <w:r>
        <w:t xml:space="preserve">one level of factor is the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(</w:t>
      </w:r>
      <w:r>
        <w:t xml:space="preserve">“O. exclamationis”</w:t>
      </w:r>
      <w:r>
        <w:t xml:space="preserve"> </w:t>
      </w:r>
      <w:r>
        <w:t xml:space="preserve">comes first alphabetically).</w:t>
      </w:r>
    </w:p>
    <w:p>
      <w:pPr>
        <w:pStyle w:val="Compact"/>
        <w:numPr>
          <w:ilvl w:val="0"/>
          <w:numId w:val="1006"/>
        </w:numPr>
      </w:pPr>
      <w:r>
        <w:t xml:space="preserve">is mean chirp_rate equal to zero for the reference species (</w:t>
      </w:r>
      <w:r>
        <w:t xml:space="preserve">“O. exclamationis”</w:t>
      </w:r>
      <w:r>
        <w:t xml:space="preserve">) when temp is 0?</w:t>
      </w:r>
    </w:p>
    <w:bookmarkEnd w:id="20"/>
    <w:bookmarkStart w:id="23" w:name="X74b3330d2953905d6b0df9b6c87174d4c92cb57"/>
    <w:p>
      <w:pPr>
        <w:pStyle w:val="Heading3"/>
      </w:pPr>
      <w:r>
        <w:t xml:space="preserve">With contr.sum, test for temp is testing the average effect of temperature across both species.</w:t>
      </w:r>
    </w:p>
    <w:p>
      <w:pPr>
        <w:pStyle w:val="Compact"/>
        <w:numPr>
          <w:ilvl w:val="0"/>
          <w:numId w:val="1007"/>
        </w:numPr>
      </w:pPr>
      <w:r>
        <w:t xml:space="preserve">“sum coding”</w:t>
      </w:r>
      <w:r>
        <w:t xml:space="preserve"> </w:t>
      </w:r>
      <w:r>
        <w:t xml:space="preserve">or</w:t>
      </w:r>
      <w:r>
        <w:t xml:space="preserve"> </w:t>
      </w:r>
      <w:r>
        <w:t xml:space="preserve">“deviation coding.”</w:t>
      </w:r>
    </w:p>
    <w:p>
      <w:pPr>
        <w:pStyle w:val="Compact"/>
        <w:numPr>
          <w:ilvl w:val="0"/>
          <w:numId w:val="1007"/>
        </w:numPr>
      </w:pPr>
      <w:r>
        <w:t xml:space="preserve">compares each factor level to the grand mean</w:t>
      </w:r>
    </w:p>
    <w:p>
      <w:pPr>
        <w:pStyle w:val="Compact"/>
        <w:numPr>
          <w:ilvl w:val="0"/>
          <w:numId w:val="1007"/>
        </w:numPr>
      </w:pPr>
      <w:r>
        <w:t xml:space="preserve">is average mean chirp_rate (averaged across both species) equal to zero when temp is 0?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Intercept is hard to interpret in both models because temp = 0 is meaningless - center temp variable (e.g., temp_c = temp - mean(temp)) - run model - intercept would then test the chirp_rate at the average temperature - much more interpretable</w:t>
            </w:r>
          </w:p>
        </w:tc>
      </w:tr>
    </w:tbl>
    <w:bookmarkEnd w:id="23"/>
    <w:bookmarkEnd w:id="24"/>
    <w:bookmarkEnd w:id="25"/>
    <w:bookmarkStart w:id="39" w:name="step-2-fit-ancova-model"/>
    <w:p>
      <w:pPr>
        <w:pStyle w:val="Heading1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fit ANCOVA model without interaction term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spp, data = c_df)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-19.1014     4.7795  -3.997             0.000295 ***</w:t>
      </w:r>
      <w:r>
        <w:br/>
      </w:r>
      <w:r>
        <w:rPr>
          <w:rStyle w:val="VerbatimChar"/>
        </w:rPr>
        <w:t xml:space="preserve">temp          2.7926     0.2048  13.634 0.000000000000000530 ***</w:t>
      </w:r>
      <w:r>
        <w:br/>
      </w:r>
      <w:r>
        <w:rPr>
          <w:rStyle w:val="VerbatimChar"/>
        </w:rPr>
        <w:t xml:space="preserve">spp1          5.9003     0.4296  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Compact"/>
        <w:numPr>
          <w:ilvl w:val="0"/>
          <w:numId w:val="1008"/>
        </w:numPr>
      </w:pPr>
      <w:r>
        <w:t xml:space="preserve">Interpretation</w:t>
      </w:r>
    </w:p>
    <w:p>
      <w:pPr>
        <w:pStyle w:val="Compact"/>
        <w:numPr>
          <w:ilvl w:val="1"/>
          <w:numId w:val="1009"/>
        </w:numPr>
      </w:pPr>
      <w:r>
        <w:t xml:space="preserve">spp1 is clue that contr.sum is active</w:t>
      </w:r>
    </w:p>
    <w:p>
      <w:pPr>
        <w:pStyle w:val="Compact"/>
        <w:numPr>
          <w:ilvl w:val="1"/>
          <w:numId w:val="1009"/>
        </w:numPr>
      </w:pPr>
      <w:r>
        <w:t xml:space="preserve">represents coefficient for first species (O. exclamationis) relative to grand mean.</w:t>
      </w:r>
    </w:p>
    <w:p>
      <w:pPr>
        <w:pStyle w:val="Compact"/>
        <w:numPr>
          <w:ilvl w:val="1"/>
          <w:numId w:val="1009"/>
        </w:numPr>
      </w:pPr>
      <w:r>
        <w:t xml:space="preserve">(Intercept): -19.1014 - average chirp_rate (across both species) when temp is 0</w:t>
      </w:r>
    </w:p>
    <w:p>
      <w:pPr>
        <w:pStyle w:val="Compact"/>
        <w:numPr>
          <w:ilvl w:val="1"/>
          <w:numId w:val="1009"/>
        </w:numPr>
      </w:pPr>
      <w:r>
        <w:t xml:space="preserve">temp: 2.7926 - common slope- for every 1-degree increase in temp- chirp_rate increases by 2.7926 units</w:t>
      </w:r>
    </w:p>
    <w:p>
      <w:pPr>
        <w:pStyle w:val="Compact"/>
        <w:numPr>
          <w:ilvl w:val="1"/>
          <w:numId w:val="1009"/>
        </w:numPr>
      </w:pPr>
      <w:r>
        <w:t xml:space="preserve">spp1: 5.9003- spp1 coefficient - deviation from grand mean for first species- O. exclamationis</w:t>
      </w:r>
    </w:p>
    <w:p>
      <w:pPr>
        <w:pStyle w:val="Compact"/>
        <w:numPr>
          <w:ilvl w:val="1"/>
          <w:numId w:val="1009"/>
        </w:numPr>
      </w:pPr>
      <w:r>
        <w:t xml:space="preserve">effect for O. niveus is assumed to be -5.9003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spp    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Both Type II (technically more appropriate) and Type III end up doing the exact same calculation:</w:t>
      </w:r>
    </w:p>
    <w:p>
      <w:pPr>
        <w:pStyle w:val="Compact"/>
        <w:numPr>
          <w:ilvl w:val="0"/>
          <w:numId w:val="1010"/>
        </w:numPr>
      </w:pPr>
      <w:r>
        <w:t xml:space="preserve">test for temp gets the Sum of Squares for temp after accounting for spp.</w:t>
      </w:r>
    </w:p>
    <w:p>
      <w:pPr>
        <w:pStyle w:val="Compact"/>
        <w:numPr>
          <w:ilvl w:val="0"/>
          <w:numId w:val="1010"/>
        </w:numPr>
      </w:pPr>
      <w:r>
        <w:t xml:space="preserve">test for spp gets the Sum of Squares for spp after accounting for temp.</w:t>
      </w:r>
    </w:p>
    <w:bookmarkStart w:id="29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15_02_class_activity_files/figure-docx/cricket-assumptions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(ancova_model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ancova_model$residuals</w:t>
      </w:r>
      <w:r>
        <w:br/>
      </w:r>
      <w:r>
        <w:rPr>
          <w:rStyle w:val="VerbatimChar"/>
        </w:rPr>
        <w:t xml:space="preserve">W = 0.96208, p-value = 0.1971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0.3897 0.5362</w:t>
      </w:r>
      <w:r>
        <w:br/>
      </w:r>
      <w:r>
        <w:rPr>
          <w:rStyle w:val="VerbatimChar"/>
        </w:rPr>
        <w:t xml:space="preserve">      38               </w:t>
      </w:r>
    </w:p>
    <w:p>
      <w:pPr>
        <w:pStyle w:val="FirstParagraph"/>
      </w:pPr>
      <w:r>
        <w:t xml:space="preserve">Breusch-Pagan (BP) Test for homoscedasticity</w:t>
      </w:r>
    </w:p>
    <w:p>
      <w:pPr>
        <w:pStyle w:val="SourceCode"/>
      </w:pP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ancova_model</w:t>
      </w:r>
      <w:r>
        <w:br/>
      </w:r>
      <w:r>
        <w:rPr>
          <w:rStyle w:val="VerbatimChar"/>
        </w:rPr>
        <w:t xml:space="preserve">BP = 1.0098, df = 2, p-value = 0.6036</w:t>
      </w:r>
    </w:p>
    <w:bookmarkEnd w:id="29"/>
    <w:bookmarkStart w:id="30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 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"spp"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(c_emmeans)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spp    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0"/>
    <w:bookmarkStart w:id="31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&lt;0.0001</w:t>
      </w:r>
    </w:p>
    <w:bookmarkEnd w:id="31"/>
    <w:bookmarkStart w:id="38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5_02_class_activity_files/figure-docx/cricket-results-plo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NormalTok"/>
        </w:rPr>
        <w:t xml:space="preserve">c_emmeans_df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(c_emmeans)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(c_emmeans_df,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5_02_class_activity_files/figure-docx/cricket_ggplot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55" w:name="part-2-partridge-longevity-analysis"/>
    <w:p>
      <w:pPr>
        <w:pStyle w:val="Heading1"/>
      </w:pPr>
      <w:r>
        <w:t xml:space="preserve">Part 2: Partridge Longevity Analysis</w:t>
      </w:r>
    </w:p>
    <w:bookmarkStart w:id="43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 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treatmen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partners type      treat longev  llongev thorax     resid1 predict1</w:t>
      </w:r>
      <w:r>
        <w:br/>
      </w:r>
      <w:r>
        <w:rPr>
          <w:rStyle w:val="VerbatimChar"/>
        </w:rPr>
        <w:t xml:space="preserve">1        8    0 No females     35 1.544068   0.64  -5.868456 40.86846</w:t>
      </w:r>
      <w:r>
        <w:br/>
      </w:r>
      <w:r>
        <w:rPr>
          <w:rStyle w:val="VerbatimChar"/>
        </w:rPr>
        <w:t xml:space="preserve">2        8    0 No females     37 1.568202   0.68  -9.301196 46.30120</w:t>
      </w:r>
      <w:r>
        <w:br/>
      </w:r>
      <w:r>
        <w:rPr>
          <w:rStyle w:val="VerbatimChar"/>
        </w:rPr>
        <w:t xml:space="preserve">3        8    0 No females     49 1.690196   0.68   2.698804 46.30120</w:t>
      </w:r>
      <w:r>
        <w:br/>
      </w:r>
      <w:r>
        <w:rPr>
          <w:rStyle w:val="VerbatimChar"/>
        </w:rPr>
        <w:t xml:space="preserve">4        8    0 No females     46 1.662758   0.72  -5.733936 51.73394</w:t>
      </w:r>
      <w:r>
        <w:br/>
      </w:r>
      <w:r>
        <w:rPr>
          <w:rStyle w:val="VerbatimChar"/>
        </w:rPr>
        <w:t xml:space="preserve">5        8    0 No females     63 1.799341   0.72  11.266064 51.73394</w:t>
      </w:r>
      <w:r>
        <w:br/>
      </w:r>
      <w:r>
        <w:rPr>
          <w:rStyle w:val="VerbatimChar"/>
        </w:rPr>
        <w:t xml:space="preserve">6        8    0 No females     39 1.591065   0.76 -18.166676 57.16668</w:t>
      </w:r>
      <w:r>
        <w:br/>
      </w:r>
      <w:r>
        <w:rPr>
          <w:rStyle w:val="VerbatimChar"/>
        </w:rPr>
        <w:t xml:space="preserve">       resid2 predict2</w:t>
      </w:r>
      <w:r>
        <w:br/>
      </w:r>
      <w:r>
        <w:rPr>
          <w:rStyle w:val="VerbatimChar"/>
        </w:rPr>
        <w:t xml:space="preserve">1 -0.04743024 1.591498</w:t>
      </w:r>
      <w:r>
        <w:br/>
      </w:r>
      <w:r>
        <w:rPr>
          <w:rStyle w:val="VerbatimChar"/>
        </w:rPr>
        <w:t xml:space="preserve">2 -0.07105067 1.639252</w:t>
      </w:r>
      <w:r>
        <w:br/>
      </w:r>
      <w:r>
        <w:rPr>
          <w:rStyle w:val="VerbatimChar"/>
        </w:rPr>
        <w:t xml:space="preserve">3  0.05094369 1.639252</w:t>
      </w:r>
      <w:r>
        <w:br/>
      </w:r>
      <w:r>
        <w:rPr>
          <w:rStyle w:val="VerbatimChar"/>
        </w:rPr>
        <w:t xml:space="preserve">4 -0.02424867 1.687007</w:t>
      </w:r>
      <w:r>
        <w:br/>
      </w:r>
      <w:r>
        <w:rPr>
          <w:rStyle w:val="VerbatimChar"/>
        </w:rPr>
        <w:t xml:space="preserve">5  0.11233405 1.687007</w:t>
      </w:r>
      <w:r>
        <w:br/>
      </w:r>
      <w:r>
        <w:rPr>
          <w:rStyle w:val="VerbatimChar"/>
        </w:rPr>
        <w:t xml:space="preserve">6 -0.14369601 1.734761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5_02_class_activity_files/figure-docx/p_df-visualization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Sum Sq  Df  F value                Pr(&gt;F)    </w:t>
      </w:r>
      <w:r>
        <w:br/>
      </w:r>
      <w:r>
        <w:rPr>
          <w:rStyle w:val="VerbatimChar"/>
        </w:rPr>
        <w:t xml:space="preserve">(Intercept)   2963.8   1  26.0142           0.000001349 ***</w:t>
      </w:r>
      <w:r>
        <w:br/>
      </w:r>
      <w:r>
        <w:rPr>
          <w:rStyle w:val="VerbatimChar"/>
        </w:rPr>
        <w:t xml:space="preserve">thorax       12805.8   1 112.3988 &lt; 0.00000000000000022 ***</w:t>
      </w:r>
      <w:r>
        <w:br/>
      </w:r>
      <w:r>
        <w:rPr>
          <w:rStyle w:val="VerbatimChar"/>
        </w:rPr>
        <w:t xml:space="preserve">treat           36.9   4   0.0810                0.9881    </w:t>
      </w:r>
      <w:r>
        <w:br/>
      </w:r>
      <w:r>
        <w:rPr>
          <w:rStyle w:val="VerbatimChar"/>
        </w:rPr>
        <w:t xml:space="preserve">thorax:treat    42.5   4   0.0933                0.9844    </w:t>
      </w:r>
      <w:r>
        <w:br/>
      </w:r>
      <w:r>
        <w:rPr>
          <w:rStyle w:val="VerbatimChar"/>
        </w:rPr>
        <w:t xml:space="preserve">Residuals    13102.1 115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p_ancova_model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-54.062     10.255  -5.272          0.000000612 ***</w:t>
      </w:r>
      <w:r>
        <w:br/>
      </w:r>
      <w:r>
        <w:rPr>
          <w:rStyle w:val="VerbatimChar"/>
        </w:rPr>
        <w:t xml:space="preserve">thorax       135.819     12.439  10.919 &lt; 0.0000000000000002 ***</w:t>
      </w:r>
      <w:r>
        <w:br/>
      </w:r>
      <w:r>
        <w:rPr>
          <w:rStyle w:val="VerbatimChar"/>
        </w:rPr>
        <w:t xml:space="preserve">treat1         8.006      1.890   4.237          0.000044991 ***</w:t>
      </w:r>
      <w:r>
        <w:br/>
      </w:r>
      <w:r>
        <w:rPr>
          <w:rStyle w:val="VerbatimChar"/>
        </w:rPr>
        <w:t xml:space="preserve">treat2         4.077      1.889   2.158             0.032935 *  </w:t>
      </w:r>
      <w:r>
        <w:br/>
      </w:r>
      <w:r>
        <w:rPr>
          <w:rStyle w:val="VerbatimChar"/>
        </w:rPr>
        <w:t xml:space="preserve">treat3         6.730      1.881   3.578             0.000502 ***</w:t>
      </w:r>
      <w:r>
        <w:br/>
      </w:r>
      <w:r>
        <w:rPr>
          <w:rStyle w:val="VerbatimChar"/>
        </w:rPr>
        <w:t xml:space="preserve">treat4        -2.940      1.891  -1.554             0.122749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(p_ancova_model,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Sum Sq  Df F value                Pr(&gt;F)    </w:t>
      </w:r>
      <w:r>
        <w:br/>
      </w:r>
      <w:r>
        <w:rPr>
          <w:rStyle w:val="VerbatimChar"/>
        </w:rPr>
        <w:t xml:space="preserve">thorax    13168.9   1 119.219 &lt; 0.00000000000000022 ***</w:t>
      </w:r>
      <w:r>
        <w:br/>
      </w:r>
      <w:r>
        <w:rPr>
          <w:rStyle w:val="VerbatimChar"/>
        </w:rPr>
        <w:t xml:space="preserve">treat      9611.5   4  21.753    0.0000000000001719 ***</w:t>
      </w:r>
      <w:r>
        <w:br/>
      </w:r>
      <w:r>
        <w:rPr>
          <w:rStyle w:val="VerbatimChar"/>
        </w:rPr>
        <w:t xml:space="preserve">Residuals 13144.7 119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5"/>
    <w:bookmarkStart w:id="49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(p_ancova_model)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5_02_class_activity_files/figure-docx/p_df-assumptions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(p_ancova_model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p_ancova_model$residuals</w:t>
      </w:r>
      <w:r>
        <w:br/>
      </w:r>
      <w:r>
        <w:rPr>
          <w:rStyle w:val="VerbatimChar"/>
        </w:rPr>
        <w:t xml:space="preserve">W = 0.99174, p-value = 0.6689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4  0.6535 0.6255</w:t>
      </w:r>
      <w:r>
        <w:br/>
      </w:r>
      <w:r>
        <w:rPr>
          <w:rStyle w:val="VerbatimChar"/>
        </w:rPr>
        <w:t xml:space="preserve">      120               </w:t>
      </w:r>
    </w:p>
    <w:p>
      <w:pPr>
        <w:pStyle w:val="FirstParagraph"/>
      </w:pPr>
      <w:r>
        <w:t xml:space="preserve">Breusch-Pagan (BP) Test for homoscedasticity</w:t>
      </w:r>
    </w:p>
    <w:p>
      <w:pPr>
        <w:pStyle w:val="SourceCode"/>
      </w:pP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(p_ancova_model)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p_ancova_model</w:t>
      </w:r>
      <w:r>
        <w:br/>
      </w:r>
      <w:r>
        <w:rPr>
          <w:rStyle w:val="VerbatimChar"/>
        </w:rPr>
        <w:t xml:space="preserve">BP = 11.763, df = 5, p-value = 0.03818</w:t>
      </w:r>
    </w:p>
    <w:bookmarkEnd w:id="49"/>
    <w:bookmarkStart w:id="50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(p_ancova_model, </w:t>
      </w:r>
      <w:r>
        <w:rPr>
          <w:rStyle w:val="StringTok"/>
        </w:rPr>
        <w:t xml:space="preserve">"treat"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p_means</w:t>
      </w:r>
    </w:p>
    <w:p>
      <w:pPr>
        <w:pStyle w:val="SourceCode"/>
      </w:pPr>
      <w:r>
        <w:rPr>
          <w:rStyle w:val="VerbatimChar"/>
        </w:rPr>
        <w:t xml:space="preserve"> treat    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0"/>
    <w:bookmarkStart w:id="54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&lt;0.0001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&lt;0.0001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&lt;0.0001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5_02_class_activity_files/figure-docx/unnamed-chunk-8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(p_means) </w:t>
      </w:r>
      <w:r>
        <w:rPr>
          <w:rStyle w:val="CommentTok"/>
        </w:rPr>
        <w:t xml:space="preserve"># Letters = letters</w:t>
      </w:r>
    </w:p>
    <w:p>
      <w:pPr>
        <w:pStyle w:val="SourceCode"/>
      </w:pPr>
      <w:r>
        <w:rPr>
          <w:rStyle w:val="VerbatimChar"/>
        </w:rPr>
        <w:t xml:space="preserve"> treat                           emmean   SE  df lower.CL upper.CL .group</w:t>
      </w:r>
      <w:r>
        <w:br/>
      </w:r>
      <w:r>
        <w:rPr>
          <w:rStyle w:val="VerbatimChar"/>
        </w:rPr>
        <w:t xml:space="preserve"> Eight inseminated females daily   41.6 2.12 119     37.4     45.8  1    </w:t>
      </w:r>
      <w:r>
        <w:br/>
      </w:r>
      <w:r>
        <w:rPr>
          <w:rStyle w:val="VerbatimChar"/>
        </w:rPr>
        <w:t xml:space="preserve"> One inseminated female daily      54.5 2.11 119     50.3     58.7   2   </w:t>
      </w:r>
      <w:r>
        <w:br/>
      </w:r>
      <w:r>
        <w:rPr>
          <w:rStyle w:val="VerbatimChar"/>
        </w:rPr>
        <w:t xml:space="preserve"> One virgin female daily           61.5 2.11 119     57.3     65.7   23  </w:t>
      </w:r>
      <w:r>
        <w:br/>
      </w:r>
      <w:r>
        <w:rPr>
          <w:rStyle w:val="VerbatimChar"/>
        </w:rPr>
        <w:t xml:space="preserve"> Eight virgin females daily        64.2 2.10 119     60.0     68.3    3  </w:t>
      </w:r>
      <w:r>
        <w:br/>
      </w:r>
      <w:r>
        <w:rPr>
          <w:rStyle w:val="VerbatimChar"/>
        </w:rPr>
        <w:t xml:space="preserve"> No females                        65.4 2.11 119     61.3     69.6    3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5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54"/>
    <w:bookmarkEnd w:id="55"/>
    <w:bookmarkStart w:id="61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Example where slopes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homogeneous using sea 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 </w:t>
      </w:r>
      <w:r>
        <w:br/>
      </w:r>
      <w:r>
        <w:rPr>
          <w:rStyle w:val="CommentTok"/>
        </w:rPr>
        <w:t xml:space="preserve"># used LM to get data estimate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Explicitly set "Initial" as the reference level for the factor</w:t>
      </w:r>
      <w:r>
        <w:br/>
      </w:r>
      <w:r>
        <w:rPr>
          <w:rStyle w:val="NormalTok"/>
        </w:rPr>
        <w:t xml:space="preserve">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5_02_class_activity_files/figure-docx/unnamed-chunk-10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9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0.0093295  1  104.97  0.000000000000002828 ***</w:t>
      </w:r>
      <w:r>
        <w:br/>
      </w:r>
      <w:r>
        <w:rPr>
          <w:rStyle w:val="VerbatimChar"/>
        </w:rPr>
        <w:t xml:space="preserve">volume           0.0197876  1  222.63 &lt; 0.00000000000000022 ***</w:t>
      </w:r>
      <w:r>
        <w:br/>
      </w:r>
      <w:r>
        <w:rPr>
          <w:rStyle w:val="VerbatimChar"/>
        </w:rPr>
        <w:t xml:space="preserve">treatment        0.0020070  2   11.29  0.000060644383975751 ***</w:t>
      </w:r>
      <w:r>
        <w:br/>
      </w:r>
      <w:r>
        <w:rPr>
          <w:rStyle w:val="VerbatimChar"/>
        </w:rPr>
        <w:t xml:space="preserve">volume:treatment 0.0062129  2   34.95  0.000000000044525318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0.05 - heterogeneous slopes! - Standard ANCOVA inappropriate here</w:t>
      </w:r>
    </w:p>
    <w:bookmarkEnd w:id="59"/>
    <w:bookmarkStart w:id="60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0"/>
    <w:bookmarkEnd w:id="61"/>
    <w:bookmarkStart w:id="62" w:name="option-2---johnson-neyman-procedure"/>
    <w:p>
      <w:pPr>
        <w:pStyle w:val="Heading1"/>
      </w:pPr>
      <w:r>
        <w:t xml:space="preserve">Option 2 - Johnson-Neyman procedure</w:t>
      </w:r>
    </w:p>
    <w:p>
      <w:pPr>
        <w:pStyle w:val="SourceCode"/>
      </w:pPr>
      <w:r>
        <w:rPr>
          <w:rStyle w:val="CommentTok"/>
        </w:rPr>
        <w:t xml:space="preserve"># install.packages("interactions") # Run this once if you don't have it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(interactions)</w:t>
      </w:r>
      <w:r>
        <w:br/>
      </w:r>
      <w:r>
        <w:rPr>
          <w:rStyle w:val="NormalTok"/>
        </w:rPr>
        <w:t xml:space="preserve">jn_model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br/>
      </w:r>
      <w:r>
        <w:rPr>
          <w:rStyle w:val="CommentTok"/>
        </w:rPr>
        <w:t xml:space="preserve"># --- The Fix ---</w:t>
      </w:r>
      <w:r>
        <w:br/>
      </w:r>
      <w:r>
        <w:rPr>
          <w:rStyle w:val="CommentTok"/>
        </w:rPr>
        <w:t xml:space="preserve"># pred = "treatment" (the categorical predictor)</w:t>
      </w:r>
      <w:r>
        <w:br/>
      </w:r>
      <w:r>
        <w:rPr>
          <w:rStyle w:val="CommentTok"/>
        </w:rPr>
        <w:t xml:space="preserve"># modx = "volume" (the continuous moderator)</w:t>
      </w:r>
      <w:r>
        <w:br/>
      </w:r>
      <w:r>
        <w:rPr>
          <w:rStyle w:val="FunctionTok"/>
        </w:rPr>
        <w:t xml:space="preserve">sim_slopes</w:t>
      </w:r>
      <w:r>
        <w:rPr>
          <w:rStyle w:val="NormalTok"/>
        </w:rPr>
        <w:t xml:space="preserve">(jn_model,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pred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modx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johnson_neyman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Johnson-Neyman intervals are not available for factor predictors or</w:t>
      </w:r>
      <w:r>
        <w:br/>
      </w:r>
      <w:r>
        <w:rPr>
          <w:rStyle w:val="VerbatimChar"/>
        </w:rPr>
        <w:t xml:space="preserve">moderators.</w:t>
      </w:r>
    </w:p>
    <w:p>
      <w:pPr>
        <w:pStyle w:val="SourceCode"/>
      </w:pPr>
      <w:r>
        <w:rPr>
          <w:rStyle w:val="VerbatimChar"/>
        </w:rPr>
        <w:t xml:space="preserve">SIMPLE SLOPES ANALYSIS</w:t>
      </w:r>
      <w:r>
        <w:br/>
      </w:r>
      <w:r>
        <w:br/>
      </w:r>
      <w:r>
        <w:rPr>
          <w:rStyle w:val="VerbatimChar"/>
        </w:rPr>
        <w:t xml:space="preserve">Slope of volume when treatment = Initial: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0.00   0.00     9.87   0.00</w:t>
      </w:r>
      <w:r>
        <w:br/>
      </w:r>
      <w:r>
        <w:br/>
      </w:r>
      <w:r>
        <w:rPr>
          <w:rStyle w:val="VerbatimChar"/>
        </w:rPr>
        <w:t xml:space="preserve">Slope of volume when treatment = Low Food: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0.00   0.00     2.47   0.02</w:t>
      </w:r>
      <w:r>
        <w:br/>
      </w:r>
      <w:r>
        <w:br/>
      </w:r>
      <w:r>
        <w:rPr>
          <w:rStyle w:val="VerbatimChar"/>
        </w:rPr>
        <w:t xml:space="preserve">Slope of volume when treatment = High Food: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0.00   0.00    13.06   0.00</w:t>
      </w:r>
    </w:p>
    <w:bookmarkEnd w:id="62"/>
    <w:bookmarkStart w:id="69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 groups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 intervals</w:t>
            </w:r>
          </w:p>
        </w:tc>
      </w:tr>
    </w:tbl>
    <w:bookmarkStart w:id="68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plot suggest homogeneous slopes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 alternative methods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most critical assumption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 covariate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 covariate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 homogeneous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showing relationship between variables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 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covariate should be measured independently of the treatment and should not be affected by the treatment itself!</w:t>
            </w:r>
          </w:p>
        </w:tc>
      </w:tr>
    </w:tbl>
    <w:bookmarkEnd w:id="68"/>
    <w:bookmarkEnd w:id="6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63" Target="media/rId63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16" Target="media/rId16.png" /><Relationship Type="http://schemas.openxmlformats.org/officeDocument/2006/relationships/image" Id="rId35" Target="media/rId35.png" /><Relationship Type="http://schemas.openxmlformats.org/officeDocument/2006/relationships/image" Id="rId46" Target="media/rId46.png" /><Relationship Type="http://schemas.openxmlformats.org/officeDocument/2006/relationships/image" Id="rId40" Target="media/rId40.png" /><Relationship Type="http://schemas.openxmlformats.org/officeDocument/2006/relationships/image" Id="rId56" Target="media/rId56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2026-05-04T15:01:53Z</dcterms:created>
  <dcterms:modified xsi:type="dcterms:W3CDTF">2026-05-04T15:01:53Z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