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2026-07-04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a residuals-vs-fitted plot and a normal Q–Q plot with a</w:t>
      </w:r>
      <w:r>
        <w:t xml:space="preserve"> </w:t>
      </w:r>
      <w:r>
        <w:t xml:space="preserve">Shapiro–Wilk test on the residuals. All work was done in R with the tidyverse;</w:t>
      </w:r>
      <w:r>
        <w:t xml:space="preserve"> </w:t>
      </w:r>
      <w:r>
        <w:t xml:space="preserve">this report was written in Quarto so every number and figure below is computed</w:t>
      </w:r>
      <w:r>
        <w:t xml:space="preserve"> </w:t>
      </w:r>
      <w:r>
        <w:t xml:space="preserve">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</w:t>
      </w:r>
      <w:r>
        <w:t xml:space="preserve"> </w:t>
      </w:r>
      <w:r>
        <w:t xml:space="preserve">(linear regression: F(1, 116) = 7.849329</w:t>
      </w:r>
      <w:r>
        <w:t xml:space="preserve">^{5},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5</w:t>
      </w:r>
      <w:r>
        <w:t xml:space="preserve">^{-224}, R² = 0.9999). The calibration</w:t>
      </w:r>
      <w:r>
        <w:t xml:space="preserve"> </w:t>
      </w:r>
      <w:r>
        <w:t xml:space="preserve">equation was: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130.52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0.279</m:t>
          </m:r>
        </m:oMath>
      </m:oMathPara>
    </w:p>
    <w:p>
      <w:pPr>
        <w:pStyle w:val="FirstParagraph"/>
      </w:pPr>
      <w:r>
        <w:t xml:space="preserve">In words, every additional gram of paper corresponds to about</w:t>
      </w:r>
      <w:r>
        <w:t xml:space="preserve"> </w:t>
      </w:r>
      <w:r>
        <w:rPr>
          <w:b/>
          <w:bCs/>
        </w:rPr>
        <w:t xml:space="preserve">130.5 cm²</w:t>
      </w:r>
      <w:r>
        <w:t xml:space="preserve"> </w:t>
      </w:r>
      <w:r>
        <w:t xml:space="preserve">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Notice that</w:t>
            </w:r>
            <w:r>
              <w:t xml:space="preserve"> </w:t>
            </w:r>
            <w:r>
              <w:rPr>
                <w:b/>
                <w:bCs/>
              </w:rPr>
              <w:t xml:space="preserve">F,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, R², the slope, and the intercept above were never typed by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hand</w:t>
            </w:r>
            <w:r>
              <w:t xml:space="preserve"> </w:t>
            </w:r>
            <w:r>
              <w:t xml:space="preserve">— they are inserted with inline code like</w:t>
            </w:r>
            <w:r>
              <w:t xml:space="preserve"> </w:t>
            </w:r>
            <w:r>
              <w:rPr>
                <w:rStyle w:val="VerbatimChar"/>
              </w:rPr>
              <w:t xml:space="preserve">130.52</w:t>
            </w:r>
            <w:r>
              <w:t xml:space="preserve">.</w:t>
            </w:r>
            <w:r>
              <w:t xml:space="preserve"> </w:t>
            </w:r>
            <w:r>
              <w:t xml:space="preserve">Change the data file and re-render, and every one of these updates itself. That</w:t>
            </w:r>
            <w:r>
              <w:t xml:space="preserve"> </w:t>
            </w:r>
            <w:r>
              <w:t xml:space="preserve">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 would copy each number into</w:t>
            </w:r>
            <w:r>
              <w:t xml:space="preserve"> </w:t>
            </w:r>
            <w:r>
              <w:t xml:space="preserve">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2. Residuals vs. fitted values — a random band with no funnel or curve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resid-plo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Residuals vs. fitted values — a random band with no funnel or curve supports linearity and equal variance.</w:t>
      </w:r>
    </w:p>
    <w:p>
      <w:pPr>
        <w:pStyle w:val="BodyText"/>
      </w:pPr>
      <w:r>
        <w:t xml:space="preserve">A Shapiro–Wilk test on the residuals gave W = 0.677,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9.4</w:t>
      </w:r>
      <w:r>
        <w:t xml:space="preserve">^{-15}.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FirstParagraph"/>
      </w:pPr>
      <w:r>
        <w:t xml:space="preserve">Applying the equation to two example tracings, a sunny-side tracing of</w:t>
      </w:r>
      <w:r>
        <w:t xml:space="preserve"> </w:t>
      </w:r>
      <w:r>
        <w:t xml:space="preserve">0.092 g predicts an area of</w:t>
      </w:r>
      <w:r>
        <w:t xml:space="preserve"> </w:t>
      </w:r>
      <w:r>
        <w:rPr>
          <w:b/>
          <w:bCs/>
        </w:rPr>
        <w:t xml:space="preserve">12.3 cm²</w:t>
      </w:r>
      <w:r>
        <w:t xml:space="preserve">, while a</w:t>
      </w:r>
      <w:r>
        <w:t xml:space="preserve"> </w:t>
      </w:r>
      <w:r>
        <w:t xml:space="preserve">heavier shady-side tracing of 0.138 g predicts</w:t>
      </w:r>
      <w:r>
        <w:t xml:space="preserve"> </w:t>
      </w:r>
      <w:r>
        <w:rPr>
          <w:b/>
          <w:bCs/>
        </w:rPr>
        <w:t xml:space="preserve">18.3 cm²</w:t>
      </w:r>
      <w:r>
        <w:t xml:space="preserve"> </w:t>
      </w:r>
      <w:r>
        <w:t xml:space="preserve">— consistent with our earlier finding that</w:t>
      </w:r>
      <w:r>
        <w:t xml:space="preserve"> </w:t>
      </w:r>
      <w:r>
        <w:t xml:space="preserve">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2026-07-04T20:38:59Z</dcterms:created>
  <dcterms:modified xsi:type="dcterms:W3CDTF">2026-07-04T20:38:59Z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2026-07-04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subtitle">
    <vt:lpwstr>The same analysis as regression_analysis_script.R — but as a report</vt:lpwstr>
  </property>
  <property fmtid="{D5CDD505-2E9C-101B-9397-08002B2CF9AE}" pid="15" name="toc-title">
    <vt:lpwstr>Table of contents</vt:lpwstr>
  </property>
  <property fmtid="{D5CDD505-2E9C-101B-9397-08002B2CF9AE}" pid="16" name="week">
    <vt:lpwstr>3</vt:lpwstr>
  </property>
</Properties>
</file>