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You met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(order a plot by a variable)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(set a</w:t>
      </w:r>
      <w:r>
        <w:t xml:space="preserve"> </w:t>
      </w:r>
      <w:r>
        <w:t xml:space="preserve">model’s reference group) in</w:t>
      </w:r>
      <w:r>
        <w:t xml:space="preserve"> </w:t>
      </w:r>
      <w:r>
        <w:rPr>
          <w:b/>
          <w:bCs/>
        </w:rPr>
        <w:t xml:space="preserve">One-Way ANOVA I</w:t>
      </w:r>
      <w:r>
        <w:t xml:space="preserve">. This page is the rest of the</w:t>
      </w:r>
      <w:r>
        <w:t xml:space="preserve"> </w:t>
      </w:r>
      <w:r>
        <w:t xml:space="preserve">family — renaming, merging, and lumping levels — plus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 </w:t>
      </w:r>
      <w:r>
        <w:t xml:space="preserve">for cleaning</w:t>
      </w:r>
      <w:r>
        <w:t xml:space="preserve"> </w:t>
      </w:r>
      <w:r>
        <w:t xml:space="preserve">the text those levels come from.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species ordered from smallest to largest</w:t>
      </w:r>
      <w:r>
        <w:t xml:space="preserve"> </w:t>
      </w:r>
      <w:r>
        <w:t xml:space="preserve">on a horizontal axis. We reuse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 earlier in this file.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2026-09-23T17:36:27Z</dcterms:created>
  <dcterms:modified xsi:type="dcterms:W3CDTF">2026-09-23T17:36:27Z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