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05 — mutate()</w:t>
      </w:r>
    </w:p>
    <w:p>
      <w:pPr>
        <w:pStyle w:val="Subtitle"/>
      </w:pPr>
      <w:r>
        <w:t xml:space="preserve">Creating and transforming columns — ecological math, logarithms, and regression equations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2026-09-10</w:t>
      </w:r>
    </w:p>
    <w:bookmarkStart w:id="11" w:name="creating-new-columns-with-mutate"/>
    <w:p>
      <w:pPr>
        <w:pStyle w:val="Heading1"/>
      </w:pPr>
      <w:r>
        <w:t xml:space="preserve">Creating new columns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adds new columns to a data frame, or overwrites existing ones. Each</w:t>
      </w:r>
      <w:r>
        <w:t xml:space="preserve"> </w:t>
      </w:r>
      <w:r>
        <w:t xml:space="preserve">new column is computed row by row from whatever expression you give it — simple</w:t>
      </w:r>
      <w:r>
        <w:t xml:space="preserve"> </w:t>
      </w:r>
      <w:r>
        <w:t xml:space="preserve">arithmetic, logarithms, conditional logic, or a full regression equation applied</w:t>
      </w:r>
      <w:r>
        <w:t xml:space="preserve"> </w:t>
      </w:r>
      <w:r>
        <w:t xml:space="preserve">to every observation at once.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05_mutate.R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.</w:t>
      </w:r>
      <w:r>
        <w:t xml:space="preserve"> </w:t>
      </w:r>
      <w:r>
        <w:t xml:space="preserve">The ecological math sections apply directly to any field data you collect.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basics"/>
    <w:p>
      <w:pPr>
        <w:pStyle w:val="Heading1"/>
      </w:pPr>
      <w:r>
        <w:t xml:space="preserve">1 · The basics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always goes at the end of a pipe, after your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steps. New columns can immediately reference other columns just</w:t>
      </w:r>
      <w:r>
        <w:t xml:space="preserve"> </w:t>
      </w:r>
      <w:r>
        <w:t xml:space="preserve">created in the same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call: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flipper_m  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mass_per_flip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flipper_m    </w:t>
      </w:r>
      <w:r>
        <w:rPr>
          <w:rStyle w:val="CommentTok"/>
        </w:rPr>
        <w:t xml:space="preserve"># uses both columns just made above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never changes existing rows or drops columns —</w:t>
      </w:r>
      <w:r>
        <w:t xml:space="preserve"> </w:t>
      </w:r>
      <w:r>
        <w:t xml:space="preserve">it only adds or replaces. The original data frame is untouched unless you</w:t>
      </w:r>
      <w:r>
        <w:t xml:space="preserve"> </w:t>
      </w:r>
      <w:r>
        <w:t xml:space="preserve">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Store results in a new object with a descriptive name.</w:t>
      </w:r>
    </w:p>
    <w:p>
      <w:r>
        <w:pict>
          <v:rect style="width:0;height:1.5pt" o:hralign="center" o:hrstd="t" o:hr="t"/>
        </w:pict>
      </w:r>
    </w:p>
    <w:bookmarkEnd w:id="12"/>
    <w:bookmarkStart w:id="13" w:name="simple-arithmetic"/>
    <w:p>
      <w:pPr>
        <w:pStyle w:val="Heading1"/>
      </w:pPr>
      <w:r>
        <w:t xml:space="preserve">2 · Simple arithmetic</w:t>
      </w:r>
    </w:p>
    <w:p>
      <w:pPr>
        <w:pStyle w:val="FirstParagraph"/>
      </w:pPr>
      <w:r>
        <w:t xml:space="preserve">The operators are what you expect: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for power.</w:t>
      </w:r>
      <w:r>
        <w:t xml:space="preserve"> </w:t>
      </w:r>
      <w:r>
        <w:t xml:space="preserve">Reference any column by name, mix columns with constants freely: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unit conversion g → kg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  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length-to-depth ratio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bill_area_mm2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bill_depth_mm,  </w:t>
      </w:r>
      <w:r>
        <w:rPr>
          <w:rStyle w:val="CommentTok"/>
        </w:rPr>
        <w:t xml:space="preserve"># rough bill area proxy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mass_centered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centre on mean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Bill ratios and shape indices</w:t>
      </w:r>
      <w:r>
        <w:t xml:space="preserve"> </w:t>
      </w:r>
      <w:r>
        <w:t xml:space="preserve">are a classic ecology move — dividing</w:t>
      </w:r>
      <w:r>
        <w:t xml:space="preserve"> </w:t>
      </w:r>
      <w:r>
        <w:t xml:space="preserve">two measurements to capture shape independent of size. The same idea appears</w:t>
      </w:r>
      <w:r>
        <w:t xml:space="preserve"> </w:t>
      </w:r>
      <w:r>
        <w:t xml:space="preserve">in body condition indices, cephalic indices, and leaf shape metrics.</w:t>
      </w:r>
    </w:p>
    <w:p>
      <w:r>
        <w:pict>
          <v:rect style="width:0;height:1.5pt" o:hralign="center" o:hrstd="t" o:hr="t"/>
        </w:pict>
      </w:r>
    </w:p>
    <w:bookmarkEnd w:id="13"/>
    <w:bookmarkStart w:id="15" w:name="Xe50ed9a19a706b2b4cbed3687b12beb86a4d345"/>
    <w:p>
      <w:pPr>
        <w:pStyle w:val="Heading1"/>
      </w:pPr>
      <w:r>
        <w:t xml:space="preserve">3 · Logarithms — the most important transformation in ecology</w:t>
      </w:r>
    </w:p>
    <w:p>
      <w:pPr>
        <w:pStyle w:val="FirstParagraph"/>
      </w:pPr>
      <w:r>
        <w:t xml:space="preserve">Log-transformation is everywhere in ecology: species–area relationships,</w:t>
      </w:r>
      <w:r>
        <w:t xml:space="preserve"> </w:t>
      </w:r>
      <w:r>
        <w:t xml:space="preserve">metabolic scaling, abundance distributions, allometric growth. Understanding</w:t>
      </w:r>
      <w:r>
        <w:t xml:space="preserve"> </w:t>
      </w:r>
      <w:r>
        <w:t xml:space="preserve">which log function to use matters.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   </w:t>
      </w:r>
      <w:r>
        <w:rPr>
          <w:rStyle w:val="CommentTok"/>
        </w:rPr>
        <w:t xml:space="preserve"># base-10 — most interpretable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     </w:t>
      </w:r>
      <w:r>
        <w:rPr>
          <w:rStyle w:val="CommentTok"/>
        </w:rPr>
        <w:t xml:space="preserve"># natural log (base e) — used in models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log2_mass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log2</w:t>
      </w:r>
      <w:r>
        <w:rPr>
          <w:rStyle w:val="NormalTok"/>
        </w:rPr>
        <w:t xml:space="preserve">(body_mass_g)     </w:t>
      </w:r>
      <w:r>
        <w:rPr>
          <w:rStyle w:val="CommentTok"/>
        </w:rPr>
        <w:t xml:space="preserve"># base-2 — used in some genetics work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t xml:space="preserve">in R is the</w:t>
      </w:r>
      <w:r>
        <w:t xml:space="preserve"> </w:t>
      </w:r>
      <w:r>
        <w:rPr>
          <w:b/>
          <w:bCs/>
        </w:rPr>
        <w:t xml:space="preserve">natural log</w:t>
      </w:r>
      <w:r>
        <w:t xml:space="preserve"> </w:t>
      </w:r>
      <w:r>
        <w:t xml:space="preserve">(base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≈ 2.718),</w:t>
      </w:r>
      <w:r>
        <w:t xml:space="preserve"> </w:t>
      </w:r>
      <w:r>
        <w:t xml:space="preserve">NOT base-10. This catches almost everyone the first time. Use</w:t>
      </w:r>
      <w:r>
        <w:t xml:space="preserve"> </w:t>
      </w:r>
      <w:r>
        <w:rPr>
          <w:rStyle w:val="VerbatimChar"/>
        </w:rPr>
        <w:t xml:space="preserve">log10()</w:t>
      </w:r>
      <w:r>
        <w:t xml:space="preserve"> </w:t>
      </w:r>
      <w:r>
        <w:t xml:space="preserve">when</w:t>
      </w:r>
      <w:r>
        <w:t xml:space="preserve"> </w:t>
      </w:r>
      <w:r>
        <w:t xml:space="preserve">you want base-10. When in doubt, be explicit.</w:t>
      </w:r>
    </w:p>
    <w:p>
      <w:pPr>
        <w:pStyle w:val="FirstParagraph"/>
      </w:pPr>
      <w:r>
        <w:rPr>
          <w:b/>
          <w:bCs/>
        </w:rPr>
        <w:t xml:space="preserve">Which log to use: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w:r>
              <w:t xml:space="preserve">R function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log10()</w:t>
            </w:r>
          </w:p>
        </w:tc>
        <w:tc>
          <w:tcPr/>
          <w:p>
            <w:pPr>
              <w:pStyle w:val="Compact"/>
            </w:pPr>
            <w:r>
              <w:t xml:space="preserve">Plotting, interpreting orders of magnitude, species–area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(base</w:t>
            </w:r>
            <w:r>
              <w:t xml:space="preserve"> </w:t>
            </w:r>
            <w:r>
              <w:rPr>
                <w:i/>
                <w:iCs/>
              </w:rPr>
              <w:t xml:space="preserve">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t xml:space="preserve">Statistical models (GLMs, regression), likelihood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log2()</w:t>
            </w:r>
          </w:p>
        </w:tc>
        <w:tc>
          <w:tcPr/>
          <w:p>
            <w:pPr>
              <w:pStyle w:val="Compact"/>
            </w:pPr>
            <w:r>
              <w:t xml:space="preserve">Gene expression, information theory</w:t>
            </w:r>
          </w:p>
        </w:tc>
      </w:tr>
    </w:tbl>
    <w:bookmarkStart w:id="14" w:name="back-transforming"/>
    <w:p>
      <w:pPr>
        <w:pStyle w:val="Heading3"/>
      </w:pPr>
      <w:r>
        <w:t xml:space="preserve">Back-transforming</w:t>
      </w:r>
    </w:p>
    <w:p>
      <w:pPr>
        <w:pStyle w:val="FirstParagraph"/>
      </w:pPr>
      <w:r>
        <w:t xml:space="preserve">Always know how to undo a transformation — you will need it when reporting</w:t>
      </w:r>
      <w:r>
        <w:t xml:space="preserve"> </w:t>
      </w:r>
      <w:r>
        <w:t xml:space="preserve">model predictions on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log10_mass,     </w:t>
      </w:r>
      <w:r>
        <w:rPr>
          <w:rStyle w:val="CommentTok"/>
        </w:rPr>
        <w:t xml:space="preserve"># undo log10:  10^x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ln_mass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mass_back_ln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(ln_mass)         </w:t>
      </w:r>
      <w:r>
        <w:rPr>
          <w:rStyle w:val="CommentTok"/>
        </w:rPr>
        <w:t xml:space="preserve"># undo natural log: e^x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exponents-and-powers"/>
    <w:p>
      <w:pPr>
        <w:pStyle w:val="Heading1"/>
      </w:pPr>
      <w:r>
        <w:t xml:space="preserve">4 · Exponents and powers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raises to any power. This is directly useful for allometric</w:t>
      </w:r>
      <w:r>
        <w:t xml:space="preserve"> </w:t>
      </w:r>
      <w:r>
        <w:t xml:space="preserve">and metabolic scaling, which follow power laws: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mass_kg       =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metabolic_est =</w:t>
      </w:r>
      <w:r>
        <w:rPr>
          <w:rStyle w:val="NormalTok"/>
        </w:rPr>
        <w:t xml:space="preserve"> mass_kg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Kleiber's Law: metabolic rate ∝ mass^0.75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flipper_area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area scales as length²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flipper_vol   =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volume scales as length³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Kleiber’s Law</w:t>
      </w:r>
      <w:r>
        <w:t xml:space="preserve"> </w:t>
      </w:r>
      <w:r>
        <w:t xml:space="preserve">— basal metabolic rate scales to body mass to the</w:t>
      </w:r>
      <w:r>
        <w:t xml:space="preserve"> </w:t>
      </w:r>
      <w:r>
        <w:t xml:space="preserve">power of ¾ across animals spanning 20 orders of magnitude. A single</w:t>
      </w:r>
      <w:r>
        <w:t xml:space="preserve"> </w:t>
      </w:r>
      <w:r>
        <w:rPr>
          <w:rStyle w:val="VerbatimChar"/>
        </w:rPr>
        <w:t xml:space="preserve">^ 0.75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lets you compute a metabolic estimate for every row in your</w:t>
      </w:r>
      <w:r>
        <w:t xml:space="preserve"> </w:t>
      </w:r>
      <w:r>
        <w:t xml:space="preserve">data frame instantly.</w:t>
      </w:r>
    </w:p>
    <w:p>
      <w:pPr>
        <w:pStyle w:val="SourceCode"/>
      </w:pPr>
      <w:r>
        <w:rPr>
          <w:rStyle w:val="CommentTok"/>
        </w:rPr>
        <w:t xml:space="preserve"># sqrt() is ^ 0.5 — sometimes used to stabilise variance in count data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sqrt_mass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(body_mass_g))</w:t>
      </w:r>
    </w:p>
    <w:p>
      <w:r>
        <w:pict>
          <v:rect style="width:0;height:1.5pt" o:hralign="center" o:hrstd="t" o:hr="t"/>
        </w:pict>
      </w:r>
    </w:p>
    <w:bookmarkEnd w:id="16"/>
    <w:bookmarkStart w:id="19" w:name="applying-a-regression-equation"/>
    <w:p>
      <w:pPr>
        <w:pStyle w:val="Heading1"/>
      </w:pPr>
      <w:r>
        <w:t xml:space="preserve">5 · Applying a regression equation</w:t>
      </w:r>
    </w:p>
    <w:p>
      <w:pPr>
        <w:pStyle w:val="FirstParagraph"/>
      </w:pPr>
      <w:r>
        <w:t xml:space="preserve">After you fit a linear model,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the cleanest way to apply the</w:t>
      </w:r>
      <w:r>
        <w:t xml:space="preserve"> </w:t>
      </w:r>
      <w:r>
        <w:t xml:space="preserve">equation back to your data frame — either to generate predicted values for</w:t>
      </w:r>
      <w:r>
        <w:t xml:space="preserve"> </w:t>
      </w:r>
      <w:r>
        <w:t xml:space="preserve">plotting or to calculate residuals.</w:t>
      </w:r>
    </w:p>
    <w:bookmarkStart w:id="17" w:name="simple-linear-regression-y-mx-b"/>
    <w:p>
      <w:pPr>
        <w:pStyle w:val="Heading3"/>
      </w:pPr>
      <w:r>
        <w:t xml:space="preserve">Simple linear regression: y = mx + b</w:t>
      </w:r>
    </w:p>
    <w:p>
      <w:pPr>
        <w:pStyle w:val="FirstParagraph"/>
      </w:pPr>
      <w:r>
        <w:t xml:space="preserve">Say your regression of body mass on flipper length gave:</w:t>
      </w:r>
    </w:p>
    <w:p>
      <w:pPr>
        <w:pStyle w:val="BodyText"/>
      </w:pPr>
      <w:r>
        <w:rPr>
          <w:b/>
          <w:bCs/>
        </w:rPr>
        <w:t xml:space="preserve">body_mass_g = 49.7 × flipper_length_mm − 5781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Plot observed vs. predicted: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49.7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flipper_length_mm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5781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body_mass_g),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mass_predicted),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vs. predicted body mass"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bookmarkEnd w:id="17"/>
    <w:bookmarkStart w:id="18" w:name="log-log-allometric-regression"/>
    <w:p>
      <w:pPr>
        <w:pStyle w:val="Heading3"/>
      </w:pPr>
      <w:r>
        <w:t xml:space="preserve">Log-log (allometric) regression</w:t>
      </w:r>
    </w:p>
    <w:p>
      <w:pPr>
        <w:pStyle w:val="FirstParagraph"/>
      </w:pPr>
      <w:r>
        <w:t xml:space="preserve">Log-log regression is the backbone of allometric studies:</w:t>
      </w:r>
      <w:r>
        <w:t xml:space="preserve"> </w:t>
      </w:r>
      <w:r>
        <w:rPr>
          <w:b/>
          <w:bCs/>
        </w:rPr>
        <w:t xml:space="preserve">log₁₀(mass) = −3.41 + 1.52 × log₁₀(flipper length)</w:t>
      </w:r>
    </w:p>
    <w:p>
      <w:pPr>
        <w:pStyle w:val="BodyText"/>
      </w:pPr>
      <w:r>
        <w:t xml:space="preserve">Apply it and back-transform predictions to the original scale: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log10_mass_hat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3.41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log10_flip,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mass_predicted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log10_mass_hat          </w:t>
      </w:r>
      <w:r>
        <w:rPr>
          <w:rStyle w:val="CommentTok"/>
        </w:rPr>
        <w:t xml:space="preserve"># back-transform to grams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Back-transforming a log-scale prediction with</w:t>
      </w:r>
      <w:r>
        <w:t xml:space="preserve"> </w:t>
      </w:r>
      <w:r>
        <w:rPr>
          <w:rStyle w:val="VerbatimChar"/>
        </w:rPr>
        <w:t xml:space="preserve">10^x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for natural log) gives you the</w:t>
      </w:r>
      <w:r>
        <w:t xml:space="preserve"> </w:t>
      </w:r>
      <w:r>
        <w:rPr>
          <w:b/>
          <w:bCs/>
        </w:rPr>
        <w:t xml:space="preserve">geometric mean</w:t>
      </w:r>
      <w:r>
        <w:t xml:space="preserve"> </w:t>
      </w:r>
      <w:r>
        <w:t xml:space="preserve">prediction</w:t>
      </w:r>
      <w:r>
        <w:t xml:space="preserve"> </w:t>
      </w:r>
      <w:r>
        <w:t xml:space="preserve">on the original scale — which is what you want for a log-normal relationship.</w:t>
      </w:r>
      <w:r>
        <w:t xml:space="preserve"> </w:t>
      </w:r>
      <w:r>
        <w:t xml:space="preserve">Report these back-transformed values, not the log-scale ones.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conditional-columns"/>
    <w:p>
      <w:pPr>
        <w:pStyle w:val="Heading1"/>
      </w:pPr>
      <w:r>
        <w:t xml:space="preserve">6 · Conditional columns</w:t>
      </w:r>
    </w:p>
    <w:bookmarkStart w:id="20" w:name="two-categories-if_else"/>
    <w:p>
      <w:pPr>
        <w:pStyle w:val="Heading3"/>
      </w:pPr>
      <w:r>
        <w:t xml:space="preserve">Two categories —</w:t>
      </w:r>
      <w:r>
        <w:t xml:space="preserve"> </w:t>
      </w:r>
      <w:r>
        <w:rPr>
          <w:rStyle w:val="VerbatimChar"/>
        </w:rPr>
        <w:t xml:space="preserve">if_else()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if_else(test, value_if_TRUE, value_if_FALSE)</w:t>
      </w:r>
      <w:r>
        <w:t xml:space="preserve"> </w:t>
      </w:r>
      <w:r>
        <w:t xml:space="preserve">— all three arguments must</w:t>
      </w:r>
      <w:r>
        <w:t xml:space="preserve"> </w:t>
      </w:r>
      <w:r>
        <w:t xml:space="preserve">return the same data type.</w:t>
      </w:r>
    </w:p>
    <w:bookmarkEnd w:id="20"/>
    <w:bookmarkStart w:id="21" w:name="three-or-more-categories-case_when"/>
    <w:p>
      <w:pPr>
        <w:pStyle w:val="Heading3"/>
      </w:pPr>
      <w:r>
        <w:t xml:space="preserve">Three or more categories —</w:t>
      </w:r>
      <w:r>
        <w:t xml:space="preserve"> </w:t>
      </w:r>
      <w:r>
        <w:rPr>
          <w:rStyle w:val="VerbatimChar"/>
        </w:rPr>
        <w:t xml:space="preserve">case_when()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.default     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catches NA and anything else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case_when()</w:t>
      </w:r>
      <w:r>
        <w:rPr>
          <w:b/>
          <w:bCs/>
        </w:rPr>
        <w:t xml:space="preserve"> </w:t>
      </w:r>
      <w:r>
        <w:rPr>
          <w:b/>
          <w:bCs/>
        </w:rPr>
        <w:t xml:space="preserve">evaluates conditions top to bottom and stops at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— just like an if/else if chain. Put the most specific conditions</w:t>
      </w:r>
      <w:r>
        <w:t xml:space="preserve"> </w:t>
      </w:r>
      <w:r>
        <w:t xml:space="preserve">first.</w:t>
      </w:r>
      <w:r>
        <w:t xml:space="preserve"> </w:t>
      </w:r>
      <w:r>
        <w:rPr>
          <w:rStyle w:val="VerbatimChar"/>
        </w:rPr>
        <w:t xml:space="preserve">.default</w:t>
      </w:r>
      <w:r>
        <w:t xml:space="preserve"> </w:t>
      </w:r>
      <w:r>
        <w:t xml:space="preserve">catches anything that matched nothing, including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overwriting-an-existing-column"/>
    <w:p>
      <w:pPr>
        <w:pStyle w:val="Heading1"/>
      </w:pPr>
      <w:r>
        <w:t xml:space="preserve">7 · Overwriting an existing column</w:t>
      </w:r>
    </w:p>
    <w:p>
      <w:pPr>
        <w:pStyle w:val="FirstParagraph"/>
      </w:pPr>
      <w:r>
        <w:t xml:space="preserve">Use the same name on the left to replace a column in place. The most common</w:t>
      </w:r>
      <w:r>
        <w:t xml:space="preserve"> </w:t>
      </w:r>
      <w:r>
        <w:t xml:space="preserve">use is fixing a type that imported incorrectly:</w:t>
      </w:r>
    </w:p>
    <w:p>
      <w:pPr>
        <w:pStyle w:val="SourceCode"/>
      </w:pPr>
      <w:r>
        <w:rPr>
          <w:rStyle w:val="CommentTok"/>
        </w:rPr>
        <w:t xml:space="preserve"># Year imported as numeric — treat it as a category for plotting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(year))</w:t>
      </w:r>
      <w:r>
        <w:br/>
      </w:r>
      <w:r>
        <w:br/>
      </w:r>
      <w:r>
        <w:rPr>
          <w:rStyle w:val="CommentTok"/>
        </w:rPr>
        <w:t xml:space="preserve"># A measurement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r>
        <w:pict>
          <v:rect style="width:0;height:1.5pt" o:hralign="center" o:hrstd="t" o:hr="t"/>
        </w:pict>
      </w:r>
    </w:p>
    <w:bookmarkEnd w:id="23"/>
    <w:bookmarkStart w:id="24" w:name="complete-ecological-pipeline"/>
    <w:p>
      <w:pPr>
        <w:pStyle w:val="Heading1"/>
      </w:pPr>
      <w:r>
        <w:t xml:space="preserve">8 · Complete ecological pipeline</w:t>
      </w:r>
    </w:p>
    <w:p>
      <w:pPr>
        <w:pStyle w:val="FirstParagraph"/>
      </w:pPr>
      <w:r>
        <w:t xml:space="preserve">Putting it all together — bill shape index, log-transformation, size</w:t>
      </w:r>
      <w:r>
        <w:t xml:space="preserve"> </w:t>
      </w:r>
      <w:r>
        <w:t xml:space="preserve">classification, factor ordering — all in one readable pipe:</w:t>
      </w:r>
    </w:p>
    <w:p>
      <w:pPr>
        <w:pStyle w:val="SourceCode"/>
      </w:pPr>
      <w:r>
        <w:rPr>
          <w:rStyle w:val="NormalTok"/>
        </w:rPr>
        <w:t xml:space="preserve">penguins_analysis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bill_ratio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bill_depth_mm,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log10_flip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(flipper_length_mm),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"small"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(species,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sex, bill_ratio, log10_mass, log10_flip, size_class)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(penguins_analysis)</w:t>
      </w:r>
    </w:p>
    <w:p>
      <w:pPr>
        <w:pStyle w:val="FirstParagraph"/>
      </w:pPr>
      <w:r>
        <w:t xml:space="preserve">Then the classic allometric log–log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(penguins_analysis,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log10_flip,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log10_mass,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"Allometric scaling: 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"log₁₀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4"/>
    <w:bookmarkStart w:id="25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mutate(mass_kg = body_mass_g / 1000)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mutate(bill_ratio = bill_length_mm / bill_depth_mm)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Base-10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mutate(log10_mass = log10(body_mass_g))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mutate(ln_mass = log(body_mass_g))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log10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10 ^ log10_mass)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Undo natural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 = exp(ln_mass))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/ exponent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mutate(metabolic = mass_kg ^ 0.75)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Square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mutate(sqrt_mass = sqrt(body_mass_g))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 regression eq.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mutate(predicted = 49.7 * flipper_length_mm - 5781)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Log-log prediction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mutate(pred = 10 ^ (-3.41 + 1.52 * log10(flipper_length_mm)))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Binary category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if_else(body_mass_g &gt;= 4000, "large", "small"))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Multiple 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mutate(size = case_when(... ~ ..., .default = "unknown"))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column 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mutate(year = as.factor(year))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Centre on mean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mutate(mass_c = body_mass_g - mean(body_mass_g, na.rm = TRUE))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05 — mutate().</w:t>
      </w:r>
    </w:p>
    <w:p>
      <w:pPr>
        <w:pStyle w:val="BodyText"/>
      </w:pPr>
      <w:r>
        <w:rPr>
          <w:i/>
          <w:iCs/>
        </w:rPr>
        <w:t xml:space="preserve">Next: Common Code 06 — Pivoting data.</w:t>
      </w:r>
    </w:p>
    <w:bookmarkEnd w:id="2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5_mutate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5_mutate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05 — mutate()</dc:title>
  <dc:creator>Bill Perry</dc:creator>
  <dc:description>how to do math and add columns based on calculations or mutations</dc:description>
  <cp:keywords/>
  <dcterms:created xsi:type="dcterms:W3CDTF">2026-09-10T14:25:11Z</dcterms:created>
  <dcterms:modified xsi:type="dcterms:W3CDTF">2026-09-10T14:25:11Z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2026-09-10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Creating and transforming columns — ecological math, logarithms, and regression equations</vt:lpwstr>
  </property>
  <property fmtid="{D5CDD505-2E9C-101B-9397-08002B2CF9AE}" pid="14" name="toc-title">
    <vt:lpwstr>Table of contents</vt:lpwstr>
  </property>
  <property fmtid="{D5CDD505-2E9C-101B-9397-08002B2CF9AE}" pid="15" name="topic_number">
    <vt:lpwstr>05</vt:lpwstr>
  </property>
  <property fmtid="{D5CDD505-2E9C-101B-9397-08002B2CF9AE}" pid="16" name="type">
    <vt:lpwstr>common_code</vt:lpwstr>
  </property>
</Properties>
</file>