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</w:t>
      </w:r>
      <w:r>
        <w:br/>
      </w:r>
      <w:r>
        <w:rPr>
          <w:rStyle w:val="NormalTok"/>
        </w:rPr>
        <w:t xml:space="preserve">                                           </w:t>
      </w:r>
      <w:r>
        <w:rPr>
          <w:rStyle w:val="CommentTok"/>
        </w:rPr>
        <w:t xml:space="preserve">#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#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#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#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</w:t>
      </w:r>
      <w:r>
        <w:br/>
      </w:r>
      <w:r>
        <w:rPr>
          <w:rStyle w:val="NormalTok"/>
        </w:rPr>
        <w:t xml:space="preserve">                                             </w:t>
      </w:r>
      <w:r>
        <w:rPr>
          <w:rStyle w:val="CommentTok"/>
        </w:rPr>
        <w:t xml:space="preserve"># metabolic rate</w:t>
      </w:r>
      <w:r>
        <w:br/>
      </w:r>
      <w:r>
        <w:rPr>
          <w:rStyle w:val="NormalTok"/>
        </w:rPr>
        <w:t xml:space="preserve">                                             </w:t>
      </w:r>
      <w:r>
        <w:rPr>
          <w:rStyle w:val="CommentTok"/>
        </w:rPr>
        <w:t xml:space="preserve">#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</w:t>
      </w:r>
      <w:r>
        <w:br/>
      </w:r>
      <w:r>
        <w:rPr>
          <w:rStyle w:val="NormalTok"/>
        </w:rPr>
        <w:t xml:space="preserve">                                             </w:t>
      </w:r>
      <w:r>
        <w:rPr>
          <w:rStyle w:val="CommentTok"/>
        </w:rPr>
        <w:t xml:space="preserve">#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</w:t>
      </w:r>
      <w:r>
        <w:br/>
      </w:r>
      <w:r>
        <w:rPr>
          <w:rStyle w:val="NormalTok"/>
        </w:rPr>
        <w:t xml:space="preserve">                                             </w:t>
      </w:r>
      <w:r>
        <w:rPr>
          <w:rStyle w:val="CommentTok"/>
        </w:rPr>
        <w:t xml:space="preserve">#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</w:t>
      </w:r>
      <w:r>
        <w:br/>
      </w:r>
      <w:r>
        <w:rPr>
          <w:rStyle w:val="CommentTok"/>
        </w:rPr>
        <w:t xml:space="preserve">#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#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</w:t>
      </w:r>
      <w:r>
        <w:br/>
      </w:r>
      <w:r>
        <w:rPr>
          <w:rStyle w:val="NormalTok"/>
        </w:rPr>
        <w:t xml:space="preserve">        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05 — mutate().</w:t>
      </w:r>
    </w:p>
    <w:p>
      <w:pPr>
        <w:pStyle w:val="BodyText"/>
      </w:pPr>
      <w:r>
        <w:rPr>
          <w:i/>
          <w:iCs/>
        </w:rPr>
        <w:t xml:space="preserve">Next: Common Code 06 — Pivoting data.</w:t>
      </w:r>
    </w:p>
    <w:bookmarkEnd w:id="25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2026-10-08T13:39:21Z</dcterms:created>
  <dcterms:modified xsi:type="dcterms:W3CDTF">2026-10-08T13:39:21Z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Creating and transforming columns — ecological math, logarithms, and regression equations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05</vt:lpwstr>
  </property>
  <property fmtid="{D5CDD505-2E9C-101B-9397-08002B2CF9AE}" pid="16" name="type">
    <vt:lpwstr>common_code</vt:lpwstr>
  </property>
</Properties>
</file>