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9" w:name="data-science-course"/>
    <w:p>
      <w:pPr>
        <w:pStyle w:val="Heading1"/>
      </w:pPr>
      <w:r>
        <w:t xml:space="preserve">Data Science Course</w:t>
      </w:r>
    </w:p>
    <w:p>
      <w:pPr>
        <w:pStyle w:val="FirstParagraph"/>
      </w:pPr>
      <w:r>
        <w:t xml:space="preserve">Bill Perry</w:t>
      </w:r>
    </w:p>
    <w:p>
      <w:pPr>
        <w:pStyle w:val="BodyText"/>
      </w:pPr>
      <w:r>
        <w:t xml:space="preserve">This course will serve as an introduction to reproducible data science and analysis using R. Specifically the goal is to introduce students to all facets of managing a research project with an emphasis on:</w:t>
      </w:r>
    </w:p>
    <w:p>
      <w:pPr>
        <w:pStyle w:val="Compact"/>
        <w:numPr>
          <w:ilvl w:val="0"/>
          <w:numId w:val="1001"/>
        </w:numPr>
      </w:pPr>
      <w:r>
        <w:t xml:space="preserve">Developing questions fro observations, hypotheses, and predictions for testing statistically</w:t>
      </w:r>
    </w:p>
    <w:p>
      <w:pPr>
        <w:pStyle w:val="Compact"/>
        <w:numPr>
          <w:ilvl w:val="0"/>
          <w:numId w:val="1001"/>
        </w:numPr>
      </w:pPr>
      <w:r>
        <w:t xml:space="preserve">Designing data workflows with data entry, curation, QA/QC, and cleaning</w:t>
      </w:r>
    </w:p>
    <w:p>
      <w:pPr>
        <w:pStyle w:val="Compact"/>
        <w:numPr>
          <w:ilvl w:val="0"/>
          <w:numId w:val="1001"/>
        </w:numPr>
      </w:pPr>
      <w:r>
        <w:t xml:space="preserve">Using a controlled vocabulary and organized project structure and documenting the metadata for the project</w:t>
      </w:r>
    </w:p>
    <w:p>
      <w:pPr>
        <w:pStyle w:val="Compact"/>
        <w:numPr>
          <w:ilvl w:val="0"/>
          <w:numId w:val="1001"/>
        </w:numPr>
      </w:pPr>
      <w:r>
        <w:t xml:space="preserve">Importing data into R and doing calculations and transformations</w:t>
      </w:r>
    </w:p>
    <w:p>
      <w:pPr>
        <w:pStyle w:val="Compact"/>
        <w:numPr>
          <w:ilvl w:val="0"/>
          <w:numId w:val="1001"/>
        </w:numPr>
      </w:pPr>
      <w:r>
        <w:t xml:space="preserve">Visualizing data using ggplot</w:t>
      </w:r>
    </w:p>
    <w:p>
      <w:pPr>
        <w:pStyle w:val="Compact"/>
        <w:numPr>
          <w:ilvl w:val="0"/>
          <w:numId w:val="1001"/>
        </w:numPr>
      </w:pPr>
      <w:r>
        <w:t xml:space="preserve">Understanding how to decide on statistical tests that are appropriate</w:t>
      </w:r>
    </w:p>
    <w:p>
      <w:pPr>
        <w:pStyle w:val="SourceCode"/>
      </w:pPr>
      <w:r>
        <w:rPr>
          <w:rStyle w:val="VerbatimChar"/>
        </w:rPr>
        <w:t xml:space="preserve">-   Descriptive Statistics</w:t>
      </w:r>
      <w:r>
        <w:br/>
      </w:r>
      <w:r>
        <w:rPr>
          <w:rStyle w:val="VerbatimChar"/>
        </w:rPr>
        <w:t xml:space="preserve">-   T-Tests     </w:t>
      </w:r>
      <w:r>
        <w:br/>
      </w:r>
      <w:r>
        <w:rPr>
          <w:rStyle w:val="VerbatimChar"/>
        </w:rPr>
        <w:t xml:space="preserve">-   Regressions.    </w:t>
      </w:r>
      <w:r>
        <w:br/>
      </w:r>
      <w:r>
        <w:rPr>
          <w:rStyle w:val="VerbatimChar"/>
        </w:rPr>
        <w:t xml:space="preserve">-   Analysis of Variance.  </w:t>
      </w:r>
      <w:r>
        <w:br/>
      </w:r>
      <w:r>
        <w:rPr>
          <w:rStyle w:val="VerbatimChar"/>
        </w:rPr>
        <w:t xml:space="preserve">-   Analyzing Frequencies.   </w:t>
      </w:r>
    </w:p>
    <w:p>
      <w:pPr>
        <w:pStyle w:val="FirstParagraph"/>
      </w:pPr>
      <w:r>
        <w:t xml:space="preserve">In the main webpage I have provided links to all the information you will need:</w:t>
      </w:r>
    </w:p>
    <w:p>
      <w:pPr>
        <w:pStyle w:val="Compact"/>
        <w:numPr>
          <w:ilvl w:val="0"/>
          <w:numId w:val="1002"/>
        </w:numPr>
      </w:pPr>
      <w:r>
        <w:t xml:space="preserve">links to readings that should be read prior to class</w:t>
      </w:r>
    </w:p>
    <w:p>
      <w:pPr>
        <w:pStyle w:val="Compact"/>
        <w:numPr>
          <w:ilvl w:val="0"/>
          <w:numId w:val="1002"/>
        </w:numPr>
      </w:pPr>
      <w:r>
        <w:t xml:space="preserve">powerpoint lectures that should be reviewed prior to class</w:t>
      </w:r>
    </w:p>
    <w:p>
      <w:pPr>
        <w:pStyle w:val="Compact"/>
        <w:numPr>
          <w:ilvl w:val="0"/>
          <w:numId w:val="1002"/>
        </w:numPr>
      </w:pPr>
      <w:r>
        <w:t xml:space="preserve">in-class activities that will actively cover the materials in the powerpoints</w:t>
      </w:r>
    </w:p>
    <w:p>
      <w:pPr>
        <w:pStyle w:val="Compact"/>
        <w:numPr>
          <w:ilvl w:val="0"/>
          <w:numId w:val="1002"/>
        </w:numPr>
      </w:pPr>
      <w:r>
        <w:t xml:space="preserve">an out-of-class</w:t>
      </w:r>
      <w:r>
        <w:t xml:space="preserve"> </w:t>
      </w:r>
      <w:r>
        <w:rPr>
          <w:b/>
          <w:bCs/>
        </w:rPr>
        <w:t xml:space="preserve">Extension</w:t>
      </w:r>
      <w:r>
        <w:t xml:space="preserve"> </w:t>
      </w:r>
      <w:r>
        <w:t xml:space="preserve">at the end of each activity — ~30–40 min that pushes one step past class, with a short handwritten predict-and-explain</w:t>
      </w:r>
    </w:p>
    <w:bookmarkEnd w:id="9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2026-09-24T01:37:08Z</dcterms:created>
  <dcterms:modified xsi:type="dcterms:W3CDTF">2026-09-24T01:37:08Z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