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03 - GGPlot I</w:t>
      </w:r>
    </w:p>
    <w:p>
      <w:pPr>
        <w:pStyle w:val="Subtitle"/>
      </w:pPr>
      <w:r>
        <w:t xml:space="preserve">Grouped summaries, facets, and the pipe into ggplot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3" w:name="grouped-summaries-and-facets"/>
    <w:p>
      <w:pPr>
        <w:pStyle w:val="Heading1"/>
      </w:pPr>
      <w:r>
        <w:t xml:space="preserve">Grouped Summaries and Facets</w:t>
      </w:r>
    </w:p>
    <w:bookmarkStart w:id="9" w:name="recap-from-activity-02"/>
    <w:p>
      <w:pPr>
        <w:pStyle w:val="Heading3"/>
      </w:pPr>
      <w:r>
        <w:t xml:space="preserve">Recap from Activity 02</w:t>
      </w:r>
    </w:p>
    <w:p>
      <w:pPr>
        <w:pStyle w:val="Compact"/>
        <w:numPr>
          <w:ilvl w:val="0"/>
          <w:numId w:val="1001"/>
        </w:numPr>
      </w:pPr>
      <w:r>
        <w:t xml:space="preserve">Set up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subfolders</w:t>
      </w:r>
    </w:p>
    <w:p>
      <w:pPr>
        <w:pStyle w:val="Compact"/>
        <w:numPr>
          <w:ilvl w:val="0"/>
          <w:numId w:val="1001"/>
        </w:numPr>
      </w:pPr>
      <w:r>
        <w:t xml:space="preserve">Loaded the leaf data from Excel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clean_names()</w:t>
      </w:r>
    </w:p>
    <w:p>
      <w:pPr>
        <w:pStyle w:val="Compact"/>
        <w:numPr>
          <w:ilvl w:val="0"/>
          <w:numId w:val="1001"/>
        </w:numPr>
      </w:pPr>
      <w:r>
        <w:t xml:space="preserve">Used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1"/>
        </w:numPr>
      </w:pPr>
      <w:r>
        <w:t xml:space="preserve">Made a first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plot</w:t>
      </w:r>
    </w:p>
    <w:bookmarkEnd w:id="9"/>
    <w:bookmarkStart w:id="12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Start every plot by piping the data frame into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02"/>
        </w:numPr>
      </w:pPr>
      <w:r>
        <w:t xml:space="preserve">Assign exact colors to exact groups with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scale_color_manual()</w:t>
      </w:r>
    </w:p>
    <w:p>
      <w:pPr>
        <w:pStyle w:val="Compact"/>
        <w:numPr>
          <w:ilvl w:val="0"/>
          <w:numId w:val="1002"/>
        </w:numPr>
      </w:pPr>
      <w:r>
        <w:t xml:space="preserve">Split a plot into panels with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facet_grid()</w:t>
      </w:r>
    </w:p>
    <w:p>
      <w:pPr>
        <w:pStyle w:val="Compact"/>
        <w:numPr>
          <w:ilvl w:val="0"/>
          <w:numId w:val="1002"/>
        </w:numPr>
      </w:pPr>
      <w:r>
        <w:t xml:space="preserve">Build a mean ± SE plot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Compact"/>
        <w:numPr>
          <w:ilvl w:val="0"/>
          <w:numId w:val="1002"/>
        </w:numPr>
      </w:pPr>
      <w:r>
        <w:t xml:space="preserve">Save the finished plot to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Heading1"/>
      </w:pPr>
      <w:bookmarkStart w:id="10" w:name="how-this-activity-works"/>
      <w:r>
        <w:rPr>
          <w:b/>
          <w:bCs/>
        </w:rPr>
        <w:t xml:space="preserve">How this activity works</w:t>
      </w:r>
      <w:bookmarkEnd w:id="10"/>
    </w:p>
    <w:p>
      <w:pPr>
        <w:pStyle w:val="BlockText"/>
      </w:pPr>
      <w:r>
        <w:rPr>
          <w:b/>
          <w:bCs/>
        </w:rPr>
        <w:t xml:space="preserve">You are building one R script this whole class, and you turn it in.</w:t>
      </w:r>
      <w:r>
        <w:t xml:space="preserve"> </w:t>
      </w:r>
      <w:r>
        <w:t xml:space="preserve">Create it now:</w:t>
      </w:r>
      <w:r>
        <w:t xml:space="preserve"> </w:t>
      </w:r>
      <w:r>
        <w:rPr>
          <w:rStyle w:val="VerbatimChar"/>
        </w:rPr>
        <w:t xml:space="preserve">scripts/03_ggplot_1.R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line you run goes in that script</w:t>
      </w:r>
      <w:r>
        <w:t xml:space="preserve"> </w:t>
      </w:r>
      <w:r>
        <w:t xml:space="preserve">— not in the Console, not typed into this page. Type it, don’t paste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every code chunk in your script with a short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that says what it does. The comments are part of the grade.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top of your script, in this order:</w:t>
      </w:r>
      <w:r>
        <w:t xml:space="preserve"> </w:t>
      </w:r>
      <w:r>
        <w:t xml:space="preserve">a title comment, then your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calls, then the line that loads the data into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Code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is typed into your script exactly as shown. Code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is a change you make in that same script and run.</w:t>
      </w:r>
    </w:p>
    <w:p>
      <w:pPr>
        <w:pStyle w:val="Heading2"/>
      </w:pPr>
      <w:bookmarkStart w:id="11" w:name="predict-before-you-run"/>
      <w:r>
        <w:t xml:space="preserve">🔮 Predict before you run</w:t>
      </w:r>
      <w:bookmarkEnd w:id="11"/>
    </w:p>
    <w:p>
      <w:pPr>
        <w:pStyle w:val="BlockText"/>
      </w:pPr>
      <w:r>
        <w:t xml:space="preserve">Before you run any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block, cover the output and</w:t>
      </w:r>
      <w:r>
        <w:t xml:space="preserve"> </w:t>
      </w:r>
      <w:r>
        <w:rPr>
          <w:i/>
          <w:iCs/>
        </w:rPr>
        <w:t xml:space="preserve">predict</w:t>
      </w:r>
      <w:r>
        <w:t xml:space="preserve"> </w:t>
      </w:r>
      <w:r>
        <w:t xml:space="preserve">what R will draw. Typing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by hand — instead of pasting — is what makes the syntax stick.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art-1-load-libraries-and-data"/>
    <w:p>
      <w:pPr>
        <w:pStyle w:val="Heading1"/>
      </w:pPr>
      <w:r>
        <w:t xml:space="preserve">Part 1 · Load libraries and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Get the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have used this file since Activity 02 — it should already be in your project’s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folder. If not, download it again:</w:t>
            </w:r>
            <w:r>
              <w:t xml:space="preserve"> </w:t>
            </w:r>
            <w:hyperlink r:id="rId17">
              <w:r>
                <w:rPr>
                  <w:rStyle w:val="VerbatimChar"/>
                  <w:b/>
                  <w:bCs/>
                </w:rPr>
                <w:t xml:space="preserve">2026_09_03_data_sci_leaf_area.xlsx</w:t>
              </w:r>
            </w:hyperlink>
            <w:r>
              <w:t xml:space="preserve"> </w:t>
            </w:r>
            <w:r>
              <w:t xml:space="preserve">and put it in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▶ Type this at the very top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scripts/03_ggplot_1.R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---- Activity 03: GGPlot I --------------------------------</w:t>
      </w:r>
      <w:r>
        <w:br/>
      </w:r>
      <w:r>
        <w:rPr>
          <w:rStyle w:val="CommentTok"/>
        </w:rPr>
        <w:t xml:space="preserve"># your name, today's date</w:t>
      </w:r>
      <w:r>
        <w:br/>
      </w:r>
      <w:r>
        <w:br/>
      </w:r>
      <w:r>
        <w:rPr>
          <w:rStyle w:val="CommentTok"/>
        </w:rPr>
        <w:t xml:space="preserve"># ---- Libraries -------------------------------------------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dplyr for wrangling + ggplot2 for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 tidies messy column names</w:t>
      </w:r>
    </w:p>
    <w:p>
      <w:pPr>
        <w:pStyle w:val="SourceCode"/>
      </w:pPr>
      <w:r>
        <w:rPr>
          <w:rStyle w:val="CommentTok"/>
        </w:rPr>
        <w:t xml:space="preserve"># ---- Load data ------------------------------------------</w:t>
      </w:r>
      <w:r>
        <w:br/>
      </w:r>
      <w:r>
        <w:rPr>
          <w:rStyle w:val="CommentTok"/>
        </w:rPr>
        <w:t xml:space="preserve"># leaf data lives in the data/ folder of your project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(leaf_df)     </w:t>
      </w:r>
      <w:r>
        <w:rPr>
          <w:rStyle w:val="CommentTok"/>
        </w:rPr>
        <w:t xml:space="preserve"># always look at a data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frame right after loading</w:t>
      </w:r>
    </w:p>
    <w:p>
      <w:pPr>
        <w:pStyle w:val="BlockText"/>
      </w:pPr>
      <w:r>
        <w:t xml:space="preserve">📌 We call the data frame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in every activity from here on. The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column is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; the leaf measurements are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,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1" w:name="X789bd849346285f07942a08629ade9ec754e918"/>
    <w:p>
      <w:pPr>
        <w:pStyle w:val="Heading1"/>
      </w:pPr>
      <w:r>
        <w:t xml:space="preserve">Part 2 · Piping into ggplot, and choosing colors</w:t>
      </w:r>
    </w:p>
    <w:bookmarkStart w:id="19" w:name="pipe-the-data-frame-straight-into-ggplot"/>
    <w:p>
      <w:pPr>
        <w:pStyle w:val="Heading3"/>
      </w:pPr>
      <w:r>
        <w:t xml:space="preserve">Pipe the data frame straight into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of leaf mass by shade, raw points on top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by 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connects data steps.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connects plot layers. Do not mix them up.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Copy the block above and change</w:t>
      </w:r>
      <w:r>
        <w:t xml:space="preserve"> </w:t>
      </w:r>
      <w:r>
        <w:rPr>
          <w:rStyle w:val="VerbatimChar"/>
        </w:rPr>
        <w:t xml:space="preserve">y = mass_g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y = petiole_mm</w:t>
      </w:r>
      <w:r>
        <w:t xml:space="preserve"> </w:t>
      </w:r>
      <w:r>
        <w:t xml:space="preserve">(and fix the y-axis label). Run it.</w:t>
      </w:r>
    </w:p>
    <w:bookmarkEnd w:id="19"/>
    <w:bookmarkStart w:id="20" w:name="assign-colors-on-purpose"/>
    <w:p>
      <w:pPr>
        <w:pStyle w:val="Heading3"/>
      </w:pPr>
      <w:r>
        <w:t xml:space="preserve">Assign colors on purpose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t xml:space="preserve">We have two groups,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. How many colors do we need to list inside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same boxplot, but we pick the color for each group by name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by 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Change the two colors to</w:t>
      </w:r>
      <w:r>
        <w:t xml:space="preserve"> </w:t>
      </w:r>
      <w:r>
        <w:rPr>
          <w:rStyle w:val="VerbatimChar"/>
        </w:rPr>
        <w:t xml:space="preserve">"orange"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"darkgreen"</w:t>
      </w:r>
      <w:r>
        <w:t xml:space="preserve">. Then try misspelling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values = c(...)</w:t>
      </w:r>
      <w:r>
        <w:t xml:space="preserve"> </w:t>
      </w:r>
      <w:r>
        <w:t xml:space="preserve">and run it.</w:t>
      </w:r>
    </w:p>
    <w:p>
      <w:pPr>
        <w:pStyle w:val="SourceCode"/>
      </w:pPr>
      <w:r>
        <w:rPr>
          <w:rStyle w:val="VerbatimChar"/>
        </w:rPr>
        <w:t xml:space="preserve">What happened when you misspelled the name: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art-3-facets-facet_wrap-and-facet_grid"/>
    <w:p>
      <w:pPr>
        <w:pStyle w:val="Heading1"/>
      </w:pPr>
      <w:r>
        <w:t xml:space="preserve">Part 3 · Facets —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facet_grid()</w:t>
      </w:r>
    </w:p>
    <w:bookmarkStart w:id="22" w:name="facet_wrap-one-panel-per-group"/>
    <w:p>
      <w:pPr>
        <w:pStyle w:val="Heading3"/>
      </w:pPr>
      <w:r>
        <w:rPr>
          <w:rStyle w:val="VerbatimChar"/>
        </w:rPr>
        <w:t xml:space="preserve">facet_wrap()</w:t>
      </w:r>
      <w:r>
        <w:t xml:space="preserve"> </w:t>
      </w:r>
      <w:r>
        <w:t xml:space="preserve">— one panel per group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one histogram panel per shade level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Distribution by Shade"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Make the same faceted histogram for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(pick a sensible</w:t>
      </w:r>
      <w:r>
        <w:t xml:space="preserve"> </w:t>
      </w:r>
      <w:r>
        <w:rPr>
          <w:rStyle w:val="VerbatimChar"/>
        </w:rPr>
        <w:t xml:space="preserve">binwidth</w:t>
      </w:r>
      <w:r>
        <w:t xml:space="preserve">).</w:t>
      </w:r>
    </w:p>
    <w:bookmarkEnd w:id="22"/>
    <w:bookmarkStart w:id="23" w:name="facet_grid-a-strict-grid"/>
    <w:p>
      <w:pPr>
        <w:pStyle w:val="Heading3"/>
      </w:pPr>
      <w:r>
        <w:rPr>
          <w:rStyle w:val="VerbatimChar"/>
        </w:rPr>
        <w:t xml:space="preserve">facet_grid()</w:t>
      </w:r>
      <w:r>
        <w:t xml:space="preserve"> </w:t>
      </w:r>
      <w:r>
        <w:t xml:space="preserve">— a strict grid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facet_grid stacks the panels in a fixed row/column layout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(shade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facet_grid(shade ~ .)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facet_grid(. ~ shade)</w:t>
      </w:r>
      <w:r>
        <w:t xml:space="preserve"> </w:t>
      </w:r>
      <w:r>
        <w:t xml:space="preserve">and run it.</w:t>
      </w:r>
    </w:p>
    <w:p>
      <w:pPr>
        <w:pStyle w:val="SourceCode"/>
      </w:pPr>
      <w:r>
        <w:rPr>
          <w:rStyle w:val="VerbatimChar"/>
        </w:rPr>
        <w:t xml:space="preserve">What changed (rows or columns):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one sentence, when would you reach for</w:t>
      </w:r>
      <w:r>
        <w:t xml:space="preserve"> </w:t>
      </w:r>
      <w:r>
        <w:rPr>
          <w:rStyle w:val="VerbatimChar"/>
        </w:rPr>
        <w:t xml:space="preserve">facet_grid()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art-4-mean-se-with-stat_summary"/>
    <w:p>
      <w:pPr>
        <w:pStyle w:val="Heading1"/>
      </w:pPr>
      <w:r>
        <w:t xml:space="preserve">Part 4 · Mean ± SE with</w:t>
      </w:r>
      <w:r>
        <w:t xml:space="preserve"> </w:t>
      </w:r>
      <w:r>
        <w:rPr>
          <w:rStyle w:val="VerbatimChar"/>
        </w:rPr>
        <w:t xml:space="preserve">stat_summary()</w:t>
      </w:r>
    </w:p>
    <w:bookmarkStart w:id="25" w:name="the-mean-as-a-layer"/>
    <w:p>
      <w:pPr>
        <w:pStyle w:val="Heading3"/>
      </w:pPr>
      <w:r>
        <w:t xml:space="preserve">The mean as a layer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raw points, with the group mean drawn on top as a black dot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with Group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25"/>
    <w:bookmarkStart w:id="26" w:name="mean-se"/>
    <w:p>
      <w:pPr>
        <w:pStyle w:val="Heading3"/>
      </w:pPr>
      <w:r>
        <w:t xml:space="preserve">Mean ± SE</w:t>
      </w:r>
    </w:p>
    <w:p>
      <w:pPr>
        <w:pStyle w:val="BlockText"/>
      </w:pPr>
      <w:r>
        <w:t xml:space="preserve">🔮</w:t>
      </w:r>
      <w:r>
        <w:t xml:space="preserve"> </w:t>
      </w:r>
      <w:r>
        <w:rPr>
          <w:b/>
          <w:bCs/>
        </w:rPr>
        <w:t xml:space="preserve">Predict first:</w:t>
      </w:r>
      <w:r>
        <w:t xml:space="preserve"> </w:t>
      </w:r>
      <w:r>
        <w:rPr>
          <w:rStyle w:val="VerbatimChar"/>
        </w:rPr>
        <w:t xml:space="preserve">fun.data = mean_se</w:t>
      </w:r>
      <w:r>
        <w:t xml:space="preserve"> </w:t>
      </w:r>
      <w:r>
        <w:t xml:space="preserve">returns three numbers per group. Two of them are the top and bottom of the error bar. What’s the third?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store the plot in an object so we can save it later</w:t>
      </w:r>
      <w:r>
        <w:br/>
      </w:r>
      <w:r>
        <w:rPr>
          <w:rStyle w:val="NormalTok"/>
        </w:rPr>
        <w:t xml:space="preserve">leaf_mean_se_plot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"goldenrod"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Mass by Shade"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leaf_mean_se_plot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in the first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fun = median</w:t>
      </w:r>
      <w:r>
        <w:t xml:space="preserve"> </w:t>
      </w:r>
      <w:r>
        <w:t xml:space="preserve">and run it.</w:t>
      </w:r>
    </w:p>
    <w:p>
      <w:pPr>
        <w:pStyle w:val="SourceCode"/>
      </w:pPr>
      <w:r>
        <w:rPr>
          <w:rStyle w:val="VerbatimChar"/>
        </w:rPr>
        <w:t xml:space="preserve">What changed: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error bars for sunny and shady overlap? What might that suggest about whether the two groups actually differ?</w:t>
      </w:r>
    </w:p>
    <w:p>
      <w:pPr>
        <w:pStyle w:val="SourceCode"/>
      </w:pPr>
      <w:r>
        <w:rPr>
          <w:rStyle w:val="VerbatimChar"/>
        </w:rPr>
        <w:t xml:space="preserve">Do the error bars overlap?  Y / N</w:t>
      </w:r>
      <w:r>
        <w:br/>
      </w:r>
      <w:r>
        <w:rPr>
          <w:rStyle w:val="VerbatimChar"/>
        </w:rPr>
        <w:t xml:space="preserve">What that might suggest: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rt-5-save-your-plot"/>
    <w:p>
      <w:pPr>
        <w:pStyle w:val="Heading1"/>
      </w:pPr>
      <w:r>
        <w:t xml:space="preserve">Part 5 · 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write the finished figure to the</w:t>
      </w:r>
      <w:r>
        <w:br/>
      </w:r>
      <w:r>
        <w:rPr>
          <w:rStyle w:val="CommentTok"/>
        </w:rPr>
        <w:t xml:space="preserve"># figures/ folder at print resolution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"figures/leaf_mass_mean_se.png"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leaf_mean_se_plot,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part-6-review-and-checkpoint"/>
    <w:p>
      <w:pPr>
        <w:pStyle w:val="Heading1"/>
      </w:pPr>
      <w:r>
        <w:t xml:space="preserve">Part 6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4"/>
        </w:numPr>
      </w:pPr>
      <w:r>
        <w:t xml:space="preserve">Pipe a data frame straight into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05"/>
        </w:numPr>
      </w:pPr>
      <w:r>
        <w:t xml:space="preserve">Assign exact colors to exact groups with</w:t>
      </w:r>
      <w:r>
        <w:t xml:space="preserve"> </w:t>
      </w:r>
      <w:r>
        <w:rPr>
          <w:rStyle w:val="VerbatimChar"/>
        </w:rPr>
        <w:t xml:space="preserve">scale_fill_manual()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scale_color_manual()</w:t>
      </w:r>
    </w:p>
    <w:p>
      <w:pPr>
        <w:pStyle w:val="Compact"/>
        <w:numPr>
          <w:ilvl w:val="0"/>
          <w:numId w:val="1006"/>
        </w:numPr>
      </w:pPr>
      <w:r>
        <w:t xml:space="preserve">Split a plot into panels with</w:t>
      </w:r>
      <w:r>
        <w:t xml:space="preserve"> </w:t>
      </w:r>
      <w:r>
        <w:rPr>
          <w:rStyle w:val="VerbatimChar"/>
        </w:rPr>
        <w:t xml:space="preserve">facet_wrap()</w:t>
      </w:r>
    </w:p>
    <w:p>
      <w:pPr>
        <w:pStyle w:val="Compact"/>
        <w:numPr>
          <w:ilvl w:val="0"/>
          <w:numId w:val="1007"/>
        </w:numPr>
      </w:pPr>
      <w:r>
        <w:t xml:space="preserve">Split a plot into panels with</w:t>
      </w:r>
      <w:r>
        <w:t xml:space="preserve"> </w:t>
      </w:r>
      <w:r>
        <w:rPr>
          <w:rStyle w:val="VerbatimChar"/>
        </w:rPr>
        <w:t xml:space="preserve">facet_grid()</w:t>
      </w:r>
    </w:p>
    <w:p>
      <w:pPr>
        <w:pStyle w:val="Compact"/>
        <w:numPr>
          <w:ilvl w:val="0"/>
          <w:numId w:val="1008"/>
        </w:numPr>
      </w:pPr>
      <w:r>
        <w:t xml:space="preserve">Add a mean layer with</w:t>
      </w:r>
      <w:r>
        <w:t xml:space="preserve"> </w:t>
      </w:r>
      <w:r>
        <w:rPr>
          <w:rStyle w:val="VerbatimChar"/>
        </w:rPr>
        <w:t xml:space="preserve">stat_summary(fun = mean, geom = "point")</w:t>
      </w:r>
    </w:p>
    <w:p>
      <w:pPr>
        <w:pStyle w:val="Compact"/>
        <w:numPr>
          <w:ilvl w:val="0"/>
          <w:numId w:val="1009"/>
        </w:numPr>
      </w:pPr>
      <w:r>
        <w:t xml:space="preserve">Add a mean ± SE layer with</w:t>
      </w:r>
      <w:r>
        <w:t xml:space="preserve"> </w:t>
      </w:r>
      <w:r>
        <w:rPr>
          <w:rStyle w:val="VerbatimChar"/>
        </w:rPr>
        <w:t xml:space="preserve">stat_summary(fun.data = mean_se, geom = "errorbar")</w:t>
      </w:r>
    </w:p>
    <w:p>
      <w:pPr>
        <w:pStyle w:val="Compact"/>
        <w:numPr>
          <w:ilvl w:val="0"/>
          <w:numId w:val="1010"/>
        </w:numPr>
      </w:pPr>
      <w:r>
        <w:t xml:space="preserve">Save a plot with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(Source).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9"/>
    <w:bookmarkStart w:id="30" w:name="what-your-project-folder-should-contain"/>
    <w:p>
      <w:pPr>
        <w:pStyle w:val="Heading1"/>
      </w:pPr>
      <w:r>
        <w:t xml:space="preserve">What your project folder should contain</w:t>
      </w:r>
    </w:p>
    <w:p>
      <w:pPr>
        <w:pStyle w:val="SourceCode"/>
      </w:pPr>
      <w:r>
        <w:rPr>
          <w:rStyle w:val="VerbatimChar"/>
        </w:rPr>
        <w:t xml:space="preserve">leaf_project/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2026_09_03_data_sci_leaf_area.xlsx  &lt;- never edit this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└── leaf_mass_mean_se.png               &lt;- Part 5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03_ggplot_1.R                       &lt;- turn this in</w:t>
      </w:r>
    </w:p>
    <w:p>
      <w:r>
        <w:pict>
          <v:rect style="width:0;height:1.5pt" o:hralign="center" o:hrstd="t" o:hr="t"/>
        </w:pict>
      </w:r>
    </w:p>
    <w:bookmarkEnd w:id="30"/>
    <w:bookmarkStart w:id="34" w:name="extension-out-of-class-3040-min"/>
    <w:p>
      <w:pPr>
        <w:pStyle w:val="Heading1"/>
      </w:pPr>
      <w:r>
        <w:t xml:space="preserve">Extension — out of class (~30–40 min)</w:t>
      </w:r>
    </w:p>
    <w:p>
      <w:pPr>
        <w:pStyle w:val="FirstParagraph"/>
      </w:pPr>
      <w:r>
        <w:rPr>
          <w:i/>
          <w:iCs/>
        </w:rPr>
        <w:t xml:space="preserve">Add this to the bottom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scripts/03_ggplot_1.R</w:t>
      </w:r>
      <w:r>
        <w:rPr>
          <w:i/>
          <w:iCs/>
        </w:rPr>
        <w:t xml:space="preserve"> </w:t>
      </w:r>
      <w:r>
        <w:rPr>
          <w:i/>
          <w:iCs/>
        </w:rPr>
        <w:t xml:space="preserve">and turn it in with the rest. Put your written answers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#</w:t>
      </w:r>
      <w:r>
        <w:rPr>
          <w:i/>
          <w:iCs/>
        </w:rPr>
        <w:t xml:space="preserve"> </w:t>
      </w:r>
      <w:r>
        <w:rPr>
          <w:i/>
          <w:iCs/>
        </w:rPr>
        <w:t xml:space="preserve">comments right under the code they go with. In class you used one trick at a time (colors, facets,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stat_summary</w:t>
      </w:r>
      <w:r>
        <w:rPr>
          <w:i/>
          <w:iCs/>
        </w:rPr>
        <w:t xml:space="preserve">). Now you combine two, with choices that are yours alone.</w:t>
      </w:r>
    </w:p>
    <w:bookmarkStart w:id="31" w:name="e1-your-own-combo-plot-4-pts"/>
    <w:p>
      <w:pPr>
        <w:pStyle w:val="Heading2"/>
      </w:pPr>
      <w:r>
        <w:t xml:space="preserve">E1 · Your own combo plot (4 pts)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Pick your own two colors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shady</w:t>
      </w:r>
      <w:r>
        <w:t xml:space="preserve"> </w:t>
      </w:r>
      <w:r>
        <w:t xml:space="preserve">— not</w:t>
      </w:r>
      <w:r>
        <w:t xml:space="preserve"> </w:t>
      </w:r>
      <w:r>
        <w:rPr>
          <w:rStyle w:val="VerbatimChar"/>
        </w:rPr>
        <w:t xml:space="preserve">"goldenrod"</w:t>
      </w:r>
      <w:r>
        <w:t xml:space="preserve">/</w:t>
      </w:r>
      <w:r>
        <w:rPr>
          <w:rStyle w:val="VerbatimChar"/>
        </w:rPr>
        <w:t xml:space="preserve">"forestgreen"</w:t>
      </w:r>
      <w:r>
        <w:t xml:space="preserve">, and not the same pair as your neighbour.</w:t>
      </w:r>
    </w:p>
    <w:p>
      <w:pPr>
        <w:pStyle w:val="Compact"/>
        <w:numPr>
          <w:ilvl w:val="0"/>
          <w:numId w:val="1011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mean ± SE</w:t>
      </w:r>
      <w:r>
        <w:t xml:space="preserve"> </w:t>
      </w:r>
      <w:r>
        <w:t xml:space="preserve">plot (two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layers) of</w:t>
      </w:r>
      <w:r>
        <w:t xml:space="preserve"> </w:t>
      </w:r>
      <w:r>
        <w:rPr>
          <w:rStyle w:val="VerbatimChar"/>
          <w:b/>
          <w:bCs/>
        </w:rPr>
        <w:t xml:space="preserve">petiole_mm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, using your two colors with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, raw jittered points behind.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facet_wrap(~ shade)</w:t>
      </w:r>
      <w:r>
        <w:t xml:space="preserve"> </w:t>
      </w:r>
      <w:r>
        <w:t xml:space="preserve">to that same plot — faceting by the variable you already coloured by is a bit redundant; do it anyway and watch what happens to the x-axis.</w:t>
      </w:r>
    </w:p>
    <w:p>
      <w:pPr>
        <w:pStyle w:val="FirstParagraph"/>
      </w:pPr>
      <w:r>
        <w:t xml:space="preserve">Save it to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dpi = 300</w:t>
      </w:r>
      <w:r>
        <w:t xml:space="preserve">. Record the exact R colour names you chose in a comment.</w:t>
      </w:r>
    </w:p>
    <w:bookmarkEnd w:id="31"/>
    <w:bookmarkStart w:id="32" w:name="e2-predict-then-check-3-pts"/>
    <w:p>
      <w:pPr>
        <w:pStyle w:val="Heading2"/>
      </w:pPr>
      <w:r>
        <w:t xml:space="preserve">E2 · Predict, then check (3 pts)</w:t>
      </w:r>
    </w:p>
    <w:p>
      <w:pPr>
        <w:pStyle w:val="FirstParagraph"/>
      </w:pPr>
      <w:r>
        <w:rPr>
          <w:b/>
          <w:bCs/>
        </w:rPr>
        <w:t xml:space="preserve">Before running E1:</w:t>
      </w:r>
      <w:r>
        <w:t xml:space="preserve"> </w:t>
      </w:r>
      <w:r>
        <w:t xml:space="preserve">in a comment, sketch in words the faceted mean ± SE plot — two panels, roughly where each mean and its error bars sit, which colour goes where. Run the code, then write 2–3 sentences: were you right about which side has more spread? Did faceting by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look as redundant as you expected?</w:t>
      </w:r>
    </w:p>
    <w:bookmarkEnd w:id="32"/>
    <w:bookmarkStart w:id="33" w:name="e3-explain-it-using-your-plot-3-pts"/>
    <w:p>
      <w:pPr>
        <w:pStyle w:val="Heading2"/>
      </w:pPr>
      <w:r>
        <w:t xml:space="preserve">E3 · Explain it, using YOUR plot (3 pts)</w:t>
      </w:r>
    </w:p>
    <w:p>
      <w:pPr>
        <w:pStyle w:val="Compact"/>
        <w:numPr>
          <w:ilvl w:val="0"/>
          <w:numId w:val="1012"/>
        </w:numPr>
      </w:pPr>
      <w:r>
        <w:t xml:space="preserve">Do your sunny and shady error bars overlap? Using their direction and rough size, what does that informally suggest about whether the sides differ in</w:t>
      </w:r>
      <w:r>
        <w:t xml:space="preserve"> </w:t>
      </w:r>
      <w:r>
        <w:rPr>
          <w:rStyle w:val="VerbatimChar"/>
        </w:rPr>
        <w:t xml:space="preserve">petiole_mm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If you had written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scale_color_manual(values = c(...))</w:t>
      </w:r>
      <w:r>
        <w:t xml:space="preserve">, what would the plot have shown, and why does R treat those as different?</w:t>
      </w:r>
    </w:p>
    <w:p>
      <w:pPr>
        <w:pStyle w:val="Compact"/>
        <w:numPr>
          <w:ilvl w:val="0"/>
          <w:numId w:val="1012"/>
        </w:numPr>
      </w:pPr>
      <w:r>
        <w:t xml:space="preserve">In plain language, what does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do to your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scale_color_manual()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— and why does that distinction matter?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%&gt;%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</w:t>
      </w:r>
      <w:r>
        <w:rPr>
          <w:b/>
          <w:bCs/>
        </w:rPr>
        <w:t xml:space="preserve">?</w:t>
      </w:r>
      <w:r>
        <w:t xml:space="preserve"> </w:t>
      </w:r>
      <w:r>
        <w:t xml:space="preserve">Data steps use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. Plot layers use</w:t>
      </w:r>
      <w:r>
        <w:t xml:space="preserve"> </w:t>
      </w:r>
      <w:r>
        <w:rPr>
          <w:rStyle w:val="VerbatimChar"/>
        </w:rPr>
        <w:t xml:space="preserve">+</w:t>
      </w:r>
      <w:r>
        <w:t xml:space="preserve">. Mixing them is the #1 ggplot error.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Color not showing up?</w:t>
      </w:r>
      <w:r>
        <w:t xml:space="preserve"> </w:t>
      </w:r>
      <w:r>
        <w:t xml:space="preserve">Check that the names inside</w:t>
      </w:r>
      <w:r>
        <w:t xml:space="preserve"> </w:t>
      </w:r>
      <w:r>
        <w:rPr>
          <w:rStyle w:val="VerbatimChar"/>
        </w:rPr>
        <w:t xml:space="preserve">scale_*_manual(values = c(...))</w:t>
      </w:r>
      <w:r>
        <w:t xml:space="preserve"> </w:t>
      </w:r>
      <w:r>
        <w:t xml:space="preserve">exactly match the values in your data — spelling and case both count.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5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the GGplot I activity. Next: GGplot II — new data,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coord_cartesian()</w:t>
      </w:r>
      <w:r>
        <w:rPr>
          <w:i/>
          <w:iCs/>
        </w:rPr>
        <w:t xml:space="preserve">, distributions, and themes.</w:t>
      </w:r>
    </w:p>
    <w:bookmarkEnd w:id="36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7" Target="data/2026_09_03_data_sci_leaf_area.xlsx" TargetMode="External" /><Relationship Type="http://schemas.openxmlformats.org/officeDocument/2006/relationships/hyperlink" Id="rId35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data/2026_09_03_data_sci_leaf_area.xlsx" TargetMode="External" /><Relationship Type="http://schemas.openxmlformats.org/officeDocument/2006/relationships/hyperlink" Id="rId35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03 - GGPlot I</dc:title>
  <dc:creator>Bill Perry</dc:creator>
  <dc:description>Hands-on companion to the GGPlot I lecture. Pipe into ggplot(), choose colors on purpose, split plots with facets, and build a mean ± SE plot with stat_summary().</dc:description>
  <cp:keywords/>
  <dcterms:created xsi:type="dcterms:W3CDTF">2026-10-22T13:13:04Z</dcterms:created>
  <dcterms:modified xsi:type="dcterms:W3CDTF">2026-10-22T13:13:04Z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3</vt:lpwstr>
  </property>
  <property fmtid="{D5CDD505-2E9C-101B-9397-08002B2CF9AE}" pid="13" name="resources">
    <vt:lpwstr/>
  </property>
  <property fmtid="{D5CDD505-2E9C-101B-9397-08002B2CF9AE}" pid="14" name="subtitle">
    <vt:lpwstr>Grouped summaries, facets, and the pipe into ggplot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2</vt:lpwstr>
  </property>
</Properties>
</file>