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2026-10-22</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w:t>
      </w:r>
      <w:r>
        <w:br/>
      </w:r>
      <w:r>
        <w:rPr>
          <w:rStyle w:val="CommentTok"/>
        </w:rPr>
        <w:t xml:space="preserv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w:t>
      </w:r>
      <w:r>
        <w:br/>
      </w:r>
      <w:r>
        <w:rPr>
          <w:rStyle w:val="VerbatimChar"/>
        </w:rPr>
        <w:t xml:space="preserve">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w:t>
      </w:r>
      <w:r>
        <w:br/>
      </w:r>
      <w:r>
        <w:rPr>
          <w:rStyle w:val="VerbatimChar"/>
        </w:rPr>
        <w:t xml:space="preserve">"bumpy"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w:t>
      </w:r>
      <w:r>
        <w:br/>
      </w:r>
      <w:r>
        <w:rPr>
          <w:rStyle w:val="VerbatimChar"/>
        </w:rPr>
        <w:t xml:space="preserve">—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2026-10-22T13:13:06Z</dcterms:created>
  <dcterms:modified xsi:type="dcterms:W3CDTF">2026-10-22T13:13:06Z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2026-10-22</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