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48.png" ContentType="image/png"/>
  <Override PartName="/word/media/rId29.png" ContentType="image/png"/>
  <Override PartName="/word/media/rId39.png" ContentType="image/png"/>
  <Override PartName="/word/media/rId58.png" ContentType="image/png"/>
  <Override PartName="/word/media/rId54.png" ContentType="image/png"/>
  <Override PartName="/word/media/rId78.png" ContentType="image/png"/>
  <Override PartName="/word/media/rId70.png" ContentType="image/png"/>
  <Override PartName="/word/media/rId66.png" ContentType="image/png"/>
  <Override PartName="/word/media/rId25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 — GGPlot II</w:t>
      </w:r>
    </w:p>
    <w:p>
      <w:pPr>
        <w:pStyle w:val="Subtitle"/>
      </w:pPr>
      <w:r>
        <w:t xml:space="preserve">New data, safe zooming, distributions, themes, and patchwork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03-ggplot-i"/>
    <w:p>
      <w:pPr>
        <w:pStyle w:val="Heading1"/>
      </w:pPr>
      <w:r>
        <w:t xml:space="preserve">Where we left off (Lecture 03 — GGPlot I)</w:t>
      </w:r>
    </w:p>
    <w:p>
      <w:pPr>
        <w:pStyle w:val="Compact"/>
        <w:numPr>
          <w:ilvl w:val="0"/>
          <w:numId w:val="1001"/>
        </w:numPr>
      </w:pPr>
      <w:r>
        <w:t xml:space="preserve">Piping straight into a plot:</w:t>
      </w:r>
      <w:r>
        <w:t xml:space="preserve"> </w:t>
      </w:r>
      <w:r>
        <w:rPr>
          <w:rStyle w:val="VerbatimChar"/>
        </w:rPr>
        <w:t xml:space="preserve">leaf_df %&gt;% ggplot(...)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scale_color_manual()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 </w:t>
      </w:r>
      <w:r>
        <w:t xml:space="preserve">— colors you choose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— one panel per group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— mean and mean ± SE, drawn from raw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already know how to build a grouped, colored, faceted figure — but only on</w:t>
            </w:r>
            <w:r>
              <w:t xml:space="preserve"> </w:t>
            </w:r>
            <w:r>
              <w:rPr>
                <w:rStyle w:val="VerbatimChar"/>
              </w:rPr>
              <w:t xml:space="preserve">leaf_df</w:t>
            </w:r>
            <w:r>
              <w:t xml:space="preserve">. Today’s real test: can you do it on data you’ve never seen before?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Practice your plotting skills on a</w:t>
      </w:r>
      <w:r>
        <w:t xml:space="preserve"> </w:t>
      </w:r>
      <w:r>
        <w:rPr>
          <w:b/>
          <w:bCs/>
        </w:rPr>
        <w:t xml:space="preserve">brand-new dataset</w:t>
      </w:r>
      <w:r>
        <w:t xml:space="preserve">, and see where you’d find one yourself</w:t>
      </w:r>
    </w:p>
    <w:p>
      <w:pPr>
        <w:pStyle w:val="Compact"/>
        <w:numPr>
          <w:ilvl w:val="0"/>
          <w:numId w:val="1002"/>
        </w:numPr>
      </w:pPr>
      <w:r>
        <w:t xml:space="preserve">Zoom into a plot</w:t>
      </w:r>
      <w:r>
        <w:t xml:space="preserve"> </w:t>
      </w:r>
      <w:r>
        <w:rPr>
          <w:b/>
          <w:bCs/>
        </w:rPr>
        <w:t xml:space="preserve">without silently dropping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coord_cartesian()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— two views of one distribution</w:t>
      </w:r>
    </w:p>
    <w:p>
      <w:pPr>
        <w:pStyle w:val="Compact"/>
        <w:numPr>
          <w:ilvl w:val="0"/>
          <w:numId w:val="1002"/>
        </w:numPr>
      </w:pPr>
      <w:r>
        <w:t xml:space="preserve">Apply a</w:t>
      </w:r>
      <w:r>
        <w:t xml:space="preserve"> </w:t>
      </w:r>
      <w:r>
        <w:rPr>
          <w:b/>
          <w:bCs/>
        </w:rPr>
        <w:t xml:space="preserve">reusable theme file</w:t>
      </w:r>
      <w:r>
        <w:t xml:space="preserve">, and combine panels with</w:t>
      </w:r>
      <w:r>
        <w:t xml:space="preserve"> </w:t>
      </w:r>
      <w:r>
        <w:rPr>
          <w:rStyle w:val="VerbatimChar"/>
          <w:b/>
          <w:bCs/>
        </w:rPr>
        <w:t xml:space="preserve">patchwork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recognize the single most common ggplot mistake — zooming with</w:t>
            </w:r>
            <w:r>
              <w:t xml:space="preserve"> </w:t>
            </w:r>
            <w:r>
              <w:rPr>
                <w:rStyle w:val="VerbatimChar"/>
              </w:rPr>
              <w:t xml:space="preserve">ylim()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scale_y_continuous(limits = )</w:t>
            </w:r>
            <w:r>
              <w:t xml:space="preserve"> </w:t>
            </w:r>
            <w:r>
              <w:t xml:space="preserve">— before you ever make it yourself.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3"/>
        </w:numPr>
      </w:pPr>
      <w:r>
        <w:t xml:space="preserve">📖 Whitlock &amp; Schluter, Ch. 2 —</w:t>
      </w:r>
      <w:r>
        <w:t xml:space="preserve"> </w:t>
      </w:r>
      <w:r>
        <w:rPr>
          <w:i/>
          <w:iCs/>
        </w:rPr>
        <w:t xml:space="preserve">Displaying Data</w:t>
      </w:r>
    </w:p>
    <w:p>
      <w:pPr>
        <w:pStyle w:val="Compact"/>
        <w:numPr>
          <w:ilvl w:val="0"/>
          <w:numId w:val="1003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1</w:t>
        </w:r>
      </w:hyperlink>
      <w:r>
        <w:t xml:space="preserve"> </w:t>
      </w:r>
      <w:r>
        <w:t xml:space="preserve">— Data Visualization</w:t>
      </w:r>
    </w:p>
    <w:p>
      <w:pPr>
        <w:pStyle w:val="FirstParagraph"/>
      </w:pPr>
      <w:r>
        <w:t xml:space="preserve">Both PDFs are in the course</w:t>
      </w:r>
      <w:r>
        <w:t xml:space="preserve"> </w:t>
      </w:r>
      <w:r>
        <w:rPr>
          <w:rStyle w:val="VerbatimChar"/>
        </w:rPr>
        <w:t xml:space="preserve">readings/</w:t>
      </w:r>
      <w:r>
        <w:t xml:space="preserve"> </w:t>
      </w:r>
      <w:r>
        <w:t xml:space="preserve">folder.</w:t>
      </w:r>
    </w:p>
    <w:bookmarkEnd w:id="17"/>
    <w:bookmarkStart w:id="20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five short chunks</w:t>
      </w:r>
      <w:r>
        <w:t xml:space="preserve">. After each chunk you switch to the activity and type the code yourself into your R script.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ylim()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produce plots that look</w:t>
            </w:r>
            <w:r>
              <w:t xml:space="preserve"> </w:t>
            </w:r>
            <w:r>
              <w:rPr>
                <w:i/>
                <w:iCs/>
              </w:rPr>
              <w:t xml:space="preserve">identical</w:t>
            </w:r>
            <w:r>
              <w:t xml:space="preserve"> </w:t>
            </w:r>
            <w:r>
              <w:t xml:space="preserve">for a simple scatter — the difference only shows up once you compute something (a boxplot, a smooth). Typing both yourself and comparing outputs is the only way this sticks.</w:t>
            </w:r>
          </w:p>
          <w:p/>
        </w:tc>
      </w:tr>
    </w:tbl>
    <w:bookmarkEnd w:id="20"/>
    <w:bookmarkStart w:id="21" w:name="chunk-1-of-5-new-data-same-skills"/>
    <w:p>
      <w:pPr>
        <w:pStyle w:val="Heading1"/>
      </w:pPr>
      <w:r>
        <w:t xml:space="preserve">🧩 Chunk 1 of 5 · New Data, Same Skills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loading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, and rebuilding the two plot types you already know on data you’ve never seen.</w:t>
      </w:r>
    </w:p>
    <w:p>
      <w:pPr>
        <w:pStyle w:val="BodyText"/>
      </w:pPr>
      <w:r>
        <w:rPr>
          <w:b/>
          <w:bCs/>
        </w:rPr>
        <w:t xml:space="preserve">🛑 After this chunk you will do Activity Parts 1–2.</w:t>
      </w:r>
    </w:p>
    <w:bookmarkEnd w:id="21"/>
    <w:bookmarkStart w:id="22" w:name="a-dataset-you-didnt-collect"/>
    <w:p>
      <w:pPr>
        <w:pStyle w:val="Heading1"/>
      </w:pPr>
      <w:r>
        <w:t xml:space="preserve">A Dataset You Didn’t Collect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penguins data, Palmer Station LTER</w:t>
      </w:r>
    </w:p>
    <w:p>
      <w:pPr>
        <w:pStyle w:val="SourceCode"/>
      </w:pPr>
      <w:r>
        <w:rPr>
          <w:rStyle w:val="CommentTok"/>
        </w:rPr>
        <w:t xml:space="preserve"># palmerpenguins ships the data already clean -----------</w:t>
      </w:r>
      <w:r>
        <w:br/>
      </w:r>
      <w:r>
        <w:rPr>
          <w:rStyle w:val="NormalTok"/>
        </w:rPr>
        <w:t xml:space="preserve">penguins_df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(species, bill_length_mm, bill_depth_mm,</w:t>
      </w:r>
      <w:r>
        <w:br/>
      </w:r>
      <w:r>
        <w:rPr>
          <w:rStyle w:val="NormalTok"/>
        </w:rPr>
        <w:t xml:space="preserve">          flipper_length_mm, body_mass_g)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(penguins_df)</w:t>
      </w:r>
    </w:p>
    <w:p>
      <w:pPr>
        <w:pStyle w:val="SourceCode"/>
      </w:pPr>
      <w:r>
        <w:rPr>
          <w:rStyle w:val="VerbatimChar"/>
        </w:rPr>
        <w:t xml:space="preserve">Rows: 342</w:t>
      </w:r>
      <w:r>
        <w:br/>
      </w:r>
      <w:r>
        <w:rPr>
          <w:rStyle w:val="VerbatimChar"/>
        </w:rPr>
        <w:t xml:space="preserve">Columns: 8</w:t>
      </w:r>
      <w:r>
        <w:br/>
      </w:r>
      <w:r>
        <w:rPr>
          <w:rStyle w:val="VerbatimChar"/>
        </w:rPr>
        <w:t xml:space="preserve">$ species           &lt;fct&gt; Adelie, Adelie, Adelie, Adelie, Adeli…</w:t>
      </w:r>
      <w:r>
        <w:br/>
      </w:r>
      <w:r>
        <w:rPr>
          <w:rStyle w:val="VerbatimChar"/>
        </w:rPr>
        <w:t xml:space="preserve">$ island            &lt;fct&gt; Torgersen, Torgersen, Torgersen, Torg…</w:t>
      </w:r>
      <w:r>
        <w:br/>
      </w:r>
      <w:r>
        <w:rPr>
          <w:rStyle w:val="VerbatimChar"/>
        </w:rPr>
        <w:t xml:space="preserve">$ bill_length_mm    &lt;dbl&gt; 39.1, 39.5, 40.3, 36.7, 39.3, 38.9, 3…</w:t>
      </w:r>
      <w:r>
        <w:br/>
      </w:r>
      <w:r>
        <w:rPr>
          <w:rStyle w:val="VerbatimChar"/>
        </w:rPr>
        <w:t xml:space="preserve">$ bill_depth_mm     &lt;dbl&gt; 18.7, 17.4, 18.0, 19.3, 20.6, 17.8, 1…</w:t>
      </w:r>
      <w:r>
        <w:br/>
      </w:r>
      <w:r>
        <w:rPr>
          <w:rStyle w:val="VerbatimChar"/>
        </w:rPr>
        <w:t xml:space="preserve">$ flipper_length_mm &lt;int&gt; 181, 186, 195, 193, 190, 181, 195, 19…</w:t>
      </w:r>
      <w:r>
        <w:br/>
      </w:r>
      <w:r>
        <w:rPr>
          <w:rStyle w:val="VerbatimChar"/>
        </w:rPr>
        <w:t xml:space="preserve">$ body_mass_g       &lt;int&gt; 3750, 3800, 3250, 3450, 3650, 3625, 4…</w:t>
      </w:r>
      <w:r>
        <w:br/>
      </w:r>
      <w:r>
        <w:rPr>
          <w:rStyle w:val="VerbatimChar"/>
        </w:rPr>
        <w:t xml:space="preserve">$ sex               &lt;fct&gt; male, female, female, female, male, f…</w:t>
      </w:r>
      <w:r>
        <w:br/>
      </w:r>
      <w:r>
        <w:rPr>
          <w:rStyle w:val="VerbatimChar"/>
        </w:rPr>
        <w:t xml:space="preserve">$ year              &lt;int&gt; 2007, 2007, 2007, 2007, 2007, 2007, 2…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penguins</w:t>
      </w:r>
      <w:r>
        <w:t xml:space="preserve"> </w:t>
      </w:r>
      <w:r>
        <w:t xml:space="preserve">comes</w:t>
      </w:r>
      <w:r>
        <w:t xml:space="preserve"> </w:t>
      </w:r>
      <w:r>
        <w:rPr>
          <w:b/>
          <w:bCs/>
        </w:rPr>
        <w:t xml:space="preserve">inside the package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needed, just</w:t>
      </w:r>
      <w:r>
        <w:t xml:space="preserve"> </w:t>
      </w:r>
      <w:r>
        <w:rPr>
          <w:rStyle w:val="VerbatimChar"/>
        </w:rPr>
        <w:t xml:space="preserve">library(palmerpenguins)</w:t>
      </w:r>
    </w:p>
    <w:p>
      <w:pPr>
        <w:pStyle w:val="Compact"/>
        <w:numPr>
          <w:ilvl w:val="0"/>
          <w:numId w:val="1004"/>
        </w:numPr>
      </w:pPr>
      <w:r>
        <w:t xml:space="preserve">344 penguins, 3 species, Palmer Station, Antarctica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the handful of rows missing a measurement — same idea as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s in</w:t>
      </w:r>
      <w:r>
        <w:t xml:space="preserve"> </w:t>
      </w:r>
      <w:r>
        <w:rPr>
          <w:rStyle w:val="VerbatimChar"/>
        </w:rPr>
        <w:t xml:space="preserve">leaf_df</w:t>
      </w:r>
    </w:p>
    <w:bookmarkEnd w:id="22"/>
    <w:bookmarkStart w:id="28" w:name="the-same-simple-xy-plot-on-new-data"/>
    <w:p>
      <w:pPr>
        <w:pStyle w:val="Heading1"/>
      </w:pPr>
      <w:r>
        <w:t xml:space="preserve">The Same Simple XY Plot — On New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longer flippers, heavier birds. Will the three species separate into three clouds, or overlap into one?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The exact same recipe you used on leaf_df ------------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vs.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1981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ggplot_2_lecture_files/figure-docx/xy-demo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theme_minimal()</w:t>
      </w:r>
      <w:r>
        <w:t xml:space="preserve"> </w:t>
      </w:r>
      <w:r>
        <w:t xml:space="preserve">you already typed for leaves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dataset changed</w:t>
      </w:r>
      <w:r>
        <w:t xml:space="preserve">, the</w:t>
      </w:r>
      <w:r>
        <w:t xml:space="preserve"> </w:t>
      </w:r>
      <w:r>
        <w:rPr>
          <w:b/>
          <w:bCs/>
        </w:rPr>
        <w:t xml:space="preserve">recipe didn’t</w:t>
      </w:r>
      <w:r>
        <w:t xml:space="preserve"> </w:t>
      </w:r>
      <w:r>
        <w:t xml:space="preserve">— that’s the point</w:t>
      </w:r>
    </w:p>
    <w:p>
      <w:pPr>
        <w:pStyle w:val="Compact"/>
        <w:numPr>
          <w:ilvl w:val="0"/>
          <w:numId w:val="1005"/>
        </w:numPr>
      </w:pPr>
      <w:r>
        <w:t xml:space="preserve">Nothing here is new syntax; it’s proof you can already do this on any data</w:t>
      </w:r>
    </w:p>
    <w:bookmarkEnd w:id="28"/>
    <w:bookmarkStart w:id="36" w:name="X39ba9b4e00c7c9d385da7a820b1025d8c7f75c4"/>
    <w:p>
      <w:pPr>
        <w:pStyle w:val="Heading1"/>
      </w:pPr>
      <w:r>
        <w:t xml:space="preserve">The Same Simple Categorical Plot — On New Data</w:t>
      </w:r>
    </w:p>
    <w:p>
      <w:pPr>
        <w:pStyle w:val="SourceCode"/>
      </w:pPr>
      <w:r>
        <w:rPr>
          <w:rStyle w:val="CommentTok"/>
        </w:rPr>
        <w:t xml:space="preserve"># boxplot + jitter, exactly like the leaf_df pattern 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gplot_2_lecture_files/figure-docx/box-demo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💡 Where would you find a dataset like this on your own?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library(palmerpenguins)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library(FSA)</w:t>
            </w:r>
            <w:r>
              <w:t xml:space="preserve"> </w:t>
            </w:r>
            <w:r>
              <w:t xml:space="preserve">(fish data, Derek Ogle) — real data bundled inside an R package, zero downloading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34">
              <w:r>
                <w:rPr>
                  <w:rStyle w:val="Hyperlink"/>
                </w:rPr>
                <w:t xml:space="preserve">Kaggle — search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“UFO sightings”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Kaggle — search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“Bigfoot sightings”</w:t>
              </w:r>
            </w:hyperlink>
            <w:r>
              <w:t xml:space="preserve"> </w:t>
            </w:r>
            <w:r>
              <w:t xml:space="preserve">— download a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 load it with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like any other file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 simple XY numeric plot and a simple categorical plot (like today’s two) work on almost any tidy dataset you find.</w:t>
            </w:r>
          </w:p>
          <w:p/>
        </w:tc>
      </w:tr>
    </w:tbl>
    <w:bookmarkEnd w:id="36"/>
    <w:bookmarkStart w:id="37" w:name="activity-4-parts-12-now"/>
    <w:p>
      <w:pPr>
        <w:pStyle w:val="Heading1"/>
      </w:pPr>
      <w:r>
        <w:t xml:space="preserve">→ ACTIVITY 4 Parts 1–2 now</w:t>
      </w:r>
    </w:p>
    <w:p>
      <w:pPr>
        <w:pStyle w:val="FirstParagraph"/>
      </w:pPr>
      <w:r>
        <w:rPr>
          <w:b/>
          <w:bCs/>
        </w:rPr>
        <w:t xml:space="preserve">🛑 Do Activity Parts 1–2 now</w:t>
      </w:r>
    </w:p>
    <w:p>
      <w:pPr>
        <w:pStyle w:val="BodyText"/>
      </w:pPr>
      <w:r>
        <w:t xml:space="preserve">Load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, then rebuild the XY scatter and the boxplot+jitter — same recipe, new data. Predict, type, run.</w:t>
      </w:r>
    </w:p>
    <w:bookmarkEnd w:id="37"/>
    <w:bookmarkStart w:id="38" w:name="chunk-2-of-5-zooming-in-safely"/>
    <w:p>
      <w:pPr>
        <w:pStyle w:val="Heading1"/>
      </w:pPr>
      <w:r>
        <w:t xml:space="preserve">🧩 Chunk 2 of 5 · Zooming In Safely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 </w:t>
      </w:r>
      <w:r>
        <w:t xml:space="preserve">to zoom — and the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scale_y_continuous(limits = )</w:t>
      </w:r>
      <w:r>
        <w:t xml:space="preserve"> </w:t>
      </w:r>
      <w:r>
        <w:t xml:space="preserve">trap to avoid.</w:t>
      </w:r>
    </w:p>
    <w:p>
      <w:pPr>
        <w:pStyle w:val="BodyText"/>
      </w:pPr>
      <w:r>
        <w:rPr>
          <w:b/>
          <w:bCs/>
        </w:rPr>
        <w:t xml:space="preserve">🛑 After this chunk you will do Activity Part 3.</w:t>
      </w:r>
    </w:p>
    <w:bookmarkEnd w:id="38"/>
    <w:bookmarkStart w:id="42" w:name="Xbc2b31e2dc8627d0c991eb01c768e6f9096204c"/>
    <w:p>
      <w:pPr>
        <w:pStyle w:val="Heading1"/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— Zoom the View, Keep the Data</w:t>
      </w:r>
    </w:p>
    <w:p>
      <w:pPr>
        <w:pStyle w:val="SourceCode"/>
      </w:pPr>
      <w:r>
        <w:rPr>
          <w:rStyle w:val="CommentTok"/>
        </w:rPr>
        <w:t xml:space="preserve"># coord_cartesian() zooms the VIEW, keeps all the data 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"Zoomed with coord_cartesian()"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ggplot_2_lecture_files/figure-docx/coord-cartesian-demo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Zooms the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— every penguin still contributes to each box’s median and quartiles</w:t>
      </w:r>
    </w:p>
    <w:p>
      <w:pPr>
        <w:pStyle w:val="Compact"/>
        <w:numPr>
          <w:ilvl w:val="0"/>
          <w:numId w:val="1007"/>
        </w:numPr>
      </w:pPr>
      <w:r>
        <w:t xml:space="preserve">The window just crops what you can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afterward</w:t>
      </w:r>
    </w:p>
    <w:p>
      <w:pPr>
        <w:pStyle w:val="Compact"/>
        <w:numPr>
          <w:ilvl w:val="0"/>
          <w:numId w:val="1007"/>
        </w:numPr>
      </w:pPr>
      <w:r>
        <w:t xml:space="preserve">This is the one to reach for whenever you just want a closer look</w:t>
      </w:r>
    </w:p>
    <w:bookmarkEnd w:id="42"/>
    <w:bookmarkStart w:id="51" w:name="Xe3136b878c0897568ba8066ccf500688b74624f"/>
    <w:p>
      <w:pPr>
        <w:pStyle w:val="Heading1"/>
      </w:pPr>
      <w:r>
        <w:t xml:space="preserve">The Trap —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scale_y_continuous(limits = )</w:t>
      </w:r>
      <w:r>
        <w:t xml:space="preserve"> </w:t>
      </w:r>
      <w:r>
        <w:t xml:space="preserve">Delete Rows First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Many Gentoos sit above 5000 g. If we drop every penguin outside</w:t>
            </w:r>
            <w:r>
              <w:t xml:space="preserve"> </w:t>
            </w:r>
            <w:r>
              <w:rPr>
                <w:rStyle w:val="VerbatimChar"/>
              </w:rPr>
              <w:t xml:space="preserve">3000</w:t>
            </w:r>
            <w:r>
              <w:t xml:space="preserve">–</w:t>
            </w:r>
            <w:r>
              <w:rPr>
                <w:rStyle w:val="VerbatimChar"/>
              </w:rPr>
              <w:t xml:space="preserve">5000</w:t>
            </w:r>
            <w:r>
              <w:t xml:space="preserve"> </w:t>
            </w:r>
            <w:r>
              <w:t xml:space="preserve">g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drawing the boxes, what happens to the Gentoo box?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ylim() DELETES rows outside the range first 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"ylim() — boxes recomputed on fewer penguins"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ggplot_2_lecture_files/figure-docx/ylim-demo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ylim()</w:t>
            </w:r>
            <w:r>
              <w:t xml:space="preserve"> </w:t>
            </w:r>
            <w:r>
              <w:t xml:space="preserve">— and</w:t>
            </w:r>
            <w:r>
              <w:t xml:space="preserve"> </w:t>
            </w:r>
            <w:r>
              <w:rPr>
                <w:rStyle w:val="VerbatimChar"/>
              </w:rPr>
              <w:t xml:space="preserve">scale_y_continuous(limits = ...)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silently delete every row</w:t>
            </w:r>
            <w:r>
              <w:t xml:space="preserve"> </w:t>
            </w:r>
            <w:r>
              <w:t xml:space="preserve">outside the range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anything is computed. Compare the Gentoo box to the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version: same window, different box.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zoom with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. Only use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scale_y_continuous(limits = )</w:t>
      </w:r>
      <w:r>
        <w:t xml:space="preserve"> </w:t>
      </w:r>
      <w:r>
        <w:t xml:space="preserve">when you actually want those rows gone from the analysis.</w:t>
      </w:r>
    </w:p>
    <w:bookmarkEnd w:id="51"/>
    <w:bookmarkStart w:id="52" w:name="activity-4-part-3-now"/>
    <w:p>
      <w:pPr>
        <w:pStyle w:val="Heading1"/>
      </w:pPr>
      <w:r>
        <w:t xml:space="preserve">→ ACTIVITY 4 Part 3 now</w:t>
      </w:r>
    </w:p>
    <w:p>
      <w:pPr>
        <w:pStyle w:val="FirstParagraph"/>
      </w:pPr>
      <w:r>
        <w:rPr>
          <w:b/>
          <w:bCs/>
        </w:rPr>
        <w:t xml:space="preserve">🛑 Do Activity Part 3 now</w:t>
      </w:r>
    </w:p>
    <w:p>
      <w:pPr>
        <w:pStyle w:val="BodyText"/>
      </w:pPr>
      <w:r>
        <w:t xml:space="preserve">Zoom with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, then run the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version and count exactly how many penguins it drops. Predict, type, run.</w:t>
      </w:r>
    </w:p>
    <w:bookmarkEnd w:id="52"/>
    <w:bookmarkStart w:id="53" w:name="Xb7dd8f9183cd07517822cca222ae576906a2da8"/>
    <w:p>
      <w:pPr>
        <w:pStyle w:val="Heading1"/>
      </w:pPr>
      <w:r>
        <w:t xml:space="preserve">🧩 Chunk 3 of 5 · Two Views of One Distribution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 </w:t>
      </w:r>
      <w:r>
        <w:t xml:space="preserve">— the two standard ways to show how one numeric variable is distributed.</w:t>
      </w:r>
    </w:p>
    <w:p>
      <w:pPr>
        <w:pStyle w:val="BodyText"/>
      </w:pPr>
      <w:r>
        <w:rPr>
          <w:b/>
          <w:bCs/>
        </w:rPr>
        <w:t xml:space="preserve">🛑 After this chunk you will do Activity Part 4.</w:t>
      </w:r>
    </w:p>
    <w:bookmarkEnd w:id="53"/>
    <w:bookmarkStart w:id="57" w:name="geom_histogram-bars-of-counts"/>
    <w:p>
      <w:pPr>
        <w:pStyle w:val="Heading1"/>
      </w:pPr>
      <w:r>
        <w:rPr>
          <w:rStyle w:val="VerbatimChar"/>
        </w:rPr>
        <w:t xml:space="preserve">geom_histogram()</w:t>
      </w:r>
      <w:r>
        <w:t xml:space="preserve"> </w:t>
      </w:r>
      <w:r>
        <w:t xml:space="preserve">— Bars of Counts</w:t>
      </w:r>
    </w:p>
    <w:p>
      <w:pPr>
        <w:pStyle w:val="SourceCode"/>
      </w:pPr>
      <w:r>
        <w:rPr>
          <w:rStyle w:val="CommentTok"/>
        </w:rPr>
        <w:t xml:space="preserve"># geom_histogram() bins the data and counts rows per bin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ggplot_2_lecture_files/figure-docx/histogram-demo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binwidth</w:t>
      </w:r>
      <w:r>
        <w:t xml:space="preserve"> </w:t>
      </w:r>
      <w:r>
        <w:t xml:space="preserve">sets the width of each bar in the</w:t>
      </w:r>
      <w:r>
        <w:t xml:space="preserve"> </w:t>
      </w:r>
      <w:r>
        <w:rPr>
          <w:b/>
          <w:bCs/>
        </w:rPr>
        <w:t xml:space="preserve">units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t xml:space="preserve"> </w:t>
      </w:r>
      <w:r>
        <w:t xml:space="preserve">— here, 200 g per bin</w:t>
      </w:r>
    </w:p>
    <w:p>
      <w:pPr>
        <w:pStyle w:val="Compact"/>
        <w:numPr>
          <w:ilvl w:val="0"/>
          <w:numId w:val="1008"/>
        </w:numPr>
      </w:pPr>
      <w:r>
        <w:t xml:space="preserve">Too narrow → noisy, spiky bars. Too wide → real structure gets smoothed away</w:t>
      </w:r>
    </w:p>
    <w:p>
      <w:pPr>
        <w:pStyle w:val="Compact"/>
        <w:numPr>
          <w:ilvl w:val="0"/>
          <w:numId w:val="1008"/>
        </w:numPr>
      </w:pPr>
      <w:r>
        <w:t xml:space="preserve">Try a few</w:t>
      </w:r>
      <w:r>
        <w:t xml:space="preserve"> </w:t>
      </w:r>
      <w:r>
        <w:rPr>
          <w:rStyle w:val="VerbatimChar"/>
        </w:rPr>
        <w:t xml:space="preserve">binwidth</w:t>
      </w:r>
      <w:r>
        <w:t xml:space="preserve"> </w:t>
      </w:r>
      <w:r>
        <w:t xml:space="preserve">values before settling on one</w:t>
      </w:r>
    </w:p>
    <w:bookmarkEnd w:id="57"/>
    <w:bookmarkStart w:id="63" w:name="Xefc2e9c078da70ce0f381475d7d7f7c610de085"/>
    <w:p>
      <w:pPr>
        <w:pStyle w:val="Heading1"/>
      </w:pPr>
      <w:r>
        <w:rPr>
          <w:rStyle w:val="VerbatimChar"/>
        </w:rPr>
        <w:t xml:space="preserve">geom_density()</w:t>
      </w:r>
      <w:r>
        <w:t xml:space="preserve"> </w:t>
      </w:r>
      <w:r>
        <w:t xml:space="preserve">— a Smooth Curve Instead of Bars</w:t>
      </w:r>
    </w:p>
    <w:p>
      <w:pPr>
        <w:pStyle w:val="SourceCode"/>
      </w:pPr>
      <w:r>
        <w:rPr>
          <w:rStyle w:val="CommentTok"/>
        </w:rPr>
        <w:t xml:space="preserve"># geom_density() smooths the same shape into a curve 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 of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ggplot_2_lecture_files/figure-docx/density-demo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Same variable, same shape — a density curve is a</w:t>
      </w:r>
      <w:r>
        <w:t xml:space="preserve"> </w:t>
      </w:r>
      <w:r>
        <w:rPr>
          <w:b/>
          <w:bCs/>
        </w:rPr>
        <w:t xml:space="preserve">smoothed histogram</w:t>
      </w:r>
      <w:r>
        <w:t xml:space="preserve">, area under the curve sums to 1</w:t>
      </w:r>
    </w:p>
    <w:p>
      <w:pPr>
        <w:pStyle w:val="Compact"/>
        <w:numPr>
          <w:ilvl w:val="0"/>
          <w:numId w:val="1009"/>
        </w:numPr>
      </w:pPr>
      <w:r>
        <w:t xml:space="preserve">The y-axis is no longer a count — it’s a density, which is why the numbers look small</w:t>
      </w:r>
    </w:p>
    <w:p>
      <w:pPr>
        <w:pStyle w:val="Compact"/>
        <w:numPr>
          <w:ilvl w:val="0"/>
          <w:numId w:val="1009"/>
        </w:numPr>
      </w:pPr>
      <w:r>
        <w:t xml:space="preserve">📖 Whitlock &amp; Schluter, Ch. 2 —</w:t>
      </w:r>
      <w:r>
        <w:t xml:space="preserve"> </w:t>
      </w:r>
      <w:r>
        <w:rPr>
          <w:i/>
          <w:iCs/>
        </w:rPr>
        <w:t xml:space="preserve">Displaying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Coming soon:</w:t>
            </w:r>
            <w:r>
              <w:t xml:space="preserve"> </w:t>
            </w:r>
            <w:r>
              <w:t xml:space="preserve">in the Summary Statistics lecture we’ll come back to this exact curve and shade in the</w:t>
            </w:r>
            <w:r>
              <w:t xml:space="preserve"> </w:t>
            </w:r>
            <w:r>
              <w:rPr>
                <w:b/>
                <w:bCs/>
              </w:rPr>
              <w:t xml:space="preserve">95% range</w:t>
            </w:r>
            <w:r>
              <w:t xml:space="preserve"> </w:t>
            </w:r>
            <w:r>
              <w:t xml:space="preserve">underneath it. Today, just get comfortable building both plot types.</w:t>
            </w:r>
          </w:p>
          <w:p/>
        </w:tc>
      </w:tr>
    </w:tbl>
    <w:bookmarkEnd w:id="63"/>
    <w:bookmarkStart w:id="64" w:name="activity-4-part-4-now"/>
    <w:p>
      <w:pPr>
        <w:pStyle w:val="Heading1"/>
      </w:pPr>
      <w:r>
        <w:t xml:space="preserve">→ ACTIVITY 4 Part 4 now</w:t>
      </w:r>
    </w:p>
    <w:p>
      <w:pPr>
        <w:pStyle w:val="FirstParagraph"/>
      </w:pPr>
      <w:r>
        <w:rPr>
          <w:b/>
          <w:bCs/>
        </w:rPr>
        <w:t xml:space="preserve">🛑 Do Activity Part 4 now</w:t>
      </w:r>
    </w:p>
    <w:p>
      <w:pPr>
        <w:pStyle w:val="BodyText"/>
      </w:pPr>
      <w:r>
        <w:t xml:space="preserve">Build a histogram and a density plot of the same variable. Predict, type, run.</w:t>
      </w:r>
    </w:p>
    <w:bookmarkEnd w:id="64"/>
    <w:bookmarkStart w:id="65" w:name="chunk-4-of-5-a-reusable-theme-file"/>
    <w:p>
      <w:pPr>
        <w:pStyle w:val="Heading1"/>
      </w:pPr>
      <w:r>
        <w:t xml:space="preserve">🧩 Chunk 4 of 5 · A Reusable Theme File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sourcing a custom theme file and applying it — no need to build one from scratch today.</w:t>
      </w:r>
    </w:p>
    <w:p>
      <w:pPr>
        <w:pStyle w:val="BodyText"/>
      </w:pPr>
      <w:r>
        <w:rPr>
          <w:b/>
          <w:bCs/>
        </w:rPr>
        <w:t xml:space="preserve">🛑 After this chunk you will do Activity Part 5.</w:t>
      </w:r>
    </w:p>
    <w:bookmarkEnd w:id="65"/>
    <w:bookmarkStart w:id="69" w:name="X36321be7fa173f913100405e79820bfcf2cdfc1"/>
    <w:p>
      <w:pPr>
        <w:pStyle w:val="Heading1"/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a Theme File Instead of Repeating</w:t>
      </w:r>
      <w:r>
        <w:t xml:space="preserve"> </w:t>
      </w:r>
      <w:r>
        <w:rPr>
          <w:rStyle w:val="VerbatimChar"/>
        </w:rPr>
        <w:t xml:space="preserve">theme()</w:t>
      </w:r>
    </w:p>
    <w:p>
      <w:pPr>
        <w:pStyle w:val="SourceCode"/>
      </w:pPr>
      <w:r>
        <w:rPr>
          <w:rStyle w:val="CommentTok"/>
        </w:rPr>
        <w:t xml:space="preserve"># source() loads functions from another .R file -------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86000" cy="2286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ggplot_2_lecture_files/figure-docx/themes-source-demo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source("themes/r_themes_for_3_sizes.R")</w:t>
      </w:r>
      <w:r>
        <w:t xml:space="preserve"> </w:t>
      </w:r>
      <w:r>
        <w:t xml:space="preserve">runs that file once and loads</w:t>
      </w:r>
      <w:r>
        <w:t xml:space="preserve"> </w:t>
      </w:r>
      <w:r>
        <w:rPr>
          <w:rStyle w:val="VerbatimChar"/>
        </w:rPr>
        <w:t xml:space="preserve">theme_small()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theme_large()</w:t>
      </w:r>
      <w:r>
        <w:t xml:space="preserve"> </w:t>
      </w:r>
      <w:r>
        <w:t xml:space="preserve">into your session</w:t>
      </w:r>
    </w:p>
    <w:p>
      <w:pPr>
        <w:pStyle w:val="Compact"/>
        <w:numPr>
          <w:ilvl w:val="0"/>
          <w:numId w:val="1010"/>
        </w:numPr>
      </w:pPr>
      <w:r>
        <w:t xml:space="preserve">You don’t need to understand every line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file today — just how to call it</w:t>
      </w:r>
    </w:p>
    <w:p>
      <w:pPr>
        <w:pStyle w:val="Compact"/>
        <w:numPr>
          <w:ilvl w:val="0"/>
          <w:numId w:val="1010"/>
        </w:numPr>
      </w:pPr>
      <w:r>
        <w:t xml:space="preserve">Pick the size that matches where the figure is going: slides/report →</w:t>
      </w:r>
      <w:r>
        <w:t xml:space="preserve"> </w:t>
      </w:r>
      <w:r>
        <w:rPr>
          <w:rStyle w:val="VerbatimChar"/>
        </w:rPr>
        <w:t xml:space="preserve">theme_regular()</w:t>
      </w:r>
    </w:p>
    <w:bookmarkEnd w:id="69"/>
    <w:bookmarkStart w:id="75" w:name="tweaking-fonts-and-colors-on-top"/>
    <w:p>
      <w:pPr>
        <w:pStyle w:val="Heading1"/>
      </w:pPr>
      <w:r>
        <w:t xml:space="preserve">Tweaking Fonts and Colors on Top</w:t>
      </w:r>
    </w:p>
    <w:p>
      <w:pPr>
        <w:pStyle w:val="SourceCode"/>
      </w:pPr>
      <w:r>
        <w:rPr>
          <w:rStyle w:val="CommentTok"/>
        </w:rPr>
        <w:t xml:space="preserve"># theme() and scale_fill_manual() still work as usual 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"cyan4"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2286000" cy="1981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ggplot_2_lecture_files/figure-docx/theme-tweak-demo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A sourced theme is just a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 —</w:t>
      </w:r>
      <w:r>
        <w:t xml:space="preserve"> </w:t>
      </w:r>
      <w:r>
        <w:rPr>
          <w:rStyle w:val="VerbatimChar"/>
        </w:rPr>
        <w:t xml:space="preserve">+ theme(...)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it overrides single pieces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scale_fill_manual()</w:t>
      </w:r>
      <w:r>
        <w:t xml:space="preserve"> </w:t>
      </w:r>
      <w:r>
        <w:t xml:space="preserve">still controls colors; the theme controls fonts, lines, margins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✅ Key idea:</w:t>
            </w:r>
            <w:r>
              <w:t xml:space="preserve"> </w:t>
            </w:r>
            <w:r>
              <w:t xml:space="preserve">one theme file sourced at the top of every script keeps a project consistent — change it once, every plot updates.</w:t>
            </w:r>
          </w:p>
          <w:p/>
        </w:tc>
      </w:tr>
    </w:tbl>
    <w:bookmarkEnd w:id="75"/>
    <w:bookmarkStart w:id="76" w:name="activity-4-part-5-now"/>
    <w:p>
      <w:pPr>
        <w:pStyle w:val="Heading1"/>
      </w:pPr>
      <w:r>
        <w:t xml:space="preserve">→ ACTIVITY 4 Part 5 now</w:t>
      </w:r>
    </w:p>
    <w:p>
      <w:pPr>
        <w:pStyle w:val="FirstParagraph"/>
      </w:pPr>
      <w:r>
        <w:rPr>
          <w:b/>
          <w:bCs/>
        </w:rPr>
        <w:t xml:space="preserve">🛑 Do Activity Part 5 now</w:t>
      </w:r>
    </w:p>
    <w:p>
      <w:pPr>
        <w:pStyle w:val="BodyText"/>
      </w:pPr>
      <w:r>
        <w:t xml:space="preserve">Download the theme file, source it, and apply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to one of your plots. Then tweak a font size and a color. Predict, type, run.</w:t>
      </w:r>
    </w:p>
    <w:bookmarkEnd w:id="76"/>
    <w:bookmarkStart w:id="77" w:name="Xa68ab202a7243a72479ca1a9eb281b7bd58762e"/>
    <w:p>
      <w:pPr>
        <w:pStyle w:val="Heading1"/>
      </w:pPr>
      <w:r>
        <w:t xml:space="preserve">🧩 Chunk 5 of 5 · Combining Panels with</w:t>
      </w:r>
      <w:r>
        <w:t xml:space="preserve"> </w:t>
      </w:r>
      <w:r>
        <w:rPr>
          <w:rStyle w:val="VerbatimChar"/>
        </w:rPr>
        <w:t xml:space="preserve">patchwork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— putting two ggplot objects side by side as one figure.</w:t>
      </w:r>
    </w:p>
    <w:p>
      <w:pPr>
        <w:pStyle w:val="BodyText"/>
      </w:pPr>
      <w:r>
        <w:rPr>
          <w:b/>
          <w:bCs/>
        </w:rPr>
        <w:t xml:space="preserve">🛑 After this chunk you will do Activity Part 6.</w:t>
      </w:r>
    </w:p>
    <w:bookmarkEnd w:id="77"/>
    <w:bookmarkStart w:id="81" w:name="patchwork-two-plots-one-figure"/>
    <w:p>
      <w:pPr>
        <w:pStyle w:val="Heading1"/>
      </w:pPr>
      <w:r>
        <w:rPr>
          <w:rStyle w:val="VerbatimChar"/>
        </w:rPr>
        <w:t xml:space="preserve">patchwork</w:t>
      </w:r>
      <w:r>
        <w:t xml:space="preserve"> </w:t>
      </w:r>
      <w:r>
        <w:t xml:space="preserve">— Two Plots, One Figure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combine ggplot objects with + and /</w:t>
      </w:r>
      <w:r>
        <w:br/>
      </w:r>
      <w:r>
        <w:br/>
      </w:r>
      <w:r>
        <w:rPr>
          <w:rStyle w:val="NormalTok"/>
        </w:rPr>
        <w:t xml:space="preserve">xy_plot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xy_plot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box_plot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Mass, Two Ways"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2286000" cy="18288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ggplot_2_lecture_files/figure-docx/patchwork-demo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Each panel is an</w:t>
      </w:r>
      <w:r>
        <w:t xml:space="preserve"> </w:t>
      </w:r>
      <w:r>
        <w:rPr>
          <w:b/>
          <w:bCs/>
        </w:rPr>
        <w:t xml:space="preserve">ordinary saved ggplot object</w:t>
      </w:r>
      <w:r>
        <w:t xml:space="preserve"> </w:t>
      </w:r>
      <w:r>
        <w:t xml:space="preserve">— build them separately first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places two plots</w:t>
      </w:r>
      <w:r>
        <w:t xml:space="preserve"> </w:t>
      </w:r>
      <w:r>
        <w:rPr>
          <w:b/>
          <w:bCs/>
        </w:rPr>
        <w:t xml:space="preserve">side by side</w:t>
      </w:r>
      <w:r>
        <w:t xml:space="preserve">;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stacks them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plot_annotation()</w:t>
      </w:r>
      <w:r>
        <w:t xml:space="preserve"> </w:t>
      </w:r>
      <w:r>
        <w:t xml:space="preserve">adds one title and A/B/C tags across the</w:t>
      </w:r>
      <w:r>
        <w:t xml:space="preserve"> </w:t>
      </w:r>
      <w:r>
        <w:rPr>
          <w:b/>
          <w:bCs/>
        </w:rPr>
        <w:t xml:space="preserve">whole figure</w:t>
      </w:r>
    </w:p>
    <w:bookmarkEnd w:id="81"/>
    <w:bookmarkStart w:id="82" w:name="activity-4-part-6-now"/>
    <w:p>
      <w:pPr>
        <w:pStyle w:val="Heading1"/>
      </w:pPr>
      <w:r>
        <w:t xml:space="preserve">→ ACTIVITY 4 Part 6 now</w:t>
      </w:r>
    </w:p>
    <w:p>
      <w:pPr>
        <w:pStyle w:val="FirstParagraph"/>
      </w:pPr>
      <w:r>
        <w:rPr>
          <w:b/>
          <w:bCs/>
        </w:rPr>
        <w:t xml:space="preserve">🛑 Go to Activity 4 — Part 6</w:t>
      </w:r>
    </w:p>
    <w:p>
      <w:pPr>
        <w:pStyle w:val="BodyText"/>
      </w:pPr>
      <w:r>
        <w:t xml:space="preserve">Close the slides. Combine two of your plots with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plot_annotation()</w:t>
      </w:r>
      <w:r>
        <w:t xml:space="preserve">, then save the combined figure.</w:t>
      </w:r>
    </w:p>
    <w:bookmarkEnd w:id="82"/>
    <w:bookmarkStart w:id="83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13"/>
        </w:numPr>
      </w:pPr>
      <w:r>
        <w:t xml:space="preserve">The XY-scatter / boxplot+jitter recipe you already know works on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tidy dataset —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,</w:t>
      </w:r>
      <w:r>
        <w:t xml:space="preserve"> </w:t>
      </w:r>
      <w:r>
        <w:rPr>
          <w:rStyle w:val="VerbatimChar"/>
        </w:rPr>
        <w:t xml:space="preserve">FSA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from Kaggle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coord_cartesian()</w:t>
      </w:r>
      <w:r>
        <w:t xml:space="preserve"> </w:t>
      </w:r>
      <w:r>
        <w:t xml:space="preserve">zooms safely;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scale_y_continuous(limits = )</w:t>
      </w:r>
      <w:r>
        <w:t xml:space="preserve"> </w:t>
      </w:r>
      <w:r>
        <w:t xml:space="preserve">silently deletes rows first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geom_histogram()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 </w:t>
      </w:r>
      <w:r>
        <w:t xml:space="preserve">— two views of one distribution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a theme file once, then call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_small()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_large()</w:t>
      </w:r>
      <w:r>
        <w:t xml:space="preserve">) everywhere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patchwork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</w:t>
      </w:r>
      <w:r>
        <w:t xml:space="preserve">) combines saved plots;</w:t>
      </w:r>
      <w:r>
        <w:t xml:space="preserve"> </w:t>
      </w:r>
      <w:r>
        <w:rPr>
          <w:rStyle w:val="VerbatimChar"/>
        </w:rPr>
        <w:t xml:space="preserve">plot_annotation()</w:t>
      </w:r>
      <w:r>
        <w:t xml:space="preserve"> </w:t>
      </w:r>
      <w:r>
        <w:t xml:space="preserve">titles and tags the whole figure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14"/>
        </w:numPr>
      </w:pPr>
      <w:r>
        <w:t xml:space="preserve">📖 Whitlock &amp; Schluter, Ch. 2 —</w:t>
      </w:r>
      <w:r>
        <w:t xml:space="preserve"> </w:t>
      </w:r>
      <w:r>
        <w:rPr>
          <w:i/>
          <w:iCs/>
        </w:rPr>
        <w:t xml:space="preserve">Displaying Data</w:t>
      </w:r>
    </w:p>
    <w:p>
      <w:pPr>
        <w:pStyle w:val="Compact"/>
        <w:numPr>
          <w:ilvl w:val="0"/>
          <w:numId w:val="1014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1</w:t>
        </w:r>
      </w:hyperlink>
      <w:r>
        <w:t xml:space="preserve"> </w:t>
      </w:r>
      <w:r>
        <w:t xml:space="preserve">— Data Visualization</w:t>
      </w:r>
    </w:p>
    <w:p>
      <w:pPr>
        <w:pStyle w:val="FirstParagraph"/>
      </w:pPr>
      <w:r>
        <w:rPr>
          <w:b/>
          <w:bCs/>
        </w:rPr>
        <w:t xml:space="preserve">Up next — Lecture 05, Wrangling: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</w:p>
    <w:p>
      <w:pPr>
        <w:pStyle w:val="Compact"/>
        <w:numPr>
          <w:ilvl w:val="0"/>
          <w:numId w:val="1015"/>
        </w:numPr>
      </w:pPr>
      <w:r>
        <w:t xml:space="preserve">Chaining verbs into one pipeline</w:t>
      </w:r>
    </w:p>
    <w:bookmarkEnd w:id="8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48" Target="media/rId48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78" Target="media/rId78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hyperlink" Id="rId16" Target="https://r4ds.hadley.nz/data-visualize" TargetMode="External" /><Relationship Type="http://schemas.openxmlformats.org/officeDocument/2006/relationships/hyperlink" Id="rId35" Target="https://www.kaggle.com/datasets?search=bigfoot+sightings" TargetMode="External" /><Relationship Type="http://schemas.openxmlformats.org/officeDocument/2006/relationships/hyperlink" Id="rId34" Target="https://www.kaggle.com/datasets?search=ufo+sightin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r4ds.hadley.nz/data-visualize" TargetMode="External" /><Relationship Type="http://schemas.openxmlformats.org/officeDocument/2006/relationships/hyperlink" Id="rId35" Target="https://www.kaggle.com/datasets?search=bigfoot+sightings" TargetMode="External" /><Relationship Type="http://schemas.openxmlformats.org/officeDocument/2006/relationships/hyperlink" Id="rId34" Target="https://www.kaggle.com/datasets?search=ufo+sightin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 — GGPlot II</dc:title>
  <dc:creator>Bill Perry</dc:creator>
  <dc:description>Practicing the plots you already know on a brand-new dataset, zooming safely with coord_cartesian() vs. the ylim()/scale_y_continuous(limits=) trap, histograms and density plots, a reusable custom theme file, and combining panels with patchwork.</dc:description>
  <cp:keywords/>
  <dcterms:created xsi:type="dcterms:W3CDTF">2026-10-22T13:13:07Z</dcterms:created>
  <dcterms:modified xsi:type="dcterms:W3CDTF">2026-10-22T13:13:07Z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4</vt:lpwstr>
  </property>
  <property fmtid="{D5CDD505-2E9C-101B-9397-08002B2CF9AE}" pid="13" name="resources">
    <vt:lpwstr/>
  </property>
  <property fmtid="{D5CDD505-2E9C-101B-9397-08002B2CF9AE}" pid="14" name="subtitle">
    <vt:lpwstr>New data, safe zooming, distributions, themes, and patchwork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2</vt:lpwstr>
  </property>
</Properties>
</file>