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19 — One-Way ANOVA I: Start to Finish</w:t>
      </w:r>
    </w:p>
    <w:p>
      <w:pPr>
        <w:pStyle w:val="Subtitle"/>
      </w:pPr>
      <w:r>
        <w:t xml:space="preserve">Plot it, order the groups, fit it, read the F table, report it</w:t>
      </w:r>
    </w:p>
    <w:p>
      <w:pPr>
        <w:pStyle w:val="Author"/>
      </w:pPr>
      <w:r>
        <w:t xml:space="preserve">Bill Perry</w:t>
      </w:r>
    </w:p>
    <w:p>
      <w:pPr>
        <w:pStyle w:val="Date"/>
      </w:pPr>
      <w:r>
        <w:t xml:space="preserve">2026-10-22</w:t>
      </w:r>
    </w:p>
    <w:bookmarkStart w:id="22" w:name="X2e371377b1563b3c99426d29f82be00661dc4a8"/>
    <w:p>
      <w:pPr>
        <w:pStyle w:val="Heading1"/>
      </w:pPr>
      <w:r>
        <w:t xml:space="preserve">In-class Activity 19: One-Way ANOVA, Beginning to End</w:t>
      </w:r>
    </w:p>
    <w:bookmarkStart w:id="21" w:name="todays-objectives"/>
    <w:p>
      <w:pPr>
        <w:pStyle w:val="Heading3"/>
      </w:pPr>
      <w:r>
        <w:t xml:space="preserve">Today’s Objectives</w:t>
      </w:r>
    </w:p>
    <w:p>
      <w:pPr>
        <w:pStyle w:val="Compact"/>
        <w:numPr>
          <w:ilvl w:val="0"/>
          <w:numId w:val="1001"/>
        </w:numPr>
      </w:pPr>
      <w:r>
        <w:t xml:space="preserve">Explore three groups with a boxplot before testing anything</w:t>
      </w:r>
    </w:p>
    <w:p>
      <w:pPr>
        <w:pStyle w:val="Compact"/>
        <w:numPr>
          <w:ilvl w:val="0"/>
          <w:numId w:val="1001"/>
        </w:numPr>
      </w:pPr>
      <w:r>
        <w:t xml:space="preserve">Use</w:t>
      </w:r>
      <w:r>
        <w:t xml:space="preserve"> </w:t>
      </w:r>
      <w:r>
        <w:rPr>
          <w:rStyle w:val="VerbatimChar"/>
        </w:rPr>
        <w:t xml:space="preserve">fct_reorder()</w:t>
      </w:r>
      <w:r>
        <w:t xml:space="preserve"> </w:t>
      </w:r>
      <w:r>
        <w:t xml:space="preserve">and</w:t>
      </w:r>
      <w:r>
        <w:t xml:space="preserve"> </w:t>
      </w:r>
      <w:r>
        <w:rPr>
          <w:rStyle w:val="VerbatimChar"/>
        </w:rPr>
        <w:t xml:space="preserve">fct_relevel()</w:t>
      </w:r>
      <w:r>
        <w:t xml:space="preserve"> </w:t>
      </w:r>
      <w:r>
        <w:t xml:space="preserve">on a factor, and say what each one changed</w:t>
      </w:r>
    </w:p>
    <w:p>
      <w:pPr>
        <w:pStyle w:val="Compact"/>
        <w:numPr>
          <w:ilvl w:val="0"/>
          <w:numId w:val="1001"/>
        </w:numPr>
      </w:pPr>
      <w:r>
        <w:t xml:space="preserve">State the ANOVA hypotheses</w:t>
      </w:r>
    </w:p>
    <w:p>
      <w:pPr>
        <w:pStyle w:val="Compact"/>
        <w:numPr>
          <w:ilvl w:val="0"/>
          <w:numId w:val="1001"/>
        </w:numPr>
      </w:pPr>
      <w:r>
        <w:t xml:space="preserve">Fit</w:t>
      </w:r>
      <w:r>
        <w:t xml:space="preserve"> </w:t>
      </w:r>
      <w:r>
        <w:rPr>
          <w:rStyle w:val="VerbatimChar"/>
        </w:rPr>
        <w:t xml:space="preserve">lm(Y ~ group)</w:t>
      </w:r>
      <w:r>
        <w:t xml:space="preserve"> </w:t>
      </w:r>
      <w:r>
        <w:t xml:space="preserve">and read what it did with the factor</w:t>
      </w:r>
    </w:p>
    <w:p>
      <w:pPr>
        <w:pStyle w:val="Compact"/>
        <w:numPr>
          <w:ilvl w:val="0"/>
          <w:numId w:val="1001"/>
        </w:numPr>
      </w:pPr>
      <w:r>
        <w:t xml:space="preserve">Read the ANOVA table from</w:t>
      </w:r>
      <w:r>
        <w:t xml:space="preserve"> </w:t>
      </w:r>
      <w:r>
        <w:rPr>
          <w:rStyle w:val="VerbatimChar"/>
        </w:rPr>
        <w:t xml:space="preserve">aov()</w:t>
      </w:r>
      <w:r>
        <w:t xml:space="preserve">,</w:t>
      </w:r>
      <w:r>
        <w:t xml:space="preserve"> </w:t>
      </w:r>
      <w:r>
        <w:rPr>
          <w:rStyle w:val="VerbatimChar"/>
        </w:rPr>
        <w:t xml:space="preserve">anova()</w:t>
      </w:r>
      <w:r>
        <w:t xml:space="preserve"> </w:t>
      </w:r>
      <w:r>
        <w:t xml:space="preserve">and</w:t>
      </w:r>
      <w:r>
        <w:t xml:space="preserve"> </w:t>
      </w:r>
      <w:r>
        <w:rPr>
          <w:rStyle w:val="VerbatimChar"/>
        </w:rPr>
        <w:t xml:space="preserve">car::Anova()</w:t>
      </w:r>
    </w:p>
    <w:p>
      <w:pPr>
        <w:pStyle w:val="Compact"/>
        <w:numPr>
          <w:ilvl w:val="0"/>
          <w:numId w:val="1001"/>
        </w:numPr>
      </w:pPr>
      <w:r>
        <w:t xml:space="preserve">Run</w:t>
      </w:r>
      <w:r>
        <w:t xml:space="preserve"> </w:t>
      </w:r>
      <w:r>
        <w:rPr>
          <w:rStyle w:val="VerbatimChar"/>
        </w:rPr>
        <w:t xml:space="preserve">Anova(type = 3)</w:t>
      </w:r>
      <w:r>
        <w:t xml:space="preserve"> </w:t>
      </w:r>
      <w:r>
        <w:rPr>
          <w:b/>
          <w:bCs/>
        </w:rPr>
        <w:t xml:space="preserve">properly</w:t>
      </w:r>
      <w:r>
        <w:t xml:space="preserve"> </w:t>
      </w:r>
      <w:r>
        <w:t xml:space="preserve">— set the contrasts, refit, test, set back</w:t>
      </w:r>
    </w:p>
    <w:p>
      <w:pPr>
        <w:pStyle w:val="Compact"/>
        <w:numPr>
          <w:ilvl w:val="0"/>
          <w:numId w:val="1001"/>
        </w:numPr>
      </w:pPr>
      <w:r>
        <w:t xml:space="preserve">Write a complete results sentence</w:t>
      </w:r>
    </w:p>
    <w:p>
      <w:pPr>
        <w:pStyle w:val="Compact"/>
        <w:numPr>
          <w:ilvl w:val="0"/>
          <w:numId w:val="1001"/>
        </w:numPr>
      </w:pPr>
      <w:r>
        <w:t xml:space="preserve">Repeat the whole thing on a different measurement, for homework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Files for today</w:t>
            </w:r>
          </w:p>
        </w:tc>
      </w:tr>
      <w:tr>
        <w:trPr>
          <w:cantSplit/>
        </w:trPr>
        <w:tc>
          <w:tcPr>
            <w:tcMar>
              <w:top w:w="108" w:type="dxa"/>
              <w:bottom w:w="108" w:type="dxa"/>
            </w:tcMar>
          </w:tcPr>
          <w:p>
            <w:pPr>
              <w:pStyle w:val="Compact"/>
              <w:numPr>
                <w:ilvl w:val="0"/>
                <w:numId w:val="1002"/>
              </w:numPr>
            </w:pPr>
            <w:r>
              <w:rPr>
                <w:b/>
                <w:bCs/>
              </w:rPr>
              <w:t xml:space="preserve">Skeleton script:</w:t>
            </w:r>
            <w:r>
              <w:t xml:space="preserve"> </w:t>
            </w:r>
            <w:hyperlink r:id="rId12">
              <w:r>
                <w:rPr>
                  <w:rStyle w:val="VerbatimChar"/>
                </w:rPr>
                <w:t xml:space="preserve">19_anova_1_skeleton.R</w:t>
              </w:r>
            </w:hyperlink>
            <w:r>
              <w:t xml:space="preserve"> </w:t>
            </w:r>
            <w:r>
              <w:t xml:space="preserve">→ save it as</w:t>
            </w:r>
            <w:r>
              <w:t xml:space="preserve"> </w:t>
            </w:r>
            <w:r>
              <w:rPr>
                <w:rStyle w:val="VerbatimChar"/>
              </w:rPr>
              <w:t xml:space="preserve">scripts/19_anova_1.R</w:t>
            </w:r>
            <w:r>
              <w:t xml:space="preserve">.</w:t>
            </w:r>
          </w:p>
          <w:p>
            <w:pPr>
              <w:pStyle w:val="Compact"/>
              <w:numPr>
                <w:ilvl w:val="0"/>
                <w:numId w:val="1002"/>
              </w:numPr>
            </w:pPr>
            <w:r>
              <w:rPr>
                <w:b/>
                <w:bCs/>
              </w:rPr>
              <w:t xml:space="preserve">No data file.</w:t>
            </w:r>
            <w:r>
              <w:t xml:space="preserve"> </w:t>
            </w:r>
            <w:r>
              <w:t xml:space="preserve">The penguins come from a package:</w:t>
            </w:r>
            <w:r>
              <w:t xml:space="preserve"> </w:t>
            </w:r>
            <w:r>
              <w:rPr>
                <w:rStyle w:val="VerbatimChar"/>
              </w:rPr>
              <w:t xml:space="preserve">install.packages("palmerpenguins")</w:t>
            </w:r>
            <w:r>
              <w:t xml:space="preserve"> </w:t>
            </w:r>
            <w:r>
              <w:t xml:space="preserve">once, from the Console.</w:t>
            </w:r>
          </w:p>
          <w:p>
            <w:pPr>
              <w:pStyle w:val="Compact"/>
              <w:numPr>
                <w:ilvl w:val="0"/>
                <w:numId w:val="1002"/>
              </w:numPr>
            </w:pPr>
            <w:r>
              <w:t xml:space="preserve">You also need</w:t>
            </w:r>
            <w:r>
              <w:t xml:space="preserve"> </w:t>
            </w:r>
            <w:r>
              <w:rPr>
                <w:rStyle w:val="VerbatimChar"/>
              </w:rPr>
              <w:t xml:space="preserve">car</w:t>
            </w:r>
            <w:r>
              <w:t xml:space="preserve">:</w:t>
            </w:r>
            <w:r>
              <w:t xml:space="preserve"> </w:t>
            </w:r>
            <w:r>
              <w:rPr>
                <w:rStyle w:val="VerbatimChar"/>
              </w:rPr>
              <w:t xml:space="preserve">install.packages("car")</w:t>
            </w:r>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Positron.app/Contents/Resources/app/quarto/share/formats/docx/important.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you hand in</w:t>
            </w:r>
          </w:p>
        </w:tc>
      </w:tr>
      <w:tr>
        <w:trPr>
          <w:cantSplit/>
        </w:trPr>
        <w:tc>
          <w:tcPr>
            <w:tcMar>
              <w:top w:w="108" w:type="dxa"/>
              <w:bottom w:w="108" w:type="dxa"/>
            </w:tcMar>
          </w:tcPr>
          <w:p>
            <w:pPr>
              <w:pStyle w:val="Compact"/>
              <w:numPr>
                <w:ilvl w:val="0"/>
                <w:numId w:val="1003"/>
              </w:numPr>
            </w:pPr>
            <w:r>
              <w:rPr>
                <w:b/>
                <w:bCs/>
              </w:rPr>
              <w:t xml:space="preserve">All the code is written for you</w:t>
            </w:r>
            <w:r>
              <w:t xml:space="preserve"> </w:t>
            </w:r>
            <w:r>
              <w:t xml:space="preserve">in the skeleton. Run it chunk by chunk and watch what comes out.</w:t>
            </w:r>
          </w:p>
          <w:p>
            <w:pPr>
              <w:pStyle w:val="Compact"/>
              <w:numPr>
                <w:ilvl w:val="0"/>
                <w:numId w:val="1003"/>
              </w:numPr>
            </w:pPr>
            <w:r>
              <w:t xml:space="preserve">You answer the</w:t>
            </w:r>
            <w:r>
              <w:t xml:space="preserve"> </w:t>
            </w:r>
            <w:r>
              <w:rPr>
                <w:b/>
                <w:bCs/>
              </w:rPr>
              <w:t xml:space="preserve">Q</w:t>
            </w:r>
            <w:r>
              <w:t xml:space="preserve"> </w:t>
            </w:r>
            <w:r>
              <w:t xml:space="preserve">boxes as</w:t>
            </w:r>
            <w:r>
              <w:t xml:space="preserve"> </w:t>
            </w:r>
            <w:r>
              <w:rPr>
                <w:rStyle w:val="VerbatimChar"/>
              </w:rPr>
              <w:t xml:space="preserve">#</w:t>
            </w:r>
            <w:r>
              <w:t xml:space="preserve"> </w:t>
            </w:r>
            <w:r>
              <w:t xml:space="preserve">comments in the script.</w:t>
            </w:r>
          </w:p>
          <w:p>
            <w:pPr>
              <w:pStyle w:val="Compact"/>
              <w:numPr>
                <w:ilvl w:val="0"/>
                <w:numId w:val="1003"/>
              </w:numPr>
            </w:pPr>
            <w:r>
              <w:t xml:space="preserve">The</w:t>
            </w:r>
            <w:r>
              <w:t xml:space="preserve"> </w:t>
            </w:r>
            <w:r>
              <w:rPr>
                <w:b/>
                <w:bCs/>
              </w:rPr>
              <w:t xml:space="preserve">homework</w:t>
            </w:r>
            <w:r>
              <w:t xml:space="preserve"> </w:t>
            </w:r>
            <w:r>
              <w:t xml:space="preserve">at the bottom of the skeleton repeats the whole analysis on a measurement of your choosing — that part you write yourself.</w:t>
            </w:r>
          </w:p>
          <w:p>
            <w:pPr>
              <w:pStyle w:val="Compact"/>
              <w:numPr>
                <w:ilvl w:val="0"/>
                <w:numId w:val="1003"/>
              </w:numPr>
            </w:pPr>
            <w:r>
              <w:t xml:space="preserve">Hand in</w:t>
            </w:r>
            <w:r>
              <w:t xml:space="preserve"> </w:t>
            </w:r>
            <w:r>
              <w:rPr>
                <w:rStyle w:val="VerbatimChar"/>
              </w:rPr>
              <w:t xml:space="preserve">scripts/19_anova_1.R</w:t>
            </w:r>
            <w:r>
              <w:t xml:space="preserve">. Run it top to bottom (</w:t>
            </w:r>
            <w:r>
              <w:rPr>
                <w:b/>
                <w:bCs/>
              </w:rPr>
              <w:t xml:space="preserve">Ctrl/Cmd + Shift + Enter</w:t>
            </w:r>
            <w:r>
              <w:t xml:space="preserve">) first — it must run with no errors.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 — and type, don’t paste</w:t>
            </w:r>
          </w:p>
        </w:tc>
      </w:tr>
      <w:tr>
        <w:trPr>
          <w:cantSplit/>
        </w:trPr>
        <w:tc>
          <w:tcPr>
            <w:tcMar>
              <w:top w:w="108" w:type="dxa"/>
              <w:bottom w:w="108" w:type="dxa"/>
            </w:tcMar>
          </w:tcPr>
          <w:p>
            <w:pPr>
              <w:pStyle w:val="BodyText"/>
            </w:pPr>
            <w:pPr>
              <w:spacing w:before="16" w:after="16"/>
            </w:pPr>
            <w:r>
              <w:t xml:space="preserve">Before each</w:t>
            </w:r>
            <w:r>
              <w:t xml:space="preserve"> </w:t>
            </w:r>
            <w:r>
              <w:rPr>
                <w:b/>
                <w:bCs/>
              </w:rPr>
              <w:t xml:space="preserve">▶ Run this</w:t>
            </w:r>
            <w:r>
              <w:t xml:space="preserve"> </w:t>
            </w:r>
            <w:r>
              <w:t xml:space="preserve">block, cover the output and</w:t>
            </w:r>
            <w:r>
              <w:t xml:space="preserve"> </w:t>
            </w:r>
            <w:r>
              <w:rPr>
                <w:i/>
                <w:iCs/>
              </w:rPr>
              <w:t xml:space="preserve">predict</w:t>
            </w:r>
            <w:r>
              <w:t xml:space="preserve"> </w:t>
            </w:r>
            <w:r>
              <w:t xml:space="preserve">what R will print — the F, the</w:t>
            </w:r>
            <w:r>
              <w:t xml:space="preserve"> </w:t>
            </w:r>
            <w:r>
              <w:rPr>
                <w:i/>
                <w:iCs/>
              </w:rPr>
              <w:t xml:space="preserve">p</w:t>
            </w:r>
            <w:r>
              <w:t xml:space="preserve">-value, which species differ. Then type the code yourself. Predicting first is what turns a test from a black box into something you understand.</w:t>
            </w:r>
          </w:p>
          <w:p/>
        </w:tc>
      </w:tr>
    </w:tbl>
    <w:p>
      <w:pPr>
        <w:pStyle w:val="BodyText"/>
      </w:pPr>
      <w:r>
        <w:t xml:space="preserve">Keep the plots plain today — no labels, colors, or themes. The goal is to</w:t>
      </w:r>
      <w:r>
        <w:t xml:space="preserve"> </w:t>
      </w:r>
      <w:r>
        <w:rPr>
          <w:b/>
          <w:bCs/>
        </w:rPr>
        <w:t xml:space="preserve">read</w:t>
      </w:r>
      <w:r>
        <w:t xml:space="preserve"> </w:t>
      </w:r>
      <w:r>
        <w:t xml:space="preserve">them.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tip.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invisible(NULL)</w:t>
            </w:r>
            <w:r>
              <w:t xml:space="preserve"> </w:t>
            </w:r>
            <w:r>
              <w:t xml:space="preserve">lines in the skeleton</w:t>
            </w:r>
          </w:p>
        </w:tc>
      </w:tr>
      <w:tr>
        <w:trPr>
          <w:cantSplit/>
        </w:trPr>
        <w:tc>
          <w:tcPr>
            <w:tcMar>
              <w:top w:w="108" w:type="dxa"/>
              <w:bottom w:w="108" w:type="dxa"/>
            </w:tcMar>
          </w:tcPr>
          <w:p>
            <w:pPr>
              <w:pStyle w:val="BodyText"/>
            </w:pPr>
            <w:pPr>
              <w:spacing w:before="16" w:after="16"/>
            </w:pPr>
            <w:r>
              <w:t xml:space="preserve">Every chunk ends with</w:t>
            </w:r>
            <w:r>
              <w:t xml:space="preserve"> </w:t>
            </w:r>
            <w:r>
              <w:rPr>
                <w:rStyle w:val="VerbatimChar"/>
              </w:rPr>
              <w:t xml:space="preserve">invisible(NULL)</w:t>
            </w:r>
            <w:r>
              <w:t xml:space="preserve">. It is a</w:t>
            </w:r>
            <w:r>
              <w:t xml:space="preserve"> </w:t>
            </w:r>
            <w:r>
              <w:rPr>
                <w:b/>
                <w:bCs/>
              </w:rPr>
              <w:t xml:space="preserve">bumper</w:t>
            </w:r>
            <w:r>
              <w:t xml:space="preserve">. Press Ctrl/Cmd + Enter on a chunk’s last real line and your cursor jumps to the next line</w:t>
            </w:r>
            <w:r>
              <w:t xml:space="preserve"> </w:t>
            </w:r>
            <w:r>
              <w:rPr>
                <w:i/>
                <w:iCs/>
              </w:rPr>
              <w:t xml:space="preserve">that has code on it</w:t>
            </w:r>
            <w:r>
              <w:t xml:space="preserve"> </w:t>
            </w:r>
            <w:r>
              <w:t xml:space="preserve">— without the bumper, that is the next chunk, way down past the answer box. With it, the cursor stops right there and you keep your place. It does nothing and prints nothing.</w:t>
            </w:r>
          </w:p>
          <w:p/>
        </w:tc>
      </w:tr>
    </w:tbl>
    <w:p>
      <w:r>
        <w:pict>
          <v:rect style="width:0;height:1.5pt" o:hralign="center" o:hrstd="t" o:hr="t"/>
        </w:pict>
      </w:r>
    </w:p>
    <w:bookmarkEnd w:id="21"/>
    <w:bookmarkEnd w:id="22"/>
    <w:bookmarkStart w:id="23" w:name="part-1-the-question"/>
    <w:p>
      <w:pPr>
        <w:pStyle w:val="Heading1"/>
      </w:pPr>
      <w:r>
        <w:t xml:space="preserve">Part 1 · The question</w:t>
      </w:r>
    </w:p>
    <w:p>
      <w:pPr>
        <w:pStyle w:val="FirstParagraph"/>
      </w:pPr>
      <w:r>
        <w:t xml:space="preserve">Do the three penguin species differ in body mass?</w:t>
      </w:r>
    </w:p>
    <w:p>
      <w:pPr>
        <w:pStyle w:val="Compact"/>
        <w:numPr>
          <w:ilvl w:val="0"/>
          <w:numId w:val="1004"/>
        </w:numPr>
      </w:pPr>
      <w:r>
        <w:t xml:space="preserve">Y =</w:t>
      </w:r>
      <w:r>
        <w:t xml:space="preserve"> </w:t>
      </w:r>
      <w:r>
        <w:rPr>
          <w:rStyle w:val="VerbatimChar"/>
        </w:rPr>
        <w:t xml:space="preserve">body_mass_g</w:t>
      </w:r>
      <w:r>
        <w:t xml:space="preserve"> </w:t>
      </w:r>
      <w:r>
        <w:t xml:space="preserve">— numeric response</w:t>
      </w:r>
    </w:p>
    <w:p>
      <w:pPr>
        <w:pStyle w:val="Compact"/>
        <w:numPr>
          <w:ilvl w:val="0"/>
          <w:numId w:val="1004"/>
        </w:numPr>
      </w:pPr>
      <w:r>
        <w:t xml:space="preserve">X =</w:t>
      </w:r>
      <w:r>
        <w:t xml:space="preserve"> </w:t>
      </w:r>
      <w:r>
        <w:rPr>
          <w:rStyle w:val="VerbatimChar"/>
        </w:rPr>
        <w:t xml:space="preserve">species</w:t>
      </w:r>
      <w:r>
        <w:t xml:space="preserve"> </w:t>
      </w:r>
      <w:r>
        <w:t xml:space="preserve">— categorical predictor, 3 levels</w:t>
      </w:r>
    </w:p>
    <w:p>
      <w:pPr>
        <w:pStyle w:val="FirstParagraph"/>
      </w:pPr>
      <w:r>
        <w:t xml:space="preserve">One numeric response across the levels of one categorical predictor. That is a</w:t>
      </w:r>
      <w:r>
        <w:t xml:space="preserve"> </w:t>
      </w:r>
      <w:r>
        <w:rPr>
          <w:b/>
          <w:bCs/>
        </w:rPr>
        <w:t xml:space="preserve">one-way ANOVA</w:t>
      </w:r>
      <w:r>
        <w:t xml:space="preserve">.</w:t>
      </w:r>
    </w:p>
    <w:p>
      <w:pPr>
        <w:pStyle w:val="BodyText"/>
      </w:pPr>
      <w:r>
        <w:t xml:space="preserve">✏️</w:t>
      </w:r>
      <w:r>
        <w:t xml:space="preserve"> </w:t>
      </w:r>
      <w:r>
        <w:rPr>
          <w:b/>
          <w:bCs/>
        </w:rPr>
        <w:t xml:space="preserve">Q1:</w:t>
      </w:r>
      <w:r>
        <w:t xml:space="preserve"> </w:t>
      </w:r>
      <w:r>
        <w:t xml:space="preserve">Why is this an ANOVA and not a</w:t>
      </w:r>
      <w:r>
        <w:t xml:space="preserve"> </w:t>
      </w:r>
      <w:r>
        <w:rPr>
          <w:i/>
          <w:iCs/>
        </w:rPr>
        <w:t xml:space="preserve">t</w:t>
      </w:r>
      <w:r>
        <w:t xml:space="preserve">-test? One sentence.</w:t>
      </w:r>
    </w:p>
    <w:p>
      <w:pPr>
        <w:pStyle w:val="BodyText"/>
      </w:pPr>
      <w:r>
        <w:t xml:space="preserve">✏️</w:t>
      </w:r>
      <w:r>
        <w:t xml:space="preserve"> </w:t>
      </w:r>
      <w:r>
        <w:rPr>
          <w:b/>
          <w:bCs/>
        </w:rPr>
        <w:t xml:space="preserve">Q2:</w:t>
      </w:r>
      <w:r>
        <w:t xml:space="preserve"> </w:t>
      </w:r>
      <w:r>
        <w:t xml:space="preserve">If you ran</w:t>
      </w:r>
      <w:r>
        <w:t xml:space="preserve"> </w:t>
      </w:r>
      <w:r>
        <w:rPr>
          <w:i/>
          <w:iCs/>
        </w:rPr>
        <w:t xml:space="preserve">t</w:t>
      </w:r>
      <w:r>
        <w:t xml:space="preserve">-tests on all three</w:t>
      </w:r>
      <w:r>
        <w:t xml:space="preserve"> </w:t>
      </w:r>
      <w:r>
        <w:rPr>
          <w:b/>
          <w:bCs/>
        </w:rPr>
        <w:t xml:space="preserve">pairs</w:t>
      </w:r>
      <w:r>
        <w:t xml:space="preserve"> </w:t>
      </w:r>
      <w:r>
        <w:t xml:space="preserve">of species instead, what would be wrong with that?</w:t>
      </w:r>
    </w:p>
    <w:p>
      <w:r>
        <w:pict>
          <v:rect style="width:0;height:1.5pt" o:hralign="center" o:hrstd="t" o:hr="t"/>
        </w:pict>
      </w:r>
    </w:p>
    <w:bookmarkEnd w:id="23"/>
    <w:bookmarkStart w:id="24" w:name="part-2-load-the-libraries-and-the-data"/>
    <w:p>
      <w:pPr>
        <w:pStyle w:val="Heading1"/>
      </w:pPr>
      <w:r>
        <w:t xml:space="preserve">Part 2 · Load the libraries and the data</w:t>
      </w:r>
    </w:p>
    <w:p>
      <w:pPr>
        <w:pStyle w:val="FirstParagraph"/>
      </w:pPr>
      <w:r>
        <w:rPr>
          <w:b/>
          <w:bCs/>
        </w:rPr>
        <w:t xml:space="preserve">▶ Run this at the top of your script:</w:t>
      </w:r>
    </w:p>
    <w:p>
      <w:pPr>
        <w:pStyle w:val="SourceCode"/>
      </w:pPr>
      <w:r>
        <w:rPr>
          <w:rStyle w:val="FunctionTok"/>
        </w:rPr>
        <w:t xml:space="preserve">library</w:t>
      </w:r>
      <w:r>
        <w:rPr>
          <w:rStyle w:val="NormalTok"/>
        </w:rPr>
        <w:t xml:space="preserve">(tidyverse)      </w:t>
      </w:r>
      <w:r>
        <w:rPr>
          <w:rStyle w:val="CommentTok"/>
        </w:rPr>
        <w:t xml:space="preserve"># dplyr + ggplot2 + forcats</w:t>
      </w:r>
      <w:r>
        <w:br/>
      </w:r>
      <w:r>
        <w:rPr>
          <w:rStyle w:val="FunctionTok"/>
        </w:rPr>
        <w:t xml:space="preserve">library</w:t>
      </w:r>
      <w:r>
        <w:rPr>
          <w:rStyle w:val="NormalTok"/>
        </w:rPr>
        <w:t xml:space="preserve">(palmerpenguins) </w:t>
      </w:r>
      <w:r>
        <w:rPr>
          <w:rStyle w:val="CommentTok"/>
        </w:rPr>
        <w:t xml:space="preserve"># the penguins data</w:t>
      </w:r>
      <w:r>
        <w:br/>
      </w:r>
      <w:r>
        <w:rPr>
          <w:rStyle w:val="FunctionTok"/>
        </w:rPr>
        <w:t xml:space="preserve">library</w:t>
      </w:r>
      <w:r>
        <w:rPr>
          <w:rStyle w:val="NormalTok"/>
        </w:rPr>
        <w:t xml:space="preserve">(car)            </w:t>
      </w:r>
      <w:r>
        <w:rPr>
          <w:rStyle w:val="CommentTok"/>
        </w:rPr>
        <w:t xml:space="preserve"># Anova()</w:t>
      </w:r>
    </w:p>
    <w:p>
      <w:pPr>
        <w:pStyle w:val="FirstParagraph"/>
      </w:pPr>
      <w:r>
        <w:rPr>
          <w:b/>
          <w:bCs/>
        </w:rPr>
        <w:t xml:space="preserve">▶ Run this:</w:t>
      </w:r>
    </w:p>
    <w:p>
      <w:pPr>
        <w:pStyle w:val="SourceCode"/>
      </w:pPr>
      <w:r>
        <w:rPr>
          <w:rStyle w:val="NormalTok"/>
        </w:rPr>
        <w:t xml:space="preserve">penguins_df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drop_na</w:t>
      </w:r>
      <w:r>
        <w:rPr>
          <w:rStyle w:val="NormalTok"/>
        </w:rPr>
        <w:t xml:space="preserve">(body_mass_g, species)</w:t>
      </w:r>
      <w:r>
        <w:br/>
      </w:r>
      <w:r>
        <w:br/>
      </w:r>
      <w:r>
        <w:rPr>
          <w:rStyle w:val="NormalTok"/>
        </w:rPr>
        <w:t xml:space="preserve">penguins_df </w:t>
      </w:r>
      <w:r>
        <w:rPr>
          <w:rStyle w:val="SpecialCharTok"/>
        </w:rPr>
        <w:t xml:space="preserve">%&gt;%</w:t>
      </w:r>
      <w:r>
        <w:rPr>
          <w:rStyle w:val="NormalTok"/>
        </w:rPr>
        <w:t xml:space="preserve"> </w:t>
      </w:r>
      <w:r>
        <w:rPr>
          <w:rStyle w:val="FunctionTok"/>
        </w:rPr>
        <w:t xml:space="preserve">count</w:t>
      </w:r>
      <w:r>
        <w:rPr>
          <w:rStyle w:val="NormalTok"/>
        </w:rPr>
        <w:t xml:space="preserve">(species)</w:t>
      </w:r>
    </w:p>
    <w:p>
      <w:pPr>
        <w:pStyle w:val="BlockText"/>
      </w:pPr>
      <w:r>
        <w:t xml:space="preserve">⚠️</w:t>
      </w:r>
      <w:r>
        <w:t xml:space="preserve"> </w:t>
      </w:r>
      <w:r>
        <w:rPr>
          <w:b/>
          <w:bCs/>
        </w:rPr>
        <w:t xml:space="preserve">Watch out!</w:t>
      </w:r>
      <w:r>
        <w:t xml:space="preserve"> </w:t>
      </w:r>
      <w:r>
        <w:t xml:space="preserve">R 4.5 ships</w:t>
      </w:r>
      <w:r>
        <w:t xml:space="preserve"> </w:t>
      </w:r>
      <w:r>
        <w:rPr>
          <w:b/>
          <w:bCs/>
        </w:rPr>
        <w:t xml:space="preserve">its own</w:t>
      </w:r>
      <w:r>
        <w:t xml:space="preserve"> </w:t>
      </w:r>
      <w:r>
        <w:rPr>
          <w:rStyle w:val="VerbatimChar"/>
        </w:rPr>
        <w:t xml:space="preserve">penguins</w:t>
      </w:r>
      <w:r>
        <w:t xml:space="preserve"> </w:t>
      </w:r>
      <w:r>
        <w:t xml:space="preserve">data set, and its mass column is called</w:t>
      </w:r>
      <w:r>
        <w:t xml:space="preserve"> </w:t>
      </w:r>
      <w:r>
        <w:rPr>
          <w:rStyle w:val="VerbatimChar"/>
        </w:rPr>
        <w:t xml:space="preserve">body_mass</w:t>
      </w:r>
      <w:r>
        <w:t xml:space="preserve">,</w:t>
      </w:r>
      <w:r>
        <w:t xml:space="preserve"> </w:t>
      </w:r>
      <w:r>
        <w:rPr>
          <w:b/>
          <w:bCs/>
        </w:rPr>
        <w:t xml:space="preserve">not</w:t>
      </w:r>
      <w:r>
        <w:t xml:space="preserve"> </w:t>
      </w:r>
      <w:r>
        <w:rPr>
          <w:rStyle w:val="VerbatimChar"/>
        </w:rPr>
        <w:t xml:space="preserve">body_mass_g</w:t>
      </w:r>
      <w:r>
        <w:t xml:space="preserve">. If you forget</w:t>
      </w:r>
      <w:r>
        <w:t xml:space="preserve"> </w:t>
      </w:r>
      <w:r>
        <w:rPr>
          <w:rStyle w:val="VerbatimChar"/>
        </w:rPr>
        <w:t xml:space="preserve">library(palmerpenguins)</w:t>
      </w:r>
      <w:r>
        <w:t xml:space="preserve"> </w:t>
      </w:r>
      <w:r>
        <w:t xml:space="preserve">you will not get a missing-object error — you get</w:t>
      </w:r>
    </w:p>
    <w:p>
      <w:pPr>
        <w:pStyle w:val="SourceCode"/>
      </w:pPr>
      <w:r>
        <w:rPr>
          <w:rStyle w:val="VerbatimChar"/>
        </w:rPr>
        <w:t xml:space="preserve">Error in `drop_na()`: Column `body_mass_g` doesn't exist</w:t>
      </w:r>
    </w:p>
    <w:p>
      <w:pPr>
        <w:pStyle w:val="BlockText"/>
      </w:pPr>
      <w:r>
        <w:t xml:space="preserve">The fix is the</w:t>
      </w:r>
      <w:r>
        <w:t xml:space="preserve"> </w:t>
      </w:r>
      <w:r>
        <w:rPr>
          <w:rStyle w:val="VerbatimChar"/>
        </w:rPr>
        <w:t xml:space="preserve">library()</w:t>
      </w:r>
      <w:r>
        <w:t xml:space="preserve"> </w:t>
      </w:r>
      <w:r>
        <w:t xml:space="preserve">call.</w:t>
      </w:r>
    </w:p>
    <w:p>
      <w:pPr>
        <w:pStyle w:val="FirstParagraph"/>
      </w:pPr>
      <w:r>
        <w:t xml:space="preserve">✏️</w:t>
      </w:r>
      <w:r>
        <w:t xml:space="preserve"> </w:t>
      </w:r>
      <w:r>
        <w:rPr>
          <w:b/>
          <w:bCs/>
        </w:rPr>
        <w:t xml:space="preserve">Q3:</w:t>
      </w:r>
      <w:r>
        <w:t xml:space="preserve"> </w:t>
      </w:r>
      <w:r>
        <w:t xml:space="preserve">Write down the sample size of each species. Are the groups</w:t>
      </w:r>
      <w:r>
        <w:t xml:space="preserve"> </w:t>
      </w:r>
      <w:r>
        <w:rPr>
          <w:b/>
          <w:bCs/>
        </w:rPr>
        <w:t xml:space="preserve">balanced</w:t>
      </w:r>
      <w:r>
        <w:t xml:space="preserve"> </w:t>
      </w:r>
      <w:r>
        <w:t xml:space="preserve">(equal n)?</w:t>
      </w:r>
    </w:p>
    <w:p>
      <w:r>
        <w:pict>
          <v:rect style="width:0;height:1.5pt" o:hralign="center" o:hrstd="t" o:hr="t"/>
        </w:pict>
      </w:r>
    </w:p>
    <w:bookmarkEnd w:id="24"/>
    <w:bookmarkStart w:id="25" w:name="part-3-plot-it-before-you-test-it"/>
    <w:p>
      <w:pPr>
        <w:pStyle w:val="Heading1"/>
      </w:pPr>
      <w:r>
        <w:t xml:space="preserve">Part 3 · Plot it before you test it</w:t>
      </w:r>
    </w:p>
    <w:p>
      <w:pPr>
        <w:pStyle w:val="BlockText"/>
      </w:pPr>
      <w:r>
        <w:t xml:space="preserve">🔮</w:t>
      </w:r>
      <w:r>
        <w:t xml:space="preserve"> </w:t>
      </w:r>
      <w:r>
        <w:rPr>
          <w:b/>
          <w:bCs/>
        </w:rPr>
        <w:t xml:space="preserve">Predict first:</w:t>
      </w:r>
      <w:r>
        <w:t xml:space="preserve"> </w:t>
      </w:r>
      <w:r>
        <w:t xml:space="preserve">which species is heaviest? Do you think all three differ, or only one?</w:t>
      </w:r>
    </w:p>
    <w:p>
      <w:pPr>
        <w:pStyle w:val="FirstParagraph"/>
      </w:pPr>
      <w:r>
        <w:rPr>
          <w:b/>
          <w:bCs/>
        </w:rPr>
        <w:t xml:space="preserve">▶ Run this:</w:t>
      </w:r>
    </w:p>
    <w:p>
      <w:pPr>
        <w:pStyle w:val="SourceCode"/>
      </w:pPr>
      <w:r>
        <w:rPr>
          <w:rStyle w:val="NormalTok"/>
        </w:rPr>
        <w:t xml:space="preserve">penguins_df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w:t>
      </w:r>
    </w:p>
    <w:p>
      <w:pPr>
        <w:pStyle w:val="FirstParagraph"/>
      </w:pPr>
      <w:r>
        <w:t xml:space="preserve">✏️</w:t>
      </w:r>
      <w:r>
        <w:t xml:space="preserve"> </w:t>
      </w:r>
      <w:r>
        <w:rPr>
          <w:b/>
          <w:bCs/>
        </w:rPr>
        <w:t xml:space="preserve">Q4:</w:t>
      </w:r>
      <w:r>
        <w:t xml:space="preserve"> </w:t>
      </w:r>
      <w:r>
        <w:t xml:space="preserve">Describe what you</w:t>
      </w:r>
      <w:r>
        <w:t xml:space="preserve"> </w:t>
      </w:r>
      <w:r>
        <w:rPr>
          <w:b/>
          <w:bCs/>
        </w:rPr>
        <w:t xml:space="preserve">see</w:t>
      </w:r>
      <w:r>
        <w:t xml:space="preserve"> </w:t>
      </w:r>
      <w:r>
        <w:t xml:space="preserve">— the heaviest species, the lightest, whether any two look almost the same, and whether the boxes look like they have the same</w:t>
      </w:r>
      <w:r>
        <w:t xml:space="preserve"> </w:t>
      </w:r>
      <w:r>
        <w:rPr>
          <w:b/>
          <w:bCs/>
        </w:rPr>
        <w:t xml:space="preserve">spread</w:t>
      </w:r>
      <w:r>
        <w:t xml:space="preserve">.</w:t>
      </w:r>
    </w:p>
    <w:p>
      <w:r>
        <w:pict>
          <v:rect style="width:0;height:1.5pt" o:hralign="center" o:hrstd="t" o:hr="t"/>
        </w:pict>
      </w:r>
    </w:p>
    <w:bookmarkEnd w:id="25"/>
    <w:bookmarkStart w:id="26" w:name="Xda027faa0a255b3251a9bf9a651bfcfb07eac57"/>
    <w:p>
      <w:pPr>
        <w:pStyle w:val="Heading1"/>
      </w:pPr>
      <w:r>
        <w:t xml:space="preserve">Part 4 ·</w:t>
      </w:r>
      <w:r>
        <w:t xml:space="preserve"> </w:t>
      </w:r>
      <w:r>
        <w:rPr>
          <w:rStyle w:val="VerbatimChar"/>
        </w:rPr>
        <w:t xml:space="preserve">species</w:t>
      </w:r>
      <w:r>
        <w:t xml:space="preserve"> </w:t>
      </w:r>
      <w:r>
        <w:t xml:space="preserve">is a factor, and factors have an order</w:t>
      </w:r>
    </w:p>
    <w:p>
      <w:pPr>
        <w:pStyle w:val="FirstParagraph"/>
      </w:pPr>
      <w:r>
        <w:t xml:space="preserve">A</w:t>
      </w:r>
      <w:r>
        <w:t xml:space="preserve"> </w:t>
      </w:r>
      <w:r>
        <w:rPr>
          <w:b/>
          <w:bCs/>
        </w:rPr>
        <w:t xml:space="preserve">factor</w:t>
      </w:r>
      <w:r>
        <w:t xml:space="preserve"> </w:t>
      </w:r>
      <w:r>
        <w:t xml:space="preserve">is a categorical column with a fixed,</w:t>
      </w:r>
      <w:r>
        <w:t xml:space="preserve"> </w:t>
      </w:r>
      <w:r>
        <w:rPr>
          <w:i/>
          <w:iCs/>
        </w:rPr>
        <w:t xml:space="preserve">ordered</w:t>
      </w:r>
      <w:r>
        <w:t xml:space="preserve"> </w:t>
      </w:r>
      <w:r>
        <w:t xml:space="preserve">set of</w:t>
      </w:r>
      <w:r>
        <w:t xml:space="preserve"> </w:t>
      </w:r>
      <w:r>
        <w:rPr>
          <w:b/>
          <w:bCs/>
        </w:rPr>
        <w:t xml:space="preserve">levels</w:t>
      </w:r>
      <w:r>
        <w:t xml:space="preserve">.</w:t>
      </w:r>
      <w:r>
        <w:t xml:space="preserve"> </w:t>
      </w:r>
      <w:r>
        <w:rPr>
          <w:rStyle w:val="VerbatimChar"/>
        </w:rPr>
        <w:t xml:space="preserve">ggplot</w:t>
      </w:r>
      <w:r>
        <w:t xml:space="preserve"> </w:t>
      </w:r>
      <w:r>
        <w:t xml:space="preserve">and</w:t>
      </w:r>
      <w:r>
        <w:t xml:space="preserve"> </w:t>
      </w:r>
      <w:r>
        <w:rPr>
          <w:rStyle w:val="VerbatimChar"/>
        </w:rPr>
        <w:t xml:space="preserve">lm</w:t>
      </w:r>
      <w:r>
        <w:t xml:space="preserve"> </w:t>
      </w:r>
      <w:r>
        <w:t xml:space="preserve">both use that order.</w:t>
      </w:r>
    </w:p>
    <w:p>
      <w:pPr>
        <w:pStyle w:val="BodyText"/>
      </w:pPr>
      <w:r>
        <w:rPr>
          <w:b/>
          <w:bCs/>
        </w:rPr>
        <w:t xml:space="preserve">▶ Run this:</w:t>
      </w:r>
    </w:p>
    <w:p>
      <w:pPr>
        <w:pStyle w:val="SourceCode"/>
      </w:pPr>
      <w:r>
        <w:rPr>
          <w:rStyle w:val="FunctionTok"/>
        </w:rPr>
        <w:t xml:space="preserve">class</w:t>
      </w:r>
      <w:r>
        <w:rPr>
          <w:rStyle w:val="NormalTok"/>
        </w:rPr>
        <w:t xml:space="preserve">(penguins_df</w:t>
      </w:r>
      <w:r>
        <w:rPr>
          <w:rStyle w:val="SpecialCharTok"/>
        </w:rPr>
        <w:t xml:space="preserve">$</w:t>
      </w:r>
      <w:r>
        <w:rPr>
          <w:rStyle w:val="NormalTok"/>
        </w:rPr>
        <w:t xml:space="preserve">species)</w:t>
      </w:r>
      <w:r>
        <w:br/>
      </w:r>
      <w:r>
        <w:br/>
      </w:r>
      <w:r>
        <w:rPr>
          <w:rStyle w:val="FunctionTok"/>
        </w:rPr>
        <w:t xml:space="preserve">levels</w:t>
      </w:r>
      <w:r>
        <w:rPr>
          <w:rStyle w:val="NormalTok"/>
        </w:rPr>
        <w:t xml:space="preserve">(penguins_df</w:t>
      </w:r>
      <w:r>
        <w:rPr>
          <w:rStyle w:val="SpecialCharTok"/>
        </w:rPr>
        <w:t xml:space="preserve">$</w:t>
      </w:r>
      <w:r>
        <w:rPr>
          <w:rStyle w:val="NormalTok"/>
        </w:rPr>
        <w:t xml:space="preserve">species)</w:t>
      </w:r>
    </w:p>
    <w:p>
      <w:pPr>
        <w:pStyle w:val="FirstParagraph"/>
      </w:pPr>
      <w:r>
        <w:t xml:space="preserve">The stored order is</w:t>
      </w:r>
      <w:r>
        <w:t xml:space="preserve"> </w:t>
      </w:r>
      <w:r>
        <w:rPr>
          <w:b/>
          <w:bCs/>
        </w:rPr>
        <w:t xml:space="preserve">alphabetical</w:t>
      </w:r>
      <w:r>
        <w:t xml:space="preserve"> </w:t>
      </w:r>
      <w:r>
        <w:t xml:space="preserve">— R’s default, not a decision anyone made about penguins.</w:t>
      </w:r>
      <w:r>
        <w:t xml:space="preserve"> </w:t>
      </w:r>
      <w:r>
        <w:rPr>
          <w:rStyle w:val="VerbatimChar"/>
        </w:rPr>
        <w:t xml:space="preserve">fct_reorder()</w:t>
      </w:r>
      <w:r>
        <w:t xml:space="preserve"> </w:t>
      </w:r>
      <w:r>
        <w:t xml:space="preserve">puts the groups in order of the thing you are testing, and it has to go</w:t>
      </w:r>
      <w:r>
        <w:t xml:space="preserve"> </w:t>
      </w:r>
      <w:r>
        <w:rPr>
          <w:b/>
          <w:bCs/>
        </w:rPr>
        <w:t xml:space="preserve">inside</w:t>
      </w:r>
      <w:r>
        <w:rPr>
          <w:b/>
          <w:bCs/>
        </w:rPr>
        <w:t xml:space="preserve"> </w:t>
      </w:r>
      <w:r>
        <w:rPr>
          <w:rStyle w:val="VerbatimChar"/>
          <w:b/>
          <w:bCs/>
        </w:rPr>
        <w:t xml:space="preserve">mutate()</w:t>
      </w:r>
      <w:r>
        <w:t xml:space="preserve">.</w:t>
      </w:r>
    </w:p>
    <w:p>
      <w:pPr>
        <w:pStyle w:val="BodyText"/>
      </w:pPr>
      <w:r>
        <w:rPr>
          <w:b/>
          <w:bCs/>
        </w:rPr>
        <w:t xml:space="preserve">▶ Run this:</w:t>
      </w:r>
    </w:p>
    <w:p>
      <w:pPr>
        <w:pStyle w:val="SourceCode"/>
      </w:pPr>
      <w:r>
        <w:rPr>
          <w:rStyle w:val="NormalTok"/>
        </w:rPr>
        <w:t xml:space="preserve">penguins_df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fct_reorder</w:t>
      </w:r>
      <w:r>
        <w:rPr>
          <w:rStyle w:val="NormalTok"/>
        </w:rPr>
        <w:t xml:space="preserve">(species, body_mass_g,</w:t>
      </w:r>
      <w:r>
        <w:br/>
      </w:r>
      <w:r>
        <w:rPr>
          <w:rStyle w:val="NormalTok"/>
        </w:rPr>
        <w:t xml:space="preserve">                               </w:t>
      </w:r>
      <w:r>
        <w:rPr>
          <w:rStyle w:val="AttributeTok"/>
        </w:rPr>
        <w:t xml:space="preserve">.fun =</w:t>
      </w:r>
      <w:r>
        <w:rPr>
          <w:rStyle w:val="NormalTok"/>
        </w:rPr>
        <w:t xml:space="preserve"> median))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body_mass_g))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t xml:space="preserve">✏️</w:t>
      </w:r>
      <w:r>
        <w:t xml:space="preserve"> </w:t>
      </w:r>
      <w:r>
        <w:rPr>
          <w:b/>
          <w:bCs/>
        </w:rPr>
        <w:t xml:space="preserve">Q5:</w:t>
      </w:r>
      <w:r>
        <w:t xml:space="preserve"> </w:t>
      </w:r>
      <w:r>
        <w:t xml:space="preserve">What order were the levels stored in, and what order are they in after</w:t>
      </w:r>
      <w:r>
        <w:t xml:space="preserve"> </w:t>
      </w:r>
      <w:r>
        <w:rPr>
          <w:rStyle w:val="VerbatimChar"/>
        </w:rPr>
        <w:t xml:space="preserve">fct_reorder()</w:t>
      </w:r>
      <w:r>
        <w:t xml:space="preserve">? Here they come out the same — why is it still worth doing?</w:t>
      </w:r>
    </w:p>
    <w:p>
      <w:pPr>
        <w:pStyle w:val="BlockText"/>
      </w:pPr>
      <w:r>
        <w:t xml:space="preserve">💡</w:t>
      </w:r>
      <w:r>
        <w:t xml:space="preserve"> </w:t>
      </w:r>
      <w:r>
        <w:rPr>
          <w:b/>
          <w:bCs/>
        </w:rPr>
        <w:t xml:space="preserve">Key idea:</w:t>
      </w:r>
      <w:r>
        <w:t xml:space="preserve"> </w:t>
      </w:r>
      <w:r>
        <w:t xml:space="preserve">the rest of the</w:t>
      </w:r>
      <w:r>
        <w:t xml:space="preserve"> </w:t>
      </w:r>
      <w:r>
        <w:rPr>
          <w:rStyle w:val="VerbatimChar"/>
        </w:rPr>
        <w:t xml:space="preserve">fct_*</w:t>
      </w:r>
      <w:r>
        <w:t xml:space="preserve"> </w:t>
      </w:r>
      <w:r>
        <w:t xml:space="preserve">family — rename levels, merge them, lump rare ones — is in</w:t>
      </w:r>
      <w:r>
        <w:t xml:space="preserve"> </w:t>
      </w:r>
      <w:r>
        <w:rPr>
          <w:b/>
          <w:bCs/>
        </w:rPr>
        <w:t xml:space="preserve">Common Code 15 · Factors</w:t>
      </w:r>
      <w:r>
        <w:t xml:space="preserve">. Today you need ordering, and the baseline in Part 7.</w:t>
      </w:r>
    </w:p>
    <w:p>
      <w:r>
        <w:pict>
          <v:rect style="width:0;height:1.5pt" o:hralign="center" o:hrstd="t" o:hr="t"/>
        </w:pict>
      </w:r>
    </w:p>
    <w:bookmarkEnd w:id="26"/>
    <w:bookmarkStart w:id="27" w:name="part-5-state-the-hypotheses"/>
    <w:p>
      <w:pPr>
        <w:pStyle w:val="Heading1"/>
      </w:pPr>
      <w:r>
        <w:t xml:space="preserve">Part 5 · State the hypotheses</w:t>
      </w:r>
    </w:p>
    <w:p>
      <w:pPr>
        <w:pStyle w:val="FirstParagraph"/>
      </w:pPr>
      <w:r>
        <w:t xml:space="preserve">Do this</w:t>
      </w:r>
      <w:r>
        <w:t xml:space="preserve"> </w:t>
      </w:r>
      <w:r>
        <w:rPr>
          <w:b/>
          <w:bCs/>
        </w:rPr>
        <w:t xml:space="preserve">before</w:t>
      </w:r>
      <w:r>
        <w:t xml:space="preserve"> </w:t>
      </w:r>
      <w:r>
        <w:t xml:space="preserve">you fit anything.</w:t>
      </w:r>
    </w:p>
    <w:p>
      <w:pPr>
        <w:pStyle w:val="BodyText"/>
      </w:pPr>
      <w:r>
        <w:t xml:space="preserve">✏️</w:t>
      </w:r>
      <w:r>
        <w:t xml:space="preserve"> </w:t>
      </w:r>
      <w:r>
        <w:rPr>
          <w:b/>
          <w:bCs/>
        </w:rPr>
        <w:t xml:space="preserve">Q6:</w:t>
      </w:r>
      <w:r>
        <w:t xml:space="preserve"> </w:t>
      </w:r>
      <w:r>
        <w:t xml:space="preserve">Write the hypotheses — H₀ in words, Hₐ in words, H₀ in symbols, and your α.</w:t>
      </w:r>
    </w:p>
    <w:p>
      <w:pPr>
        <w:pStyle w:val="BlockText"/>
      </w:pPr>
      <w:r>
        <w:t xml:space="preserve">💡</w:t>
      </w:r>
      <w:r>
        <w:t xml:space="preserve"> </w:t>
      </w:r>
      <w:r>
        <w:rPr>
          <w:b/>
          <w:bCs/>
        </w:rPr>
        <w:t xml:space="preserve">Key idea:</w:t>
      </w:r>
      <w:r>
        <w:t xml:space="preserve"> </w:t>
      </w:r>
      <w:r>
        <w:t xml:space="preserve">Hₐ only says</w:t>
      </w:r>
      <w:r>
        <w:t xml:space="preserve"> </w:t>
      </w:r>
      <w:r>
        <w:t xml:space="preserve">“at least one differs”</w:t>
      </w:r>
      <w:r>
        <w:t xml:space="preserve">. It does</w:t>
      </w:r>
      <w:r>
        <w:t xml:space="preserve"> </w:t>
      </w:r>
      <w:r>
        <w:rPr>
          <w:b/>
          <w:bCs/>
        </w:rPr>
        <w:t xml:space="preserve">not</w:t>
      </w:r>
      <w:r>
        <w:t xml:space="preserve"> </w:t>
      </w:r>
      <w:r>
        <w:t xml:space="preserve">say which. Naming the species is the job of the follow-up tests, next lecture.</w:t>
      </w:r>
    </w:p>
    <w:p>
      <w:r>
        <w:pict>
          <v:rect style="width:0;height:1.5pt" o:hralign="center" o:hrstd="t" o:hr="t"/>
        </w:pict>
      </w:r>
    </w:p>
    <w:bookmarkEnd w:id="27"/>
    <w:bookmarkStart w:id="28" w:name="part-6-fit-the-model"/>
    <w:p>
      <w:pPr>
        <w:pStyle w:val="Heading1"/>
      </w:pPr>
      <w:r>
        <w:t xml:space="preserve">Part 6 · Fit the model</w:t>
      </w:r>
    </w:p>
    <w:p>
      <w:pPr>
        <w:pStyle w:val="FirstParagraph"/>
      </w:pPr>
      <w:r>
        <w:rPr>
          <w:b/>
          <w:bCs/>
        </w:rPr>
        <w:t xml:space="preserve">▶ Run this:</w:t>
      </w:r>
    </w:p>
    <w:p>
      <w:pPr>
        <w:pStyle w:val="SourceCode"/>
      </w:pPr>
      <w:r>
        <w:rPr>
          <w:rStyle w:val="NormalTok"/>
        </w:rPr>
        <w:t xml:space="preserve">mass_model </w:t>
      </w:r>
      <w:r>
        <w:rPr>
          <w:rStyle w:val="OtherTok"/>
        </w:rPr>
        <w:t xml:space="preserve">&lt;-</w:t>
      </w:r>
      <w:r>
        <w:rPr>
          <w:rStyle w:val="NormalTok"/>
        </w:rPr>
        <w:t xml:space="preserve"> </w:t>
      </w:r>
      <w:r>
        <w:rPr>
          <w:rStyle w:val="FunctionTok"/>
        </w:rPr>
        <w:t xml:space="preserve">lm</w:t>
      </w:r>
      <w:r>
        <w:rPr>
          <w:rStyle w:val="NormalTok"/>
        </w:rPr>
        <w:t xml:space="preserve">(body_mass_g </w:t>
      </w:r>
      <w:r>
        <w:rPr>
          <w:rStyle w:val="SpecialCharTok"/>
        </w:rPr>
        <w:t xml:space="preserve">~</w:t>
      </w:r>
      <w:r>
        <w:rPr>
          <w:rStyle w:val="NormalTok"/>
        </w:rPr>
        <w:t xml:space="preserve"> species, </w:t>
      </w:r>
      <w:r>
        <w:rPr>
          <w:rStyle w:val="AttributeTok"/>
        </w:rPr>
        <w:t xml:space="preserve">data =</w:t>
      </w:r>
      <w:r>
        <w:rPr>
          <w:rStyle w:val="NormalTok"/>
        </w:rPr>
        <w:t xml:space="preserve"> penguins_df)</w:t>
      </w:r>
    </w:p>
    <w:p>
      <w:pPr>
        <w:pStyle w:val="FirstParagraph"/>
      </w:pPr>
      <w:r>
        <w:t xml:space="preserve">Exactly the same</w:t>
      </w:r>
      <w:r>
        <w:t xml:space="preserve"> </w:t>
      </w:r>
      <w:r>
        <w:rPr>
          <w:rStyle w:val="VerbatimChar"/>
        </w:rPr>
        <w:t xml:space="preserve">lm()</w:t>
      </w:r>
      <w:r>
        <w:t xml:space="preserve"> </w:t>
      </w:r>
      <w:r>
        <w:t xml:space="preserve">call as the regression activity. The only difference is that X is categorical.</w:t>
      </w:r>
    </w:p>
    <w:p>
      <w:pPr>
        <w:pStyle w:val="BodyText"/>
      </w:pPr>
      <w:r>
        <w:t xml:space="preserve">Fitting the model and</w:t>
      </w:r>
      <w:r>
        <w:t xml:space="preserve"> </w:t>
      </w:r>
      <w:r>
        <w:rPr>
          <w:b/>
          <w:bCs/>
        </w:rPr>
        <w:t xml:space="preserve">reading a table from it</w:t>
      </w:r>
      <w:r>
        <w:t xml:space="preserve"> </w:t>
      </w:r>
      <w:r>
        <w:t xml:space="preserve">are two separate steps. First look at what</w:t>
      </w:r>
      <w:r>
        <w:t xml:space="preserve"> </w:t>
      </w:r>
      <w:r>
        <w:rPr>
          <w:rStyle w:val="VerbatimChar"/>
        </w:rPr>
        <w:t xml:space="preserve">lm()</w:t>
      </w:r>
      <w:r>
        <w:t xml:space="preserve"> </w:t>
      </w:r>
      <w:r>
        <w:t xml:space="preserve">did with the factor.</w:t>
      </w:r>
    </w:p>
    <w:p>
      <w:pPr>
        <w:pStyle w:val="BodyText"/>
      </w:pPr>
      <w:r>
        <w:rPr>
          <w:b/>
          <w:bCs/>
        </w:rPr>
        <w:t xml:space="preserve">▶ Run this:</w:t>
      </w:r>
    </w:p>
    <w:p>
      <w:pPr>
        <w:pStyle w:val="SourceCode"/>
      </w:pPr>
      <w:r>
        <w:rPr>
          <w:rStyle w:val="FunctionTok"/>
        </w:rPr>
        <w:t xml:space="preserve">coef</w:t>
      </w:r>
      <w:r>
        <w:rPr>
          <w:rStyle w:val="NormalTok"/>
        </w:rPr>
        <w:t xml:space="preserve">(mass_model)</w:t>
      </w:r>
    </w:p>
    <w:p>
      <w:pPr>
        <w:pStyle w:val="FirstParagraph"/>
      </w:pPr>
      <w:r>
        <w:rPr>
          <w:rStyle w:val="VerbatimChar"/>
        </w:rPr>
        <w:t xml:space="preserve">(Intercept)</w:t>
      </w:r>
      <w:r>
        <w:t xml:space="preserve"> </w:t>
      </w:r>
      <w:r>
        <w:t xml:space="preserve">is the mean of the</w:t>
      </w:r>
      <w:r>
        <w:t xml:space="preserve"> </w:t>
      </w:r>
      <w:r>
        <w:rPr>
          <w:b/>
          <w:bCs/>
        </w:rPr>
        <w:t xml:space="preserve">first level</w:t>
      </w:r>
      <w:r>
        <w:t xml:space="preserve"> </w:t>
      </w:r>
      <w:r>
        <w:t xml:space="preserve">— Adelie. The other two numbers are</w:t>
      </w:r>
      <w:r>
        <w:t xml:space="preserve"> </w:t>
      </w:r>
      <w:r>
        <w:rPr>
          <w:b/>
          <w:bCs/>
        </w:rPr>
        <w:t xml:space="preserve">differences from Adelie</w:t>
      </w:r>
      <w:r>
        <w:t xml:space="preserve">. That is</w:t>
      </w:r>
      <w:r>
        <w:t xml:space="preserve"> </w:t>
      </w:r>
      <w:r>
        <w:rPr>
          <w:b/>
          <w:bCs/>
        </w:rPr>
        <w:t xml:space="preserve">treatment coding</w:t>
      </w:r>
      <w:r>
        <w:t xml:space="preserve">, R’s default.</w:t>
      </w:r>
    </w:p>
    <w:p>
      <w:pPr>
        <w:pStyle w:val="BodyText"/>
      </w:pPr>
      <w:r>
        <w:t xml:space="preserve">✏️</w:t>
      </w:r>
      <w:r>
        <w:t xml:space="preserve"> </w:t>
      </w:r>
      <w:r>
        <w:rPr>
          <w:b/>
          <w:bCs/>
        </w:rPr>
        <w:t xml:space="preserve">Q7:</w:t>
      </w:r>
      <w:r>
        <w:t xml:space="preserve"> </w:t>
      </w:r>
      <w:r>
        <w:t xml:space="preserve">From</w:t>
      </w:r>
      <w:r>
        <w:t xml:space="preserve"> </w:t>
      </w:r>
      <w:r>
        <w:rPr>
          <w:rStyle w:val="VerbatimChar"/>
        </w:rPr>
        <w:t xml:space="preserve">coef()</w:t>
      </w:r>
      <w:r>
        <w:t xml:space="preserve">, what is the mean mass of an Adelie? How much heavier is a Gentoo than an Adelie?</w:t>
      </w:r>
    </w:p>
    <w:p>
      <w:r>
        <w:pict>
          <v:rect style="width:0;height:1.5pt" o:hralign="center" o:hrstd="t" o:hr="t"/>
        </w:pict>
      </w:r>
    </w:p>
    <w:bookmarkEnd w:id="28"/>
    <w:bookmarkStart w:id="29" w:name="Xf42e0aa5aac9cab531025dd8083586f9ecaf078"/>
    <w:p>
      <w:pPr>
        <w:pStyle w:val="Heading1"/>
      </w:pPr>
      <w:r>
        <w:t xml:space="preserve">Part 7 · Change the baseline with</w:t>
      </w:r>
      <w:r>
        <w:t xml:space="preserve"> </w:t>
      </w:r>
      <w:r>
        <w:rPr>
          <w:rStyle w:val="VerbatimChar"/>
        </w:rPr>
        <w:t xml:space="preserve">fct_relevel()</w:t>
      </w:r>
    </w:p>
    <w:p>
      <w:pPr>
        <w:pStyle w:val="BlockText"/>
      </w:pPr>
      <w:r>
        <w:t xml:space="preserve">🔮</w:t>
      </w:r>
      <w:r>
        <w:t xml:space="preserve"> </w:t>
      </w:r>
      <w:r>
        <w:rPr>
          <w:b/>
          <w:bCs/>
        </w:rPr>
        <w:t xml:space="preserve">Predict first:</w:t>
      </w:r>
      <w:r>
        <w:t xml:space="preserve"> </w:t>
      </w:r>
      <w:r>
        <w:t xml:space="preserve">if Gentoo becomes the first level, does the overall F /</w:t>
      </w:r>
      <w:r>
        <w:t xml:space="preserve"> </w:t>
      </w:r>
      <w:r>
        <w:rPr>
          <w:i/>
          <w:iCs/>
        </w:rPr>
        <w:t xml:space="preserve">p</w:t>
      </w:r>
      <w:r>
        <w:t xml:space="preserve"> </w:t>
      </w:r>
      <w:r>
        <w:t xml:space="preserve">change, or only the coefficients?</w:t>
      </w:r>
    </w:p>
    <w:p>
      <w:pPr>
        <w:pStyle w:val="FirstParagraph"/>
      </w:pPr>
      <w:r>
        <w:rPr>
          <w:b/>
          <w:bCs/>
        </w:rPr>
        <w:t xml:space="preserve">▶ Run this:</w:t>
      </w:r>
    </w:p>
    <w:p>
      <w:pPr>
        <w:pStyle w:val="SourceCode"/>
      </w:pPr>
      <w:r>
        <w:rPr>
          <w:rStyle w:val="NormalTok"/>
        </w:rPr>
        <w:t xml:space="preserve">penguins_relevel </w:t>
      </w:r>
      <w:r>
        <w:rPr>
          <w:rStyle w:val="OtherTok"/>
        </w:rPr>
        <w:t xml:space="preserve">&lt;-</w:t>
      </w:r>
      <w:r>
        <w:rPr>
          <w:rStyle w:val="NormalTok"/>
        </w:rPr>
        <w:t xml:space="preserve"> penguins_df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fct_relevel</w:t>
      </w:r>
      <w:r>
        <w:rPr>
          <w:rStyle w:val="NormalTok"/>
        </w:rPr>
        <w:t xml:space="preserve">(species, </w:t>
      </w:r>
      <w:r>
        <w:rPr>
          <w:rStyle w:val="StringTok"/>
        </w:rPr>
        <w:t xml:space="preserve">"Gentoo"</w:t>
      </w:r>
      <w:r>
        <w:rPr>
          <w:rStyle w:val="NormalTok"/>
        </w:rPr>
        <w:t xml:space="preserve">))</w:t>
      </w:r>
      <w:r>
        <w:br/>
      </w:r>
      <w:r>
        <w:br/>
      </w:r>
      <w:r>
        <w:rPr>
          <w:rStyle w:val="NormalTok"/>
        </w:rPr>
        <w:t xml:space="preserve">mass_model_gentoo </w:t>
      </w:r>
      <w:r>
        <w:rPr>
          <w:rStyle w:val="OtherTok"/>
        </w:rPr>
        <w:t xml:space="preserve">&lt;-</w:t>
      </w:r>
      <w:r>
        <w:rPr>
          <w:rStyle w:val="NormalTok"/>
        </w:rPr>
        <w:t xml:space="preserve"> </w:t>
      </w:r>
      <w:r>
        <w:rPr>
          <w:rStyle w:val="FunctionTok"/>
        </w:rPr>
        <w:t xml:space="preserve">lm</w:t>
      </w:r>
      <w:r>
        <w:rPr>
          <w:rStyle w:val="NormalTok"/>
        </w:rPr>
        <w:t xml:space="preserve">(body_mass_g </w:t>
      </w:r>
      <w:r>
        <w:rPr>
          <w:rStyle w:val="SpecialCharTok"/>
        </w:rPr>
        <w:t xml:space="preserve">~</w:t>
      </w:r>
      <w:r>
        <w:rPr>
          <w:rStyle w:val="NormalTok"/>
        </w:rPr>
        <w:t xml:space="preserve"> species,</w:t>
      </w:r>
      <w:r>
        <w:br/>
      </w:r>
      <w:r>
        <w:rPr>
          <w:rStyle w:val="NormalTok"/>
        </w:rPr>
        <w:t xml:space="preserve">                        </w:t>
      </w:r>
      <w:r>
        <w:rPr>
          <w:rStyle w:val="AttributeTok"/>
        </w:rPr>
        <w:t xml:space="preserve">data =</w:t>
      </w:r>
      <w:r>
        <w:rPr>
          <w:rStyle w:val="NormalTok"/>
        </w:rPr>
        <w:t xml:space="preserve"> penguins_relevel)</w:t>
      </w:r>
      <w:r>
        <w:br/>
      </w:r>
      <w:r>
        <w:br/>
      </w:r>
      <w:r>
        <w:rPr>
          <w:rStyle w:val="FunctionTok"/>
        </w:rPr>
        <w:t xml:space="preserve">coef</w:t>
      </w:r>
      <w:r>
        <w:rPr>
          <w:rStyle w:val="NormalTok"/>
        </w:rPr>
        <w:t xml:space="preserve">(mass_model_gentoo)</w:t>
      </w:r>
    </w:p>
    <w:p>
      <w:pPr>
        <w:pStyle w:val="FirstParagraph"/>
      </w:pPr>
      <w:r>
        <w:t xml:space="preserve">✏️</w:t>
      </w:r>
      <w:r>
        <w:t xml:space="preserve"> </w:t>
      </w:r>
      <w:r>
        <w:rPr>
          <w:b/>
          <w:bCs/>
        </w:rPr>
        <w:t xml:space="preserve">Q8:</w:t>
      </w:r>
      <w:r>
        <w:t xml:space="preserve"> </w:t>
      </w:r>
      <w:r>
        <w:t xml:space="preserve">What does</w:t>
      </w:r>
      <w:r>
        <w:t xml:space="preserve"> </w:t>
      </w:r>
      <w:r>
        <w:rPr>
          <w:rStyle w:val="VerbatimChar"/>
        </w:rPr>
        <w:t xml:space="preserve">(Intercept)</w:t>
      </w:r>
      <w:r>
        <w:t xml:space="preserve"> </w:t>
      </w:r>
      <w:r>
        <w:t xml:space="preserve">mean in each of the two models? Did the overall ANOVA question change?</w:t>
      </w:r>
    </w:p>
    <w:p>
      <w:pPr>
        <w:pStyle w:val="BlockText"/>
      </w:pPr>
      <w:r>
        <w:t xml:space="preserve">💡</w:t>
      </w:r>
      <w:r>
        <w:t xml:space="preserve"> </w:t>
      </w:r>
      <w:r>
        <w:rPr>
          <w:b/>
          <w:bCs/>
        </w:rPr>
        <w:t xml:space="preserve">Key idea:</w:t>
      </w:r>
      <w:r>
        <w:t xml:space="preserve"> </w:t>
      </w:r>
      <w:r>
        <w:t xml:space="preserve">releveling changes</w:t>
      </w:r>
      <w:r>
        <w:t xml:space="preserve"> </w:t>
      </w:r>
      <w:r>
        <w:rPr>
          <w:i/>
          <w:iCs/>
        </w:rPr>
        <w:t xml:space="preserve">which comparison the coefficients show</w:t>
      </w:r>
      <w:r>
        <w:t xml:space="preserve">, not</w:t>
      </w:r>
      <w:r>
        <w:t xml:space="preserve"> </w:t>
      </w:r>
      <w:r>
        <w:rPr>
          <w:i/>
          <w:iCs/>
        </w:rPr>
        <w:t xml:space="preserve">whether any means differ</w:t>
      </w:r>
      <w:r>
        <w:t xml:space="preserve">. Use it to make the baseline a group your reader cares about — a control, a reference site.</w:t>
      </w:r>
    </w:p>
    <w:p>
      <w:r>
        <w:pict>
          <v:rect style="width:0;height:1.5pt" o:hralign="center" o:hrstd="t" o:hr="t"/>
        </w:pict>
      </w:r>
    </w:p>
    <w:bookmarkEnd w:id="29"/>
    <w:bookmarkStart w:id="30" w:name="part-8-read-the-anova-table-three-ways"/>
    <w:p>
      <w:pPr>
        <w:pStyle w:val="Heading1"/>
      </w:pPr>
      <w:r>
        <w:t xml:space="preserve">Part 8 · Read the ANOVA table — three ways</w:t>
      </w:r>
    </w:p>
    <w:p>
      <w:pPr>
        <w:pStyle w:val="BlockText"/>
      </w:pPr>
      <w:r>
        <w:t xml:space="preserve">🔮</w:t>
      </w:r>
      <w:r>
        <w:t xml:space="preserve"> </w:t>
      </w:r>
      <w:r>
        <w:rPr>
          <w:b/>
          <w:bCs/>
        </w:rPr>
        <w:t xml:space="preserve">Predict first:</w:t>
      </w:r>
      <w:r>
        <w:t xml:space="preserve"> </w:t>
      </w:r>
      <w:r>
        <w:t xml:space="preserve">is</w:t>
      </w:r>
      <w:r>
        <w:t xml:space="preserve"> </w:t>
      </w:r>
      <w:r>
        <w:rPr>
          <w:i/>
          <w:iCs/>
        </w:rPr>
        <w:t xml:space="preserve">p</w:t>
      </w:r>
      <w:r>
        <w:t xml:space="preserve"> </w:t>
      </w:r>
      <w:r>
        <w:t xml:space="preserve">nearer 0.5, 0.05, or far below 0.001?</w:t>
      </w:r>
    </w:p>
    <w:p>
      <w:pPr>
        <w:pStyle w:val="FirstParagraph"/>
      </w:pPr>
      <w:r>
        <w:rPr>
          <w:b/>
          <w:bCs/>
        </w:rPr>
        <w:t xml:space="preserve">▶ Run this — the classic table:</w:t>
      </w:r>
    </w:p>
    <w:p>
      <w:pPr>
        <w:pStyle w:val="SourceCode"/>
      </w:pPr>
      <w:r>
        <w:rPr>
          <w:rStyle w:val="NormalTok"/>
        </w:rPr>
        <w:t xml:space="preserve">mass_aov </w:t>
      </w:r>
      <w:r>
        <w:rPr>
          <w:rStyle w:val="OtherTok"/>
        </w:rPr>
        <w:t xml:space="preserve">&lt;-</w:t>
      </w:r>
      <w:r>
        <w:rPr>
          <w:rStyle w:val="NormalTok"/>
        </w:rPr>
        <w:t xml:space="preserve"> </w:t>
      </w:r>
      <w:r>
        <w:rPr>
          <w:rStyle w:val="FunctionTok"/>
        </w:rPr>
        <w:t xml:space="preserve">aov</w:t>
      </w:r>
      <w:r>
        <w:rPr>
          <w:rStyle w:val="NormalTok"/>
        </w:rPr>
        <w:t xml:space="preserve">(body_mass_g </w:t>
      </w:r>
      <w:r>
        <w:rPr>
          <w:rStyle w:val="SpecialCharTok"/>
        </w:rPr>
        <w:t xml:space="preserve">~</w:t>
      </w:r>
      <w:r>
        <w:rPr>
          <w:rStyle w:val="NormalTok"/>
        </w:rPr>
        <w:t xml:space="preserve"> species, </w:t>
      </w:r>
      <w:r>
        <w:rPr>
          <w:rStyle w:val="AttributeTok"/>
        </w:rPr>
        <w:t xml:space="preserve">data =</w:t>
      </w:r>
      <w:r>
        <w:rPr>
          <w:rStyle w:val="NormalTok"/>
        </w:rPr>
        <w:t xml:space="preserve"> penguins_df)</w:t>
      </w:r>
      <w:r>
        <w:br/>
      </w:r>
      <w:r>
        <w:br/>
      </w:r>
      <w:r>
        <w:rPr>
          <w:rStyle w:val="FunctionTok"/>
        </w:rPr>
        <w:t xml:space="preserve">summary</w:t>
      </w:r>
      <w:r>
        <w:rPr>
          <w:rStyle w:val="NormalTok"/>
        </w:rPr>
        <w:t xml:space="preserve">(mass_aov)</w:t>
      </w:r>
    </w:p>
    <w:p>
      <w:pPr>
        <w:pStyle w:val="FirstParagraph"/>
      </w:pPr>
      <w:r>
        <w:rPr>
          <w:b/>
          <w:bCs/>
        </w:rPr>
        <w:t xml:space="preserve">▶ Run this — base R</w:t>
      </w:r>
      <w:r>
        <w:rPr>
          <w:b/>
          <w:bCs/>
        </w:rPr>
        <w:t xml:space="preserve"> </w:t>
      </w:r>
      <w:r>
        <w:rPr>
          <w:rStyle w:val="VerbatimChar"/>
          <w:b/>
          <w:bCs/>
        </w:rPr>
        <w:t xml:space="preserve">anova()</w:t>
      </w:r>
      <w:r>
        <w:rPr>
          <w:b/>
          <w:bCs/>
        </w:rPr>
        <w:t xml:space="preserve"> </w:t>
      </w:r>
      <w:r>
        <w:rPr>
          <w:b/>
          <w:bCs/>
        </w:rPr>
        <w:t xml:space="preserve">on the</w:t>
      </w:r>
      <w:r>
        <w:rPr>
          <w:b/>
          <w:bCs/>
        </w:rPr>
        <w:t xml:space="preserve"> </w:t>
      </w:r>
      <w:r>
        <w:rPr>
          <w:rStyle w:val="VerbatimChar"/>
          <w:b/>
          <w:bCs/>
        </w:rPr>
        <w:t xml:space="preserve">lm</w:t>
      </w:r>
      <w:r>
        <w:rPr>
          <w:b/>
          <w:bCs/>
        </w:rPr>
        <w:t xml:space="preserve">:</w:t>
      </w:r>
    </w:p>
    <w:p>
      <w:pPr>
        <w:pStyle w:val="SourceCode"/>
      </w:pPr>
      <w:r>
        <w:rPr>
          <w:rStyle w:val="FunctionTok"/>
        </w:rPr>
        <w:t xml:space="preserve">anova</w:t>
      </w:r>
      <w:r>
        <w:rPr>
          <w:rStyle w:val="NormalTok"/>
        </w:rPr>
        <w:t xml:space="preserve">(mass_model)</w:t>
      </w:r>
    </w:p>
    <w:p>
      <w:pPr>
        <w:pStyle w:val="FirstParagraph"/>
      </w:pPr>
      <w:r>
        <w:t xml:space="preserve">That is</w:t>
      </w:r>
      <w:r>
        <w:t xml:space="preserve"> </w:t>
      </w:r>
      <w:r>
        <w:rPr>
          <w:b/>
          <w:bCs/>
        </w:rPr>
        <w:t xml:space="preserve">Type I</w:t>
      </w:r>
      <w:r>
        <w:t xml:space="preserve">, which is</w:t>
      </w:r>
      <w:r>
        <w:t xml:space="preserve"> </w:t>
      </w:r>
      <w:r>
        <w:rPr>
          <w:b/>
          <w:bCs/>
        </w:rPr>
        <w:t xml:space="preserve">sequential</w:t>
      </w:r>
      <w:r>
        <w:t xml:space="preserve"> </w:t>
      </w:r>
      <w:r>
        <w:t xml:space="preserve">and therefore order-dependent. With one predictor there is no order to depend on.</w:t>
      </w:r>
    </w:p>
    <w:p>
      <w:pPr>
        <w:pStyle w:val="BodyText"/>
      </w:pPr>
      <w:r>
        <w:rPr>
          <w:b/>
          <w:bCs/>
        </w:rPr>
        <w:t xml:space="preserve">▶ Run this —</w:t>
      </w:r>
      <w:r>
        <w:rPr>
          <w:b/>
          <w:bCs/>
        </w:rPr>
        <w:t xml:space="preserve"> </w:t>
      </w:r>
      <w:r>
        <w:rPr>
          <w:rStyle w:val="VerbatimChar"/>
          <w:b/>
          <w:bCs/>
        </w:rPr>
        <w:t xml:space="preserve">car::Anova()</w:t>
      </w:r>
      <w:r>
        <w:rPr>
          <w:b/>
          <w:bCs/>
        </w:rPr>
        <w:t xml:space="preserve">:</w:t>
      </w:r>
    </w:p>
    <w:p>
      <w:pPr>
        <w:pStyle w:val="SourceCode"/>
      </w:pPr>
      <w:r>
        <w:rPr>
          <w:rStyle w:val="FunctionTok"/>
        </w:rPr>
        <w:t xml:space="preserve">Anova</w:t>
      </w:r>
      <w:r>
        <w:rPr>
          <w:rStyle w:val="NormalTok"/>
        </w:rPr>
        <w:t xml:space="preserve">(mass_model)</w:t>
      </w:r>
    </w:p>
    <w:p>
      <w:pPr>
        <w:pStyle w:val="FirstParagraph"/>
      </w:pPr>
      <w:r>
        <w:t xml:space="preserve">That is</w:t>
      </w:r>
      <w:r>
        <w:t xml:space="preserve"> </w:t>
      </w:r>
      <w:r>
        <w:rPr>
          <w:b/>
          <w:bCs/>
        </w:rPr>
        <w:t xml:space="preserve">Type II</w:t>
      </w:r>
      <w:r>
        <w:t xml:space="preserve"> </w:t>
      </w:r>
      <w:r>
        <w:t xml:space="preserve">— the default, and order-independent. This is the one to make a habit of.</w:t>
      </w:r>
      <w:r>
        <w:t xml:space="preserve"> </w:t>
      </w:r>
      <w:r>
        <w:rPr>
          <w:rStyle w:val="VerbatimChar"/>
        </w:rPr>
        <w:t xml:space="preserve">Anova(mass_model, type = 2)</w:t>
      </w:r>
      <w:r>
        <w:t xml:space="preserve"> </w:t>
      </w:r>
      <w:r>
        <w:t xml:space="preserve">is the same thing spelled out.</w:t>
      </w:r>
    </w:p>
    <w:tbl>
      <w:tblPr>
        <w:tblStyle w:val="Table"/>
        <w:tblW w:type="pct" w:w="5000"/>
        <w:tblLayout w:type="fixed"/>
        <w:tblLook w:firstRow="1" w:lastRow="0" w:firstColumn="0" w:lastColumn="0" w:noHBand="0" w:noVBand="0" w:val="0020"/>
      </w:tblPr>
      <w:tblGrid>
        <w:gridCol w:w="2692"/>
        <w:gridCol w:w="1267"/>
        <w:gridCol w:w="3960"/>
      </w:tblGrid>
      <w:tr>
        <w:trPr>
          <w:tblHeader w:val="on"/>
        </w:trPr>
        <w:tc>
          <w:tcPr/>
          <w:p>
            <w:pPr>
              <w:pStyle w:val="Compact"/>
            </w:pPr>
            <w:r>
              <w:t xml:space="preserve">Call</w:t>
            </w:r>
          </w:p>
        </w:tc>
        <w:tc>
          <w:tcPr/>
          <w:p>
            <w:pPr>
              <w:pStyle w:val="Compact"/>
            </w:pPr>
            <w:r>
              <w:t xml:space="preserve">Package</w:t>
            </w:r>
          </w:p>
        </w:tc>
        <w:tc>
          <w:tcPr/>
          <w:p>
            <w:pPr>
              <w:pStyle w:val="Compact"/>
            </w:pPr>
            <w:r>
              <w:t xml:space="preserve">Gives you</w:t>
            </w:r>
          </w:p>
        </w:tc>
      </w:tr>
      <w:tr>
        <w:tc>
          <w:tcPr/>
          <w:p>
            <w:pPr>
              <w:pStyle w:val="Compact"/>
            </w:pPr>
            <w:r>
              <w:rPr>
                <w:rStyle w:val="VerbatimChar"/>
              </w:rPr>
              <w:t xml:space="preserve">aov()</w:t>
            </w:r>
            <w:r>
              <w:t xml:space="preserve"> </w:t>
            </w:r>
            <w:r>
              <w:t xml:space="preserve">+</w:t>
            </w:r>
            <w:r>
              <w:t xml:space="preserve"> </w:t>
            </w:r>
            <w:r>
              <w:rPr>
                <w:rStyle w:val="VerbatimChar"/>
              </w:rPr>
              <w:t xml:space="preserve">summary()</w:t>
            </w:r>
          </w:p>
        </w:tc>
        <w:tc>
          <w:tcPr/>
          <w:p>
            <w:pPr>
              <w:pStyle w:val="Compact"/>
            </w:pPr>
            <w:r>
              <w:t xml:space="preserve">base R</w:t>
            </w:r>
          </w:p>
        </w:tc>
        <w:tc>
          <w:tcPr/>
          <w:p>
            <w:pPr>
              <w:pStyle w:val="Compact"/>
            </w:pPr>
            <w:r>
              <w:t xml:space="preserve">the classic ANOVA table</w:t>
            </w:r>
          </w:p>
        </w:tc>
      </w:tr>
      <w:tr>
        <w:tc>
          <w:tcPr/>
          <w:p>
            <w:pPr>
              <w:pStyle w:val="Compact"/>
            </w:pPr>
            <w:r>
              <w:rPr>
                <w:rStyle w:val="VerbatimChar"/>
              </w:rPr>
              <w:t xml:space="preserve">anova(model)</w:t>
            </w:r>
          </w:p>
        </w:tc>
        <w:tc>
          <w:tcPr/>
          <w:p>
            <w:pPr>
              <w:pStyle w:val="Compact"/>
            </w:pPr>
            <w:r>
              <w:t xml:space="preserve">base R</w:t>
            </w:r>
          </w:p>
        </w:tc>
        <w:tc>
          <w:tcPr/>
          <w:p>
            <w:pPr>
              <w:pStyle w:val="Compact"/>
            </w:pPr>
            <w:r>
              <w:rPr>
                <w:b/>
                <w:bCs/>
              </w:rPr>
              <w:t xml:space="preserve">Type I</w:t>
            </w:r>
            <w:r>
              <w:t xml:space="preserve"> </w:t>
            </w:r>
            <w:r>
              <w:t xml:space="preserve">(sequential)</w:t>
            </w:r>
          </w:p>
        </w:tc>
      </w:tr>
      <w:tr>
        <w:tc>
          <w:tcPr/>
          <w:p>
            <w:pPr>
              <w:pStyle w:val="Compact"/>
            </w:pPr>
            <w:r>
              <w:rPr>
                <w:rStyle w:val="VerbatimChar"/>
              </w:rPr>
              <w:t xml:space="preserve">Anova(model)</w:t>
            </w:r>
          </w:p>
        </w:tc>
        <w:tc>
          <w:tcPr/>
          <w:p>
            <w:pPr>
              <w:pStyle w:val="Compact"/>
            </w:pPr>
            <w:r>
              <w:rPr>
                <w:b/>
                <w:bCs/>
              </w:rPr>
              <w:t xml:space="preserve">car</w:t>
            </w:r>
          </w:p>
        </w:tc>
        <w:tc>
          <w:tcPr/>
          <w:p>
            <w:pPr>
              <w:pStyle w:val="Compact"/>
            </w:pPr>
            <w:r>
              <w:rPr>
                <w:b/>
                <w:bCs/>
              </w:rPr>
              <w:t xml:space="preserve">Type II</w:t>
            </w:r>
            <w:r>
              <w:t xml:space="preserve"> </w:t>
            </w:r>
            <w:r>
              <w:t xml:space="preserve">(the default)</w:t>
            </w:r>
          </w:p>
        </w:tc>
      </w:tr>
      <w:tr>
        <w:tc>
          <w:tcPr/>
          <w:p>
            <w:pPr>
              <w:pStyle w:val="Compact"/>
            </w:pPr>
            <w:r>
              <w:rPr>
                <w:rStyle w:val="VerbatimChar"/>
              </w:rPr>
              <w:t xml:space="preserve">Anova(model, type = 3)</w:t>
            </w:r>
          </w:p>
        </w:tc>
        <w:tc>
          <w:tcPr/>
          <w:p>
            <w:pPr>
              <w:pStyle w:val="Compact"/>
            </w:pPr>
            <w:r>
              <w:rPr>
                <w:b/>
                <w:bCs/>
              </w:rPr>
              <w:t xml:space="preserve">car</w:t>
            </w:r>
          </w:p>
        </w:tc>
        <w:tc>
          <w:tcPr/>
          <w:p>
            <w:pPr>
              <w:pStyle w:val="Compact"/>
            </w:pPr>
            <w:r>
              <w:rPr>
                <w:b/>
                <w:bCs/>
              </w:rPr>
              <w:t xml:space="preserve">Type III</w:t>
            </w:r>
          </w:p>
        </w:tc>
      </w:tr>
    </w:tbl>
    <w:p>
      <w:pPr>
        <w:pStyle w:val="BlockText"/>
      </w:pPr>
      <w:r>
        <w:t xml:space="preserve">⚠️</w:t>
      </w:r>
      <w:r>
        <w:t xml:space="preserve"> </w:t>
      </w:r>
      <w:r>
        <w:rPr>
          <w:b/>
          <w:bCs/>
        </w:rPr>
        <w:t xml:space="preserve">Watch out!</w:t>
      </w:r>
      <w:r>
        <w:t xml:space="preserve"> </w:t>
      </w:r>
      <w:r>
        <w:t xml:space="preserve">Lowercase</w:t>
      </w:r>
      <w:r>
        <w:t xml:space="preserve"> </w:t>
      </w:r>
      <w:r>
        <w:rPr>
          <w:rStyle w:val="VerbatimChar"/>
        </w:rPr>
        <w:t xml:space="preserve">anova()</w:t>
      </w:r>
      <w:r>
        <w:t xml:space="preserve"> </w:t>
      </w:r>
      <w:r>
        <w:t xml:space="preserve">and capital</w:t>
      </w:r>
      <w:r>
        <w:t xml:space="preserve"> </w:t>
      </w:r>
      <w:r>
        <w:rPr>
          <w:rStyle w:val="VerbatimChar"/>
        </w:rPr>
        <w:t xml:space="preserve">Anova()</w:t>
      </w:r>
      <w:r>
        <w:t xml:space="preserve"> </w:t>
      </w:r>
      <w:r>
        <w:t xml:space="preserve">are</w:t>
      </w:r>
      <w:r>
        <w:t xml:space="preserve"> </w:t>
      </w:r>
      <w:r>
        <w:rPr>
          <w:b/>
          <w:bCs/>
        </w:rPr>
        <w:t xml:space="preserve">different functions from different packages</w:t>
      </w:r>
      <w:r>
        <w:t xml:space="preserve">. If you see</w:t>
      </w:r>
      <w:r>
        <w:t xml:space="preserve"> </w:t>
      </w:r>
      <w:r>
        <w:rPr>
          <w:rStyle w:val="VerbatimChar"/>
        </w:rPr>
        <w:t xml:space="preserve">could not find function "Anova"</w:t>
      </w:r>
      <w:r>
        <w:t xml:space="preserve">, you forgot</w:t>
      </w:r>
      <w:r>
        <w:t xml:space="preserve"> </w:t>
      </w:r>
      <w:r>
        <w:rPr>
          <w:rStyle w:val="VerbatimChar"/>
        </w:rPr>
        <w:t xml:space="preserve">library(car)</w:t>
      </w:r>
      <w:r>
        <w:t xml:space="preserve">.</w:t>
      </w:r>
    </w:p>
    <w:p>
      <w:pPr>
        <w:pStyle w:val="FirstParagraph"/>
      </w:pPr>
      <w:r>
        <w:t xml:space="preserve">✏️</w:t>
      </w:r>
      <w:r>
        <w:t xml:space="preserve"> </w:t>
      </w:r>
      <w:r>
        <w:rPr>
          <w:b/>
          <w:bCs/>
        </w:rPr>
        <w:t xml:space="preserve">Q9:</w:t>
      </w:r>
      <w:r>
        <w:t xml:space="preserve"> </w:t>
      </w:r>
      <w:r>
        <w:t xml:space="preserve">From the table — F, both df, and</w:t>
      </w:r>
      <w:r>
        <w:t xml:space="preserve"> </w:t>
      </w:r>
      <w:r>
        <w:rPr>
          <w:i/>
          <w:iCs/>
        </w:rPr>
        <w:t xml:space="preserve">p</w:t>
      </w:r>
      <w:r>
        <w:t xml:space="preserve">. Reject H₀ at α = 0.05? Do all three tables agree on F?</w:t>
      </w:r>
    </w:p>
    <w:p>
      <w:r>
        <w:pict>
          <v:rect style="width:0;height:1.5pt" o:hralign="center" o:hrstd="t" o:hr="t"/>
        </w:pict>
      </w:r>
    </w:p>
    <w:bookmarkEnd w:id="30"/>
    <w:bookmarkStart w:id="35" w:name="X84bde29e7431c767579adc440933ca0d221f1f4"/>
    <w:p>
      <w:pPr>
        <w:pStyle w:val="Heading1"/>
      </w:pPr>
      <w:r>
        <w:t xml:space="preserve">Part 9 · Type III, and the contrasts option it needs</w:t>
      </w:r>
    </w:p>
    <w:p>
      <w:pPr>
        <w:pStyle w:val="FirstParagraph"/>
      </w:pPr>
      <w:r>
        <w:t xml:space="preserve">Type III sums of squares are only meaningful when the factor is coded against the</w:t>
      </w:r>
      <w:r>
        <w:t xml:space="preserve"> </w:t>
      </w:r>
      <w:r>
        <w:rPr>
          <w:b/>
          <w:bCs/>
        </w:rPr>
        <w:t xml:space="preserve">grand mean</w:t>
      </w:r>
      <w:r>
        <w:t xml:space="preserve"> </w:t>
      </w:r>
      <w:r>
        <w:t xml:space="preserve">(</w:t>
      </w:r>
      <w:r>
        <w:rPr>
          <w:rStyle w:val="VerbatimChar"/>
        </w:rPr>
        <w:t xml:space="preserve">contr.sum</w:t>
      </w:r>
      <w:r>
        <w:t xml:space="preserve">), not against a baseline group (</w:t>
      </w:r>
      <w:r>
        <w:rPr>
          <w:rStyle w:val="VerbatimChar"/>
        </w:rPr>
        <w:t xml:space="preserve">contr.treatment</w:t>
      </w:r>
      <w:r>
        <w:t xml:space="preserve">). Ask for</w:t>
      </w:r>
      <w:r>
        <w:t xml:space="preserve"> </w:t>
      </w:r>
      <w:r>
        <w:rPr>
          <w:rStyle w:val="VerbatimChar"/>
        </w:rPr>
        <w:t xml:space="preserve">type = 3</w:t>
      </w:r>
      <w:r>
        <w:t xml:space="preserve"> </w:t>
      </w:r>
      <w:r>
        <w:t xml:space="preserve">on a treatment-coded model and</w:t>
      </w:r>
      <w:r>
        <w:t xml:space="preserve"> </w:t>
      </w:r>
      <w:r>
        <w:rPr>
          <w:rStyle w:val="VerbatimChar"/>
        </w:rPr>
        <w:t xml:space="preserve">car</w:t>
      </w:r>
      <w:r>
        <w:t xml:space="preserve"> </w:t>
      </w:r>
      <w:r>
        <w:t xml:space="preserve">will still print a table — it just will not be the test you think it is.</w:t>
      </w:r>
    </w:p>
    <w:p>
      <w:pPr>
        <w:pStyle w:val="BodyText"/>
      </w:pPr>
      <w:r>
        <w:rPr>
          <w:b/>
          <w:bCs/>
        </w:rPr>
        <w:t xml:space="preserve">▶ Run this — what is R using right now?</w:t>
      </w:r>
    </w:p>
    <w:p>
      <w:pPr>
        <w:pStyle w:val="SourceCode"/>
      </w:pPr>
      <w:r>
        <w:rPr>
          <w:rStyle w:val="FunctionTok"/>
        </w:rPr>
        <w:t xml:space="preserve">getOption</w:t>
      </w:r>
      <w:r>
        <w:rPr>
          <w:rStyle w:val="NormalTok"/>
        </w:rPr>
        <w:t xml:space="preserve">(</w:t>
      </w:r>
      <w:r>
        <w:rPr>
          <w:rStyle w:val="StringTok"/>
        </w:rPr>
        <w:t xml:space="preserve">"contrasts"</w:t>
      </w:r>
      <w:r>
        <w:rPr>
          <w:rStyle w:val="NormalTok"/>
        </w:rPr>
        <w:t xml:space="preserve">)</w:t>
      </w:r>
    </w:p>
    <w:p>
      <w:pPr>
        <w:pStyle w:val="FirstParagraph"/>
      </w:pPr>
      <w:r>
        <w:t xml:space="preserve">That is R’s default:</w:t>
      </w:r>
      <w:r>
        <w:t xml:space="preserve"> </w:t>
      </w:r>
      <w:r>
        <w:rPr>
          <w:b/>
          <w:bCs/>
        </w:rPr>
        <w:t xml:space="preserve">treatment</w:t>
      </w:r>
      <w:r>
        <w:t xml:space="preserve"> </w:t>
      </w:r>
      <w:r>
        <w:t xml:space="preserve">coding for unordered factors,</w:t>
      </w:r>
      <w:r>
        <w:t xml:space="preserve"> </w:t>
      </w:r>
      <w:r>
        <w:rPr>
          <w:b/>
          <w:bCs/>
        </w:rPr>
        <w:t xml:space="preserve">polynomial</w:t>
      </w:r>
      <w:r>
        <w:t xml:space="preserve"> </w:t>
      </w:r>
      <w:r>
        <w:t xml:space="preserve">for ordered ones.</w:t>
      </w:r>
    </w:p>
    <w:p>
      <w:pPr>
        <w:pStyle w:val="BodyText"/>
      </w:pPr>
      <w:r>
        <w:rPr>
          <w:b/>
          <w:bCs/>
        </w:rPr>
        <w:t xml:space="preserve">▶ Run this — Type III on the treatment-coded model (not right):</w:t>
      </w:r>
    </w:p>
    <w:p>
      <w:pPr>
        <w:pStyle w:val="SourceCode"/>
      </w:pPr>
      <w:r>
        <w:rPr>
          <w:rStyle w:val="FunctionTok"/>
        </w:rPr>
        <w:t xml:space="preserve">Anova</w:t>
      </w:r>
      <w:r>
        <w:rPr>
          <w:rStyle w:val="NormalTok"/>
        </w:rPr>
        <w:t xml:space="preserve">(mass_model,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FirstParagraph"/>
      </w:pPr>
      <w:r>
        <w:rPr>
          <w:b/>
          <w:bCs/>
        </w:rPr>
        <w:t xml:space="preserve">▶ Run this — the four-line pattern: set → refit → test → set back:</w:t>
      </w:r>
    </w:p>
    <w:p>
      <w:pPr>
        <w:pStyle w:val="SourceCode"/>
      </w:pP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NormalTok"/>
        </w:rPr>
        <w:t xml:space="preserve">mass_model_sum </w:t>
      </w:r>
      <w:r>
        <w:rPr>
          <w:rStyle w:val="OtherTok"/>
        </w:rPr>
        <w:t xml:space="preserve">&lt;-</w:t>
      </w:r>
      <w:r>
        <w:rPr>
          <w:rStyle w:val="NormalTok"/>
        </w:rPr>
        <w:t xml:space="preserve"> </w:t>
      </w:r>
      <w:r>
        <w:rPr>
          <w:rStyle w:val="FunctionTok"/>
        </w:rPr>
        <w:t xml:space="preserve">lm</w:t>
      </w:r>
      <w:r>
        <w:rPr>
          <w:rStyle w:val="NormalTok"/>
        </w:rPr>
        <w:t xml:space="preserve">(body_mass_g </w:t>
      </w:r>
      <w:r>
        <w:rPr>
          <w:rStyle w:val="SpecialCharTok"/>
        </w:rPr>
        <w:t xml:space="preserve">~</w:t>
      </w:r>
      <w:r>
        <w:rPr>
          <w:rStyle w:val="NormalTok"/>
        </w:rPr>
        <w:t xml:space="preserve"> species, </w:t>
      </w:r>
      <w:r>
        <w:rPr>
          <w:rStyle w:val="AttributeTok"/>
        </w:rPr>
        <w:t xml:space="preserve">data =</w:t>
      </w:r>
      <w:r>
        <w:rPr>
          <w:rStyle w:val="NormalTok"/>
        </w:rPr>
        <w:t xml:space="preserve"> penguins_df)</w:t>
      </w:r>
      <w:r>
        <w:br/>
      </w:r>
      <w:r>
        <w:br/>
      </w:r>
      <w:r>
        <w:rPr>
          <w:rStyle w:val="FunctionTok"/>
        </w:rPr>
        <w:t xml:space="preserve">Anova</w:t>
      </w:r>
      <w:r>
        <w:rPr>
          <w:rStyle w:val="NormalTok"/>
        </w:rPr>
        <w:t xml:space="preserve">(mass_model_sum, </w:t>
      </w:r>
      <w:r>
        <w:rPr>
          <w:rStyle w:val="AttributeTok"/>
        </w:rPr>
        <w:t xml:space="preserve">type =</w:t>
      </w:r>
      <w:r>
        <w:rPr>
          <w:rStyle w:val="NormalTok"/>
        </w:rPr>
        <w:t xml:space="preserve"> </w:t>
      </w:r>
      <w:r>
        <w:rPr>
          <w:rStyle w:val="DecValTok"/>
        </w:rPr>
        <w:t xml:space="preserve">3</w:t>
      </w:r>
      <w:r>
        <w:rPr>
          <w:rStyle w:val="NormalTok"/>
        </w:rPr>
        <w:t xml:space="preserve">)</w:t>
      </w:r>
      <w:r>
        <w:br/>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"contr.treatment"</w:t>
      </w:r>
      <w:r>
        <w:rPr>
          <w:rStyle w:val="NormalTok"/>
        </w:rPr>
        <w:t xml:space="preserve">, </w:t>
      </w:r>
      <w:r>
        <w:rPr>
          <w:rStyle w:val="StringTok"/>
        </w:rPr>
        <w:t xml:space="preserve">"contr.poly"</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important.png" id="3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refit is not optional</w:t>
            </w:r>
          </w:p>
        </w:tc>
      </w:tr>
      <w:tr>
        <w:trPr>
          <w:cantSplit/>
        </w:trPr>
        <w:tc>
          <w:tcPr>
            <w:tcMar>
              <w:top w:w="108" w:type="dxa"/>
              <w:bottom w:w="108" w:type="dxa"/>
            </w:tcMar>
          </w:tcPr>
          <w:p>
            <w:pPr>
              <w:pStyle w:val="BodyText"/>
            </w:pPr>
            <w:pPr>
              <w:spacing w:before="16" w:after="16"/>
            </w:pPr>
            <w:r>
              <w:t xml:space="preserve">A model remembers the coding it was</w:t>
            </w:r>
            <w:r>
              <w:t xml:space="preserve"> </w:t>
            </w:r>
            <w:r>
              <w:rPr>
                <w:b/>
                <w:bCs/>
              </w:rPr>
              <w:t xml:space="preserve">fitted</w:t>
            </w:r>
            <w:r>
              <w:t xml:space="preserve"> </w:t>
            </w:r>
            <w:r>
              <w:t xml:space="preserve">with. Change the option, reuse the old model, and nothing happens at all.</w:t>
            </w:r>
          </w:p>
          <w:p/>
        </w:tc>
      </w:tr>
    </w:tbl>
    <w:p>
      <w:pPr>
        <w:pStyle w:val="BodyText"/>
      </w:pPr>
      <w:r>
        <w:rPr>
          <w:b/>
          <w:bCs/>
        </w:rPr>
        <w:t xml:space="preserve">▶ Run this — prove the switch back worked, and that each model carries its own coding:</w:t>
      </w:r>
    </w:p>
    <w:p>
      <w:pPr>
        <w:pStyle w:val="SourceCode"/>
      </w:pPr>
      <w:r>
        <w:rPr>
          <w:rStyle w:val="FunctionTok"/>
        </w:rPr>
        <w:t xml:space="preserve">getOption</w:t>
      </w:r>
      <w:r>
        <w:rPr>
          <w:rStyle w:val="NormalTok"/>
        </w:rPr>
        <w:t xml:space="preserve">(</w:t>
      </w:r>
      <w:r>
        <w:rPr>
          <w:rStyle w:val="StringTok"/>
        </w:rPr>
        <w:t xml:space="preserve">"contrasts"</w:t>
      </w:r>
      <w:r>
        <w:rPr>
          <w:rStyle w:val="NormalTok"/>
        </w:rPr>
        <w:t xml:space="preserve">)</w:t>
      </w:r>
      <w:r>
        <w:br/>
      </w:r>
      <w:r>
        <w:br/>
      </w:r>
      <w:r>
        <w:rPr>
          <w:rStyle w:val="NormalTok"/>
        </w:rPr>
        <w:t xml:space="preserve">mass_model</w:t>
      </w:r>
      <w:r>
        <w:rPr>
          <w:rStyle w:val="SpecialCharTok"/>
        </w:rPr>
        <w:t xml:space="preserve">$</w:t>
      </w:r>
      <w:r>
        <w:rPr>
          <w:rStyle w:val="NormalTok"/>
        </w:rPr>
        <w:t xml:space="preserve">contrasts</w:t>
      </w:r>
      <w:r>
        <w:br/>
      </w:r>
      <w:r>
        <w:br/>
      </w:r>
      <w:r>
        <w:rPr>
          <w:rStyle w:val="NormalTok"/>
        </w:rPr>
        <w:t xml:space="preserve">mass_model_sum</w:t>
      </w:r>
      <w:r>
        <w:rPr>
          <w:rStyle w:val="SpecialCharTok"/>
        </w:rPr>
        <w:t xml:space="preserve">$</w:t>
      </w:r>
      <w:r>
        <w:rPr>
          <w:rStyle w:val="NormalTok"/>
        </w:rPr>
        <w:t xml:space="preserve">contrasts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Positron.app/Contents/Resources/app/quarto/share/formats/docx/important.png" id="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you set it back</w:t>
            </w:r>
          </w:p>
        </w:tc>
      </w:tr>
      <w:tr>
        <w:trPr>
          <w:cantSplit/>
        </w:trPr>
        <w:tc>
          <w:tcPr>
            <w:tcMar>
              <w:top w:w="108" w:type="dxa"/>
              <w:bottom w:w="108" w:type="dxa"/>
            </w:tcMar>
          </w:tcPr>
          <w:p>
            <w:pPr>
              <w:pStyle w:val="BodyText"/>
            </w:pPr>
            <w:pPr>
              <w:spacing w:before="16" w:after="16"/>
            </w:pPr>
            <w:r>
              <w:rPr>
                <w:rStyle w:val="VerbatimChar"/>
              </w:rPr>
              <w:t xml:space="preserve">options()</w:t>
            </w:r>
            <w:r>
              <w:t xml:space="preserve"> </w:t>
            </w:r>
            <w:r>
              <w:t xml:space="preserve">is</w:t>
            </w:r>
            <w:r>
              <w:t xml:space="preserve"> </w:t>
            </w:r>
            <w:r>
              <w:rPr>
                <w:b/>
                <w:bCs/>
              </w:rPr>
              <w:t xml:space="preserve">global and sticky</w:t>
            </w:r>
            <w:r>
              <w:t xml:space="preserve">. It stays changed for the rest of your R session and silently affects every model you fit afterwards — including code you wrote weeks ago.</w:t>
            </w:r>
          </w:p>
          <w:p/>
        </w:tc>
      </w:tr>
    </w:tbl>
    <w:p>
      <w:pPr>
        <w:pStyle w:val="BodyText"/>
      </w:pPr>
      <w:r>
        <w:t xml:space="preserve">✏️</w:t>
      </w:r>
      <w:r>
        <w:t xml:space="preserve"> </w:t>
      </w:r>
      <w:r>
        <w:rPr>
          <w:b/>
          <w:bCs/>
        </w:rPr>
        <w:t xml:space="preserve">Q10:</w:t>
      </w:r>
      <w:r>
        <w:t xml:space="preserve"> </w:t>
      </w:r>
      <w:r>
        <w:t xml:space="preserve">Compare the two</w:t>
      </w:r>
      <w:r>
        <w:t xml:space="preserve"> </w:t>
      </w:r>
      <w:r>
        <w:rPr>
          <w:rStyle w:val="VerbatimChar"/>
        </w:rPr>
        <w:t xml:space="preserve">type = 3</w:t>
      </w:r>
      <w:r>
        <w:t xml:space="preserve"> </w:t>
      </w:r>
      <w:r>
        <w:t xml:space="preserve">tables. Which</w:t>
      </w:r>
      <w:r>
        <w:t xml:space="preserve"> </w:t>
      </w:r>
      <w:r>
        <w:rPr>
          <w:b/>
          <w:bCs/>
        </w:rPr>
        <w:t xml:space="preserve">row</w:t>
      </w:r>
      <w:r>
        <w:t xml:space="preserve"> </w:t>
      </w:r>
      <w:r>
        <w:t xml:space="preserve">changed, and which row stayed the same? Given that, why does the contrast coding matter at all here? (Hint: it does not —</w:t>
      </w:r>
      <w:r>
        <w:t xml:space="preserve"> </w:t>
      </w:r>
      <w:r>
        <w:rPr>
          <w:i/>
          <w:iCs/>
        </w:rPr>
        <w:t xml:space="preserve">yet</w:t>
      </w:r>
      <w:r>
        <w:t xml:space="preserve">. What changes once you have two factors and an interaction?)</w:t>
      </w:r>
    </w:p>
    <w:p>
      <w:r>
        <w:pict>
          <v:rect style="width:0;height:1.5pt" o:hralign="center" o:hrstd="t" o:hr="t"/>
        </w:pict>
      </w:r>
    </w:p>
    <w:bookmarkEnd w:id="35"/>
    <w:bookmarkStart w:id="36" w:name="part-10-report-it"/>
    <w:p>
      <w:pPr>
        <w:pStyle w:val="Heading1"/>
      </w:pPr>
      <w:r>
        <w:t xml:space="preserve">Part 10 · Report it</w:t>
      </w:r>
    </w:p>
    <w:p>
      <w:pPr>
        <w:pStyle w:val="FirstParagraph"/>
      </w:pPr>
      <w:r>
        <w:t xml:space="preserve">For this course, report</w:t>
      </w:r>
      <w:r>
        <w:t xml:space="preserve"> </w:t>
      </w:r>
      <w:r>
        <w:rPr>
          <w:rStyle w:val="VerbatimChar"/>
          <w:b/>
          <w:bCs/>
        </w:rPr>
        <w:t xml:space="preserve">Anova(model)</w:t>
      </w:r>
      <w:r>
        <w:t xml:space="preserve"> </w:t>
      </w:r>
      <w:r>
        <w:t xml:space="preserve">— Type II — unless you have a specific reason not to.</w:t>
      </w:r>
    </w:p>
    <w:p>
      <w:pPr>
        <w:pStyle w:val="BodyText"/>
      </w:pPr>
      <w:r>
        <w:rPr>
          <w:b/>
          <w:bCs/>
        </w:rPr>
        <w:t xml:space="preserve">▶ Run this:</w:t>
      </w:r>
    </w:p>
    <w:p>
      <w:pPr>
        <w:pStyle w:val="SourceCode"/>
      </w:pPr>
      <w:r>
        <w:rPr>
          <w:rStyle w:val="FunctionTok"/>
        </w:rPr>
        <w:t xml:space="preserve">Anova</w:t>
      </w:r>
      <w:r>
        <w:rPr>
          <w:rStyle w:val="NormalTok"/>
        </w:rPr>
        <w:t xml:space="preserve">(mass_model)</w:t>
      </w:r>
    </w:p>
    <w:p>
      <w:pPr>
        <w:pStyle w:val="FirstParagraph"/>
      </w:pPr>
      <w:r>
        <w:t xml:space="preserve">✏️</w:t>
      </w:r>
      <w:r>
        <w:t xml:space="preserve"> </w:t>
      </w:r>
      <w:r>
        <w:rPr>
          <w:b/>
          <w:bCs/>
        </w:rPr>
        <w:t xml:space="preserve">Q11:</w:t>
      </w:r>
      <w:r>
        <w:t xml:space="preserve"> </w:t>
      </w:r>
      <w:r>
        <w:t xml:space="preserve">Write the results sentence with your numbers in it.</w:t>
      </w:r>
    </w:p>
    <w:p>
      <w:pPr>
        <w:pStyle w:val="SourceCode"/>
      </w:pPr>
      <w:r>
        <w:rPr>
          <w:rStyle w:val="VerbatimChar"/>
        </w:rPr>
        <w:t xml:space="preserve">Template:</w:t>
      </w:r>
      <w:r>
        <w:br/>
      </w:r>
      <w:r>
        <w:rPr>
          <w:rStyle w:val="VerbatimChar"/>
        </w:rPr>
        <w:t xml:space="preserve">"Body mass differed significantly among the three penguin species</w:t>
      </w:r>
      <w:r>
        <w:br/>
      </w:r>
      <w:r>
        <w:rPr>
          <w:rStyle w:val="VerbatimChar"/>
        </w:rPr>
        <w:t xml:space="preserve"> (one-way ANOVA: F(__, __) = ____, p ____)."</w:t>
      </w:r>
    </w:p>
    <w:p>
      <w:pPr>
        <w:pStyle w:val="FirstParagraph"/>
      </w:pPr>
      <w:r>
        <w:t xml:space="preserve">Never write</w:t>
      </w:r>
      <w:r>
        <w:t xml:space="preserve"> </w:t>
      </w:r>
      <w:r>
        <w:rPr>
          <w:rStyle w:val="VerbatimChar"/>
        </w:rPr>
        <w:t xml:space="preserve">p = 0.000</w:t>
      </w:r>
      <w:r>
        <w:t xml:space="preserve">. Write</w:t>
      </w:r>
      <w:r>
        <w:t xml:space="preserve"> </w:t>
      </w:r>
      <w:r>
        <w:rPr>
          <w:rStyle w:val="VerbatimChar"/>
        </w:rPr>
        <w:t xml:space="preserve">p &lt; 0.001</w:t>
      </w:r>
      <w:r>
        <w:t xml:space="preserve">.</w:t>
      </w:r>
    </w:p>
    <w:p>
      <w:pPr>
        <w:pStyle w:val="BodyText"/>
      </w:pPr>
      <w:r>
        <w:t xml:space="preserve">✏️</w:t>
      </w:r>
      <w:r>
        <w:t xml:space="preserve"> </w:t>
      </w:r>
      <w:r>
        <w:rPr>
          <w:b/>
          <w:bCs/>
        </w:rPr>
        <w:t xml:space="preserve">Q12:</w:t>
      </w:r>
      <w:r>
        <w:t xml:space="preserve"> </w:t>
      </w:r>
      <w:r>
        <w:t xml:space="preserve">That sentence does not say</w:t>
      </w:r>
      <w:r>
        <w:t xml:space="preserve"> </w:t>
      </w:r>
      <w:r>
        <w:rPr>
          <w:b/>
          <w:bCs/>
        </w:rPr>
        <w:t xml:space="preserve">which</w:t>
      </w:r>
      <w:r>
        <w:t xml:space="preserve"> </w:t>
      </w:r>
      <w:r>
        <w:t xml:space="preserve">species differ, and it does not say whether the model was</w:t>
      </w:r>
      <w:r>
        <w:t xml:space="preserve"> </w:t>
      </w:r>
      <w:r>
        <w:rPr>
          <w:b/>
          <w:bCs/>
        </w:rPr>
        <w:t xml:space="preserve">allowed</w:t>
      </w:r>
      <w:r>
        <w:t xml:space="preserve"> </w:t>
      </w:r>
      <w:r>
        <w:t xml:space="preserve">to give us that</w:t>
      </w:r>
      <w:r>
        <w:t xml:space="preserve"> </w:t>
      </w:r>
      <w:r>
        <w:rPr>
          <w:i/>
          <w:iCs/>
        </w:rPr>
        <w:t xml:space="preserve">p</w:t>
      </w:r>
      <w:r>
        <w:t xml:space="preserve">-value. Which of those two gaps worries you more, and why?</w:t>
      </w:r>
    </w:p>
    <w:p>
      <w:r>
        <w:pict>
          <v:rect style="width:0;height:1.5pt" o:hralign="center" o:hrstd="t" o:hr="t"/>
        </w:pict>
      </w:r>
    </w:p>
    <w:bookmarkEnd w:id="36"/>
    <w:bookmarkStart w:id="46" w:name="homework-a-different-measurement"/>
    <w:p>
      <w:pPr>
        <w:pStyle w:val="Heading1"/>
      </w:pPr>
      <w:r>
        <w:t xml:space="preserve">Homework — a different measurement</w:t>
      </w:r>
    </w:p>
    <w:p>
      <w:pPr>
        <w:pStyle w:val="FirstParagraph"/>
      </w:pPr>
      <w:r>
        <w:rPr>
          <w:i/>
          <w:iCs/>
        </w:rPr>
        <w:t xml:space="preserve">Write it at the bottom of the same script. Hand it in with your answers as</w:t>
      </w:r>
      <w:r>
        <w:rPr>
          <w:i/>
          <w:iCs/>
        </w:rPr>
        <w:t xml:space="preserve"> </w:t>
      </w:r>
      <w:r>
        <w:rPr>
          <w:rStyle w:val="VerbatimChar"/>
          <w:i/>
          <w:iCs/>
        </w:rPr>
        <w:t xml:space="preserve">#</w:t>
      </w:r>
      <w:r>
        <w:rPr>
          <w:i/>
          <w:iCs/>
        </w:rPr>
        <w:t xml:space="preserve"> </w:t>
      </w:r>
      <w:r>
        <w:rPr>
          <w:i/>
          <w:iCs/>
        </w:rPr>
        <w:t xml:space="preserve">comments.</w:t>
      </w:r>
    </w:p>
    <w:p>
      <w:pPr>
        <w:pStyle w:val="BodyText"/>
      </w:pPr>
      <w:r>
        <w:t xml:space="preserve">Mass is not the only thing that was measured on these birds.</w:t>
      </w:r>
      <w:r>
        <w:t xml:space="preserve"> </w:t>
      </w:r>
      <w:r>
        <w:rPr>
          <w:b/>
          <w:bCs/>
        </w:rPr>
        <w:t xml:space="preserve">Pick one</w:t>
      </w:r>
      <w:r>
        <w:t xml:space="preserve"> </w:t>
      </w:r>
      <w:r>
        <w:t xml:space="preserve">of these three columns and run the basic ANOVA on it, start to finish, exactly as you did above:</w:t>
      </w:r>
    </w:p>
    <w:p>
      <w:pPr>
        <w:pStyle w:val="Compact"/>
        <w:numPr>
          <w:ilvl w:val="0"/>
          <w:numId w:val="1005"/>
        </w:numPr>
      </w:pPr>
      <w:r>
        <w:rPr>
          <w:rStyle w:val="VerbatimChar"/>
        </w:rPr>
        <w:t xml:space="preserve">flipper_length_mm</w:t>
      </w:r>
    </w:p>
    <w:p>
      <w:pPr>
        <w:pStyle w:val="Compact"/>
        <w:numPr>
          <w:ilvl w:val="0"/>
          <w:numId w:val="1005"/>
        </w:numPr>
      </w:pPr>
      <w:r>
        <w:rPr>
          <w:rStyle w:val="VerbatimChar"/>
        </w:rPr>
        <w:t xml:space="preserve">bill_length_mm</w:t>
      </w:r>
    </w:p>
    <w:p>
      <w:pPr>
        <w:pStyle w:val="Compact"/>
        <w:numPr>
          <w:ilvl w:val="0"/>
          <w:numId w:val="1005"/>
        </w:numPr>
      </w:pPr>
      <w:r>
        <w:rPr>
          <w:rStyle w:val="VerbatimChar"/>
        </w:rPr>
        <w:t xml:space="preserve">bill_depth_mm</w:t>
      </w:r>
    </w:p>
    <w:p>
      <w:pPr>
        <w:pStyle w:val="FirstParagraph"/>
      </w:pPr>
      <w:r>
        <w:t xml:space="preserve">Use the</w:t>
      </w:r>
      <w:r>
        <w:t xml:space="preserve"> </w:t>
      </w:r>
      <w:r>
        <w:rPr>
          <w:b/>
          <w:bCs/>
        </w:rPr>
        <w:t xml:space="preserve">same</w:t>
      </w:r>
      <w:r>
        <w:t xml:space="preserve"> </w:t>
      </w:r>
      <w:r>
        <w:rPr>
          <w:rStyle w:val="VerbatimChar"/>
        </w:rPr>
        <w:t xml:space="preserve">species</w:t>
      </w:r>
      <w:r>
        <w:t xml:space="preserve"> </w:t>
      </w:r>
      <w:r>
        <w:t xml:space="preserve">as the grouping variable. You are changing the response (the Y), not the design. Nothing is filled in — copy the matching chunk from above and change what needs changing; for most chunks that is one column name.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Keep the column you pick.</w:t>
            </w:r>
            <w:r>
              <w:t xml:space="preserve"> </w:t>
            </w:r>
            <w:r>
              <w:t xml:space="preserve">You run the</w:t>
            </w:r>
            <w:r>
              <w:t xml:space="preserve"> </w:t>
            </w:r>
            <w:r>
              <w:rPr>
                <w:b/>
                <w:bCs/>
              </w:rPr>
              <w:t xml:space="preserve">assumptions</w:t>
            </w:r>
            <w:r>
              <w:t xml:space="preserve"> </w:t>
            </w:r>
            <w:r>
              <w:t xml:space="preserve">and the</w:t>
            </w:r>
            <w:r>
              <w:t xml:space="preserve"> </w:t>
            </w:r>
            <w:r>
              <w:rPr>
                <w:b/>
                <w:bCs/>
              </w:rPr>
              <w:t xml:space="preserve">follow-up tests</w:t>
            </w:r>
            <w:r>
              <w:t xml:space="preserve"> </w:t>
            </w:r>
            <w:r>
              <w:t xml:space="preserve">on the same column for the Activity 20 homework, so you end up with one complete analysis of one measurement.</w:t>
            </w:r>
          </w:p>
          <w:p/>
        </w:tc>
      </w:tr>
    </w:tbl>
    <w:bookmarkStart w:id="39" w:name="h1-read-it-and-plot-it"/>
    <w:p>
      <w:pPr>
        <w:pStyle w:val="Heading2"/>
      </w:pPr>
      <w:r>
        <w:t xml:space="preserve">H1 · Read it and plot it</w:t>
      </w:r>
    </w:p>
    <w:p>
      <w:pPr>
        <w:pStyle w:val="FirstParagraph"/>
      </w:pPr>
      <w:r>
        <w:t xml:space="preserve">Build</w:t>
      </w:r>
      <w:r>
        <w:t xml:space="preserve"> </w:t>
      </w:r>
      <w:r>
        <w:rPr>
          <w:rStyle w:val="VerbatimChar"/>
        </w:rPr>
        <w:t xml:space="preserve">penguins_hw</w:t>
      </w:r>
      <w:r>
        <w:t xml:space="preserve"> </w:t>
      </w:r>
      <w:r>
        <w:t xml:space="preserve">by dropping</w:t>
      </w:r>
      <w:r>
        <w:t xml:space="preserve"> </w:t>
      </w:r>
      <w:r>
        <w:rPr>
          <w:rStyle w:val="VerbatimChar"/>
        </w:rPr>
        <w:t xml:space="preserve">NA</w:t>
      </w:r>
      <w:r>
        <w:t xml:space="preserve"> </w:t>
      </w:r>
      <w:r>
        <w:t xml:space="preserve">from</w:t>
      </w:r>
      <w:r>
        <w:t xml:space="preserve"> </w:t>
      </w:r>
      <w:r>
        <w:rPr>
          <w:rStyle w:val="VerbatimChar"/>
        </w:rPr>
        <w:t xml:space="preserve">species</w:t>
      </w:r>
      <w:r>
        <w:t xml:space="preserve"> </w:t>
      </w:r>
      <w:r>
        <w:t xml:space="preserve">and your column,</w:t>
      </w:r>
      <w:r>
        <w:t xml:space="preserve"> </w:t>
      </w:r>
      <w:r>
        <w:rPr>
          <w:rStyle w:val="VerbatimChar"/>
        </w:rPr>
        <w:t xml:space="preserve">count(species)</w:t>
      </w:r>
      <w:r>
        <w:t xml:space="preserve">, then a boxplot with the points jittered over it.</w:t>
      </w:r>
    </w:p>
    <w:p>
      <w:pPr>
        <w:pStyle w:val="BodyText"/>
      </w:pPr>
      <w:r>
        <w:t xml:space="preserve">✏️</w:t>
      </w:r>
      <w:r>
        <w:t xml:space="preserve"> </w:t>
      </w:r>
      <w:r>
        <w:rPr>
          <w:b/>
          <w:bCs/>
        </w:rPr>
        <w:t xml:space="preserve">H-Q1:</w:t>
      </w:r>
      <w:r>
        <w:t xml:space="preserve"> </w:t>
      </w:r>
      <w:r>
        <w:t xml:space="preserve">Column chosen, its</w:t>
      </w:r>
      <w:r>
        <w:t xml:space="preserve"> </w:t>
      </w:r>
      <w:r>
        <w:rPr>
          <w:b/>
          <w:bCs/>
        </w:rPr>
        <w:t xml:space="preserve">units</w:t>
      </w:r>
      <w:r>
        <w:t xml:space="preserve">, total n, and n for each species.</w:t>
      </w:r>
    </w:p>
    <w:p>
      <w:pPr>
        <w:pStyle w:val="BodyText"/>
      </w:pPr>
      <w:r>
        <w:t xml:space="preserve">✏️</w:t>
      </w:r>
      <w:r>
        <w:t xml:space="preserve"> </w:t>
      </w:r>
      <w:r>
        <w:rPr>
          <w:b/>
          <w:bCs/>
        </w:rPr>
        <w:t xml:space="preserve">H-Q2:</w:t>
      </w:r>
      <w:r>
        <w:t xml:space="preserve"> </w:t>
      </w:r>
      <w:r>
        <w:t xml:space="preserve">From the boxplot — which species looks highest, which lowest, do any two look the same, and do the boxes look like they have the same spread?</w:t>
      </w:r>
    </w:p>
    <w:bookmarkEnd w:id="39"/>
    <w:bookmarkStart w:id="40" w:name="h2-order-the-groups"/>
    <w:p>
      <w:pPr>
        <w:pStyle w:val="Heading2"/>
      </w:pPr>
      <w:r>
        <w:t xml:space="preserve">H2 · Order the groups</w:t>
      </w:r>
    </w:p>
    <w:p>
      <w:pPr>
        <w:pStyle w:val="FirstParagraph"/>
      </w:pPr>
      <w:r>
        <w:rPr>
          <w:rStyle w:val="VerbatimChar"/>
        </w:rPr>
        <w:t xml:space="preserve">fct_reorder()</w:t>
      </w:r>
      <w:r>
        <w:t xml:space="preserve"> </w:t>
      </w:r>
      <w:r>
        <w:t xml:space="preserve">the species by the</w:t>
      </w:r>
      <w:r>
        <w:t xml:space="preserve"> </w:t>
      </w:r>
      <w:r>
        <w:rPr>
          <w:b/>
          <w:bCs/>
        </w:rPr>
        <w:t xml:space="preserve">median</w:t>
      </w:r>
      <w:r>
        <w:t xml:space="preserve"> </w:t>
      </w:r>
      <w:r>
        <w:t xml:space="preserve">of your column, inside</w:t>
      </w:r>
      <w:r>
        <w:t xml:space="preserve"> </w:t>
      </w:r>
      <w:r>
        <w:rPr>
          <w:rStyle w:val="VerbatimChar"/>
        </w:rPr>
        <w:t xml:space="preserve">mutate()</w:t>
      </w:r>
      <w:r>
        <w:t xml:space="preserve">, then plot it again.</w:t>
      </w:r>
    </w:p>
    <w:p>
      <w:pPr>
        <w:pStyle w:val="BodyText"/>
      </w:pPr>
      <w:r>
        <w:t xml:space="preserve">✏️</w:t>
      </w:r>
      <w:r>
        <w:t xml:space="preserve"> </w:t>
      </w:r>
      <w:r>
        <w:rPr>
          <w:b/>
          <w:bCs/>
        </w:rPr>
        <w:t xml:space="preserve">H-Q3:</w:t>
      </w:r>
      <w:r>
        <w:t xml:space="preserve"> </w:t>
      </w:r>
      <w:r>
        <w:t xml:space="preserve">Did the order change from alphabetical this time? Write the new order.</w:t>
      </w:r>
    </w:p>
    <w:bookmarkEnd w:id="40"/>
    <w:bookmarkStart w:id="41" w:name="h3-hypotheses"/>
    <w:p>
      <w:pPr>
        <w:pStyle w:val="Heading2"/>
      </w:pPr>
      <w:r>
        <w:t xml:space="preserve">H3 · Hypotheses</w:t>
      </w:r>
    </w:p>
    <w:p>
      <w:pPr>
        <w:pStyle w:val="FirstParagraph"/>
      </w:pPr>
      <w:r>
        <w:t xml:space="preserve">✏️</w:t>
      </w:r>
      <w:r>
        <w:t xml:space="preserve"> </w:t>
      </w:r>
      <w:r>
        <w:rPr>
          <w:b/>
          <w:bCs/>
        </w:rPr>
        <w:t xml:space="preserve">H-Q4:</w:t>
      </w:r>
      <w:r>
        <w:t xml:space="preserve"> </w:t>
      </w:r>
      <w:r>
        <w:t xml:space="preserve">H₀ and Hₐ for</w:t>
      </w:r>
      <w:r>
        <w:t xml:space="preserve"> </w:t>
      </w:r>
      <w:r>
        <w:rPr>
          <w:b/>
          <w:bCs/>
        </w:rPr>
        <w:t xml:space="preserve">your</w:t>
      </w:r>
      <w:r>
        <w:t xml:space="preserve"> </w:t>
      </w:r>
      <w:r>
        <w:t xml:space="preserve">test, in words and in symbols. Remember the response is no longer body mass.</w:t>
      </w:r>
    </w:p>
    <w:bookmarkEnd w:id="41"/>
    <w:bookmarkStart w:id="42" w:name="h4-fit-it-and-look-at-the-coefficients"/>
    <w:p>
      <w:pPr>
        <w:pStyle w:val="Heading2"/>
      </w:pPr>
      <w:r>
        <w:t xml:space="preserve">H4 · Fit it, and look at the coefficients</w:t>
      </w:r>
    </w:p>
    <w:p>
      <w:pPr>
        <w:pStyle w:val="FirstParagraph"/>
      </w:pPr>
      <w:r>
        <w:rPr>
          <w:rStyle w:val="VerbatimChar"/>
        </w:rPr>
        <w:t xml:space="preserve">lm(&lt;your column&gt; ~ species, data = penguins_hw)</w:t>
      </w:r>
      <w:r>
        <w:t xml:space="preserve">, called</w:t>
      </w:r>
      <w:r>
        <w:t xml:space="preserve"> </w:t>
      </w:r>
      <w:r>
        <w:rPr>
          <w:rStyle w:val="VerbatimChar"/>
        </w:rPr>
        <w:t xml:space="preserve">hw_model</w:t>
      </w:r>
      <w:r>
        <w:t xml:space="preserve">, then</w:t>
      </w:r>
      <w:r>
        <w:t xml:space="preserve"> </w:t>
      </w:r>
      <w:r>
        <w:rPr>
          <w:rStyle w:val="VerbatimChar"/>
        </w:rPr>
        <w:t xml:space="preserve">coef(hw_model)</w:t>
      </w:r>
      <w:r>
        <w:t xml:space="preserve">.</w:t>
      </w:r>
    </w:p>
    <w:p>
      <w:pPr>
        <w:pStyle w:val="BodyText"/>
      </w:pPr>
      <w:r>
        <w:t xml:space="preserve">✏️</w:t>
      </w:r>
      <w:r>
        <w:t xml:space="preserve"> </w:t>
      </w:r>
      <w:r>
        <w:rPr>
          <w:b/>
          <w:bCs/>
        </w:rPr>
        <w:t xml:space="preserve">H-Q5:</w:t>
      </w:r>
      <w:r>
        <w:t xml:space="preserve"> </w:t>
      </w:r>
      <w:r>
        <w:t xml:space="preserve">What is the mean of your column for Adelie? How much higher or lower is Gentoo than Adelie, and in what units?</w:t>
      </w:r>
    </w:p>
    <w:bookmarkEnd w:id="42"/>
    <w:bookmarkStart w:id="43" w:name="h5-read-the-table"/>
    <w:p>
      <w:pPr>
        <w:pStyle w:val="Heading2"/>
      </w:pPr>
      <w:r>
        <w:t xml:space="preserve">H5 · Read the table</w:t>
      </w:r>
    </w:p>
    <w:p>
      <w:pPr>
        <w:pStyle w:val="FirstParagraph"/>
      </w:pPr>
      <w:r>
        <w:rPr>
          <w:rStyle w:val="VerbatimChar"/>
        </w:rPr>
        <w:t xml:space="preserve">Anova(hw_model)</w:t>
      </w:r>
      <w:r>
        <w:t xml:space="preserve">.</w:t>
      </w:r>
    </w:p>
    <w:p>
      <w:pPr>
        <w:pStyle w:val="BodyText"/>
      </w:pPr>
      <w:r>
        <w:t xml:space="preserve">✏️</w:t>
      </w:r>
      <w:r>
        <w:t xml:space="preserve"> </w:t>
      </w:r>
      <w:r>
        <w:rPr>
          <w:b/>
          <w:bCs/>
        </w:rPr>
        <w:t xml:space="preserve">H-Q6:</w:t>
      </w:r>
      <w:r>
        <w:t xml:space="preserve"> </w:t>
      </w:r>
      <w:r>
        <w:t xml:space="preserve">F, both df,</w:t>
      </w:r>
      <w:r>
        <w:t xml:space="preserve"> </w:t>
      </w:r>
      <w:r>
        <w:rPr>
          <w:i/>
          <w:iCs/>
        </w:rPr>
        <w:t xml:space="preserve">p</w:t>
      </w:r>
      <w:r>
        <w:t xml:space="preserve">. Reject H₀ at α = 0.05?</w:t>
      </w:r>
    </w:p>
    <w:bookmarkEnd w:id="43"/>
    <w:bookmarkStart w:id="44" w:name="h6-type-iii-on-your-model"/>
    <w:p>
      <w:pPr>
        <w:pStyle w:val="Heading2"/>
      </w:pPr>
      <w:r>
        <w:t xml:space="preserve">H6 · Type III on your model</w:t>
      </w:r>
    </w:p>
    <w:p>
      <w:pPr>
        <w:pStyle w:val="FirstParagraph"/>
      </w:pPr>
      <w:r>
        <w:t xml:space="preserve">The four-line pattern from Part 9 — set the contrasts to</w:t>
      </w:r>
      <w:r>
        <w:t xml:space="preserve"> </w:t>
      </w:r>
      <w:r>
        <w:rPr>
          <w:rStyle w:val="VerbatimChar"/>
        </w:rPr>
        <w:t xml:space="preserve">contr.sum</w:t>
      </w:r>
      <w:r>
        <w:t xml:space="preserve">,</w:t>
      </w:r>
      <w:r>
        <w:t xml:space="preserve"> </w:t>
      </w:r>
      <w:r>
        <w:rPr>
          <w:b/>
          <w:bCs/>
        </w:rPr>
        <w:t xml:space="preserve">refit</w:t>
      </w:r>
      <w:r>
        <w:t xml:space="preserve">,</w:t>
      </w:r>
      <w:r>
        <w:t xml:space="preserve"> </w:t>
      </w:r>
      <w:r>
        <w:rPr>
          <w:rStyle w:val="VerbatimChar"/>
        </w:rPr>
        <w:t xml:space="preserve">Anova(type = 3)</w:t>
      </w:r>
      <w:r>
        <w:t xml:space="preserve">, then set the contrasts back.</w:t>
      </w:r>
    </w:p>
    <w:p>
      <w:pPr>
        <w:pStyle w:val="BodyText"/>
      </w:pPr>
      <w:r>
        <w:t xml:space="preserve">✏️</w:t>
      </w:r>
      <w:r>
        <w:t xml:space="preserve"> </w:t>
      </w:r>
      <w:r>
        <w:rPr>
          <w:b/>
          <w:bCs/>
        </w:rPr>
        <w:t xml:space="preserve">H-Q7:</w:t>
      </w:r>
      <w:r>
        <w:t xml:space="preserve"> </w:t>
      </w:r>
      <w:r>
        <w:t xml:space="preserve">Is the F for</w:t>
      </w:r>
      <w:r>
        <w:t xml:space="preserve"> </w:t>
      </w:r>
      <w:r>
        <w:rPr>
          <w:rStyle w:val="VerbatimChar"/>
        </w:rPr>
        <w:t xml:space="preserve">species</w:t>
      </w:r>
      <w:r>
        <w:t xml:space="preserve"> </w:t>
      </w:r>
      <w:r>
        <w:t xml:space="preserve">the same as in H-Q6? Which row of the table is different? What is the</w:t>
      </w:r>
      <w:r>
        <w:t xml:space="preserve"> </w:t>
      </w:r>
      <w:r>
        <w:rPr>
          <w:b/>
          <w:bCs/>
        </w:rPr>
        <w:t xml:space="preserve">last</w:t>
      </w:r>
      <w:r>
        <w:t xml:space="preserve"> </w:t>
      </w:r>
      <w:r>
        <w:t xml:space="preserve">line of this section, and why does it have to be there?</w:t>
      </w:r>
    </w:p>
    <w:bookmarkEnd w:id="44"/>
    <w:bookmarkStart w:id="45" w:name="h7-report-it"/>
    <w:p>
      <w:pPr>
        <w:pStyle w:val="Heading2"/>
      </w:pPr>
      <w:r>
        <w:t xml:space="preserve">H7 · Report it</w:t>
      </w:r>
    </w:p>
    <w:p>
      <w:pPr>
        <w:pStyle w:val="FirstParagraph"/>
      </w:pPr>
      <w:r>
        <w:t xml:space="preserve">✏️</w:t>
      </w:r>
      <w:r>
        <w:t xml:space="preserve"> </w:t>
      </w:r>
      <w:r>
        <w:rPr>
          <w:b/>
          <w:bCs/>
        </w:rPr>
        <w:t xml:space="preserve">H-Q8:</w:t>
      </w:r>
      <w:r>
        <w:t xml:space="preserve"> </w:t>
      </w:r>
      <w:r>
        <w:t xml:space="preserve">Write the results sentence for your column, with your numbers and your units.</w:t>
      </w:r>
    </w:p>
    <w:p>
      <w:pPr>
        <w:pStyle w:val="BodyText"/>
      </w:pPr>
      <w:r>
        <w:t xml:space="preserve">✏️</w:t>
      </w:r>
      <w:r>
        <w:t xml:space="preserve"> </w:t>
      </w:r>
      <w:r>
        <w:rPr>
          <w:b/>
          <w:bCs/>
        </w:rPr>
        <w:t xml:space="preserve">H-Q9:</w:t>
      </w:r>
      <w:r>
        <w:t xml:space="preserve"> </w:t>
      </w:r>
      <w:r>
        <w:t xml:space="preserve">You still cannot say</w:t>
      </w:r>
      <w:r>
        <w:t xml:space="preserve"> </w:t>
      </w:r>
      <w:r>
        <w:rPr>
          <w:b/>
          <w:bCs/>
        </w:rPr>
        <w:t xml:space="preserve">which</w:t>
      </w:r>
      <w:r>
        <w:t xml:space="preserve"> </w:t>
      </w:r>
      <w:r>
        <w:t xml:space="preserve">species differ, and you have not checked a single assumption. List the two checks you would want to run before you would believe your own sentence in H-Q8.</w:t>
      </w:r>
    </w:p>
    <w:p>
      <w:r>
        <w:pict>
          <v:rect style="width:0;height:1.5pt" o:hralign="center" o:hrstd="t" o:hr="t"/>
        </w:pict>
      </w:r>
    </w:p>
    <w:bookmarkEnd w:id="45"/>
    <w:bookmarkEnd w:id="46"/>
    <w:bookmarkStart w:id="47" w:name="review-and-checkpoint"/>
    <w:p>
      <w:pPr>
        <w:pStyle w:val="Heading1"/>
      </w:pPr>
      <w:r>
        <w:t xml:space="preserve">Review and checkpoint</w:t>
      </w:r>
    </w:p>
    <w:p>
      <w:pPr>
        <w:pStyle w:val="FirstParagraph"/>
      </w:pPr>
      <w:r>
        <w:t xml:space="preserve">At this point you should be able to:</w:t>
      </w:r>
    </w:p>
    <w:p>
      <w:pPr>
        <w:pStyle w:val="Compact"/>
        <w:numPr>
          <w:ilvl w:val="0"/>
          <w:numId w:val="1006"/>
        </w:numPr>
      </w:pPr>
      <w:r>
        <w:t xml:space="preserve">Explain why many</w:t>
      </w:r>
      <w:r>
        <w:t xml:space="preserve"> </w:t>
      </w:r>
      <w:r>
        <w:rPr>
          <w:i/>
          <w:iCs/>
        </w:rPr>
        <w:t xml:space="preserve">t</w:t>
      </w:r>
      <w:r>
        <w:t xml:space="preserve">-tests inflate the false-positive rate</w:t>
      </w:r>
    </w:p>
    <w:p>
      <w:pPr>
        <w:pStyle w:val="Compact"/>
        <w:numPr>
          <w:ilvl w:val="0"/>
          <w:numId w:val="1007"/>
        </w:numPr>
      </w:pPr>
      <w:r>
        <w:t xml:space="preserve">Order groups with</w:t>
      </w:r>
      <w:r>
        <w:t xml:space="preserve"> </w:t>
      </w:r>
      <w:r>
        <w:rPr>
          <w:rStyle w:val="VerbatimChar"/>
        </w:rPr>
        <w:t xml:space="preserve">fct_reorder()</w:t>
      </w:r>
      <w:r>
        <w:t xml:space="preserve"> </w:t>
      </w:r>
      <w:r>
        <w:t xml:space="preserve">and set a baseline with</w:t>
      </w:r>
      <w:r>
        <w:t xml:space="preserve"> </w:t>
      </w:r>
      <w:r>
        <w:rPr>
          <w:rStyle w:val="VerbatimChar"/>
        </w:rPr>
        <w:t xml:space="preserve">fct_relevel()</w:t>
      </w:r>
    </w:p>
    <w:p>
      <w:pPr>
        <w:pStyle w:val="Compact"/>
        <w:numPr>
          <w:ilvl w:val="0"/>
          <w:numId w:val="1008"/>
        </w:numPr>
      </w:pPr>
      <w:r>
        <w:t xml:space="preserve">State ANOVA hypotheses with μ notation</w:t>
      </w:r>
    </w:p>
    <w:p>
      <w:pPr>
        <w:pStyle w:val="Compact"/>
        <w:numPr>
          <w:ilvl w:val="0"/>
          <w:numId w:val="1009"/>
        </w:numPr>
      </w:pPr>
      <w:r>
        <w:t xml:space="preserve">Fit</w:t>
      </w:r>
      <w:r>
        <w:t xml:space="preserve"> </w:t>
      </w:r>
      <w:r>
        <w:rPr>
          <w:rStyle w:val="VerbatimChar"/>
        </w:rPr>
        <w:t xml:space="preserve">lm(Y ~ group)</w:t>
      </w:r>
      <w:r>
        <w:t xml:space="preserve"> </w:t>
      </w:r>
      <w:r>
        <w:t xml:space="preserve">and read</w:t>
      </w:r>
      <w:r>
        <w:t xml:space="preserve"> </w:t>
      </w:r>
      <w:r>
        <w:rPr>
          <w:rStyle w:val="VerbatimChar"/>
        </w:rPr>
        <w:t xml:space="preserve">coef()</w:t>
      </w:r>
      <w:r>
        <w:t xml:space="preserve"> </w:t>
      </w:r>
      <w:r>
        <w:t xml:space="preserve">as differences from a baseline</w:t>
      </w:r>
    </w:p>
    <w:p>
      <w:pPr>
        <w:pStyle w:val="Compact"/>
        <w:numPr>
          <w:ilvl w:val="0"/>
          <w:numId w:val="1010"/>
        </w:numPr>
      </w:pPr>
      <w:r>
        <w:t xml:space="preserve">Read an ANOVA table from</w:t>
      </w:r>
      <w:r>
        <w:t xml:space="preserve"> </w:t>
      </w:r>
      <w:r>
        <w:rPr>
          <w:rStyle w:val="VerbatimChar"/>
        </w:rPr>
        <w:t xml:space="preserve">aov()</w:t>
      </w:r>
      <w:r>
        <w:t xml:space="preserve">,</w:t>
      </w:r>
      <w:r>
        <w:t xml:space="preserve"> </w:t>
      </w:r>
      <w:r>
        <w:rPr>
          <w:rStyle w:val="VerbatimChar"/>
        </w:rPr>
        <w:t xml:space="preserve">anova()</w:t>
      </w:r>
      <w:r>
        <w:t xml:space="preserve"> </w:t>
      </w:r>
      <w:r>
        <w:t xml:space="preserve">and</w:t>
      </w:r>
      <w:r>
        <w:t xml:space="preserve"> </w:t>
      </w:r>
      <w:r>
        <w:rPr>
          <w:rStyle w:val="VerbatimChar"/>
        </w:rPr>
        <w:t xml:space="preserve">car::Anova()</w:t>
      </w:r>
    </w:p>
    <w:p>
      <w:pPr>
        <w:pStyle w:val="Compact"/>
        <w:numPr>
          <w:ilvl w:val="0"/>
          <w:numId w:val="1011"/>
        </w:numPr>
      </w:pPr>
      <w:r>
        <w:t xml:space="preserve">Run Type III correctly: set contrasts,</w:t>
      </w:r>
      <w:r>
        <w:t xml:space="preserve"> </w:t>
      </w:r>
      <w:r>
        <w:rPr>
          <w:b/>
          <w:bCs/>
        </w:rPr>
        <w:t xml:space="preserve">refit</w:t>
      </w:r>
      <w:r>
        <w:t xml:space="preserve">, test, set back</w:t>
      </w:r>
    </w:p>
    <w:p>
      <w:pPr>
        <w:pStyle w:val="FirstParagraph"/>
      </w:pPr>
      <w:r>
        <w:t xml:space="preserve">Run your whole script top to bottom with</w:t>
      </w:r>
      <w:r>
        <w:t xml:space="preserve"> </w:t>
      </w:r>
      <w:r>
        <w:rPr>
          <w:b/>
          <w:bCs/>
        </w:rPr>
        <w:t xml:space="preserve">Ctrl/Cmd + Shift + Enter</w:t>
      </w:r>
      <w:r>
        <w:t xml:space="preserve">. Check that the last thing it does is set the contrasts option back to the default.</w:t>
      </w:r>
    </w:p>
    <w:p>
      <w:r>
        <w:pict>
          <v:rect style="width:0;height:1.5pt" o:hralign="center" o:hrstd="t" o:hr="t"/>
        </w:pict>
      </w:r>
    </w:p>
    <w:p>
      <w:pPr>
        <w:pStyle w:val="FirstParagraph"/>
      </w:pPr>
      <w:r>
        <w:rPr>
          <w:i/>
          <w:iCs/>
        </w:rPr>
        <w:t xml:space="preserve">End of Activity 19. Next: the assumptions — one of them fails on this data — and the follow-up tests that tell you which species actually differ.</w:t>
      </w:r>
    </w:p>
    <w:bookmarkEnd w:id="47"/>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hyperlink" Id="rId12" Target="scripts/19_anova_1_skeleton.R" TargetMode="External" /></Relationships>
</file>

<file path=word/_rels/footnotes.xml.rels><?xml version="1.0" encoding="UTF-8"?><Relationships xmlns="http://schemas.openxmlformats.org/package/2006/relationships"><Relationship Type="http://schemas.openxmlformats.org/officeDocument/2006/relationships/hyperlink" Id="rId12" Target="scripts/19_anova_1_skelet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19 — One-Way ANOVA I: Start to Finish</dc:title>
  <dc:creator>Bill Perry</dc:creator>
  <dc:description>Hands-on companion to One-Way ANOVA I. The complete basic one-way ANOVA on the Palmer penguins: explore, order groups with a factor, state the hypotheses, fit lm(), read the table with aov(), anova(), car::Anova() and car::Anova(type = 3) — including the contrasts option Type III needs — and write the results sentence. Students hand in the finished script.</dc:description>
  <cp:keywords/>
  <dcterms:created xsi:type="dcterms:W3CDTF">2026-10-22T13:13:20Z</dcterms:created>
  <dcterms:modified xsi:type="dcterms:W3CDTF">2026-10-22T13:13:20Z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2026-10-22</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19</vt:lpwstr>
  </property>
  <property fmtid="{D5CDD505-2E9C-101B-9397-08002B2CF9AE}" pid="13" name="resources">
    <vt:lpwstr/>
  </property>
  <property fmtid="{D5CDD505-2E9C-101B-9397-08002B2CF9AE}" pid="14" name="subtitle">
    <vt:lpwstr>Plot it, order the groups, fit it, read the F table, report it</vt:lpwstr>
  </property>
  <property fmtid="{D5CDD505-2E9C-101B-9397-08002B2CF9AE}" pid="15" name="toc-title">
    <vt:lpwstr>Table of contents</vt:lpwstr>
  </property>
  <property fmtid="{D5CDD505-2E9C-101B-9397-08002B2CF9AE}" pid="16" name="type">
    <vt:lpwstr>activity</vt:lpwstr>
  </property>
  <property fmtid="{D5CDD505-2E9C-101B-9397-08002B2CF9AE}" pid="17" name="week">
    <vt:lpwstr>10</vt:lpwstr>
  </property>
</Properties>
</file>