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Running &amp; Reporting the Test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Hₐ: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(two-tailed, α = 0.05)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histogram + Shapiro-Wilk, both sides roughly bell-shaped for n = 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 checked</w:t>
      </w:r>
      <w:r>
        <w:t xml:space="preserve"> </w:t>
      </w:r>
      <w:r>
        <w:t xml:space="preserve">— Levene’s test run (we use Welch’s either 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proceed with Welch’s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09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box is checked. Today we actually run the test, decode what R hands back, and turn it into a sentence a reader can trust.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Decide</w:t>
      </w:r>
      <w:r>
        <w:t xml:space="preserve">: reject or fail to reject H₀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Visualize</w:t>
      </w:r>
      <w:r>
        <w:t xml:space="preserve"> </w:t>
      </w:r>
      <w:r>
        <w:t xml:space="preserve">the result with the test statistics embedded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proper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have a complete, reportable t-test result and a publication-style figure to go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4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 worksheet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t xml:space="preserve">before you see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forces you to reason about the test instead of just reading a number off the screen — that habit is what makes a p-value meaningful instead of magic.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bookmarkEnd w:id="21"/>
    <w:bookmarkStart w:id="24" w:name="quick-recap-of-our-assumption-checks"/>
    <w:p>
      <w:pPr>
        <w:pStyle w:val="Heading1"/>
      </w:pPr>
      <w:r>
        <w:t xml:space="preserve">Quick Recap of Our Assumption Checks</w:t>
      </w:r>
    </w:p>
    <w:p>
      <w:pPr>
        <w:pStyle w:val="SourceCode"/>
      </w:pPr>
      <w:r>
        <w:rPr>
          <w:rStyle w:val="CommentTok"/>
        </w:rPr>
        <w:t xml:space="preserve"># Rerun the assumption checks quickly for reference 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sd_wt se_wt</w:t>
      </w:r>
      <w:r>
        <w:br/>
      </w:r>
      <w:r>
        <w:rPr>
          <w:rStyle w:val="VerbatimChar"/>
        </w:rPr>
        <w:t xml:space="preserve">  &lt;chr&gt; &lt;int&gt;   &lt;dbl&gt; &lt;dbl&gt; &lt;dbl&gt;</w:t>
      </w:r>
      <w:r>
        <w:br/>
      </w:r>
      <w:r>
        <w:rPr>
          <w:rStyle w:val="VerbatimChar"/>
        </w:rPr>
        <w:t xml:space="preserve">1 shady    10     7.8  1.03  0.33</w:t>
      </w:r>
      <w:r>
        <w:br/>
      </w:r>
      <w:r>
        <w:rPr>
          <w:rStyle w:val="VerbatimChar"/>
        </w:rPr>
        <w:t xml:space="preserve">2 sunny    10     3.8  0.79  0.25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Compact"/>
        <w:numPr>
          <w:ilvl w:val="0"/>
          <w:numId w:val="1006"/>
        </w:numPr>
      </w:pPr>
      <w:r>
        <w:t xml:space="preserve">Both groups: roughly normal (Lecture 09)</w:t>
      </w:r>
    </w:p>
    <w:p>
      <w:pPr>
        <w:pStyle w:val="Compact"/>
        <w:numPr>
          <w:ilvl w:val="0"/>
          <w:numId w:val="1006"/>
        </w:numPr>
      </w:pPr>
      <w:r>
        <w:t xml:space="preserve">Levene’s: recorded, but</w:t>
      </w:r>
      <w:r>
        <w:t xml:space="preserve"> </w:t>
      </w:r>
      <w:r>
        <w:rPr>
          <w:b/>
          <w:bCs/>
        </w:rPr>
        <w:t xml:space="preserve">does not change our test choice</w:t>
      </w:r>
    </w:p>
    <w:p>
      <w:pPr>
        <w:pStyle w:val="Compact"/>
        <w:numPr>
          <w:ilvl w:val="0"/>
          <w:numId w:val="1006"/>
        </w:numPr>
      </w:pPr>
      <w:r>
        <w:t xml:space="preserve">We proceed with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Worksheet 09 numbers don’t match exactly, that’s fine — small rounding differences don’t change the conclusion.</w:t>
            </w:r>
          </w:p>
          <w:p/>
        </w:tc>
      </w:tr>
    </w:tbl>
    <w:bookmarkEnd w:id="24"/>
    <w:bookmarkStart w:id="25" w:name="chunk-1-of-2-run-interpret"/>
    <w:p>
      <w:pPr>
        <w:pStyle w:val="Heading1"/>
      </w:pPr>
      <w:r>
        <w:t xml:space="preserve">🧩 Chunk 1 of 2 · Run &amp; Interpret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reading every line of the output, and making a formal reject / fail-to-reject decision.</w:t>
      </w:r>
    </w:p>
    <w:p>
      <w:pPr>
        <w:pStyle w:val="BodyText"/>
      </w:pPr>
      <w:r>
        <w:rPr>
          <w:b/>
          <w:bCs/>
        </w:rPr>
        <w:t xml:space="preserve">🛑 After this chunk: Activity Parts 1–3</w:t>
      </w:r>
      <w:r>
        <w:t xml:space="preserve"> </w:t>
      </w:r>
      <w:r>
        <w:t xml:space="preserve">(run, decode, decide).</w:t>
      </w:r>
    </w:p>
    <w:bookmarkEnd w:id="25"/>
    <w:bookmarkStart w:id="28" w:name="step-4-run-the-welchs-t-test"/>
    <w:p>
      <w:pPr>
        <w:pStyle w:val="Heading1"/>
      </w:pPr>
      <w:r>
        <w:t xml:space="preserve">Step 4 — Run the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Write down a guess for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run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— above or below 0.05? Then see how close you were.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weight_g by side</w:t>
      </w:r>
      <w:r>
        <w:br/>
      </w:r>
      <w:r>
        <w:rPr>
          <w:rStyle w:val="VerbatimChar"/>
        </w:rPr>
        <w:t xml:space="preserve">t = 9.7333, df = 16.834, p-value = 2.514e-08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3.132297 4.867703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     7.8                 3.8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3"/>
        <w:gridCol w:w="4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 ~ side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28"/>
    <w:bookmarkStart w:id="29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9.733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16.83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2.51e-08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3.13 to 4.87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7.8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3.8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is the range we could expect to see if we repeated this study many times.</w:t>
      </w:r>
    </w:p>
    <w:bookmarkEnd w:id="29"/>
    <w:bookmarkStart w:id="33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leaf weight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insufficient evidence of a difference.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2.51e-08 &lt; α = 0.05 </w:t>
      </w:r>
      <w:r>
        <w:br/>
      </w:r>
      <w:r>
        <w:rPr>
          <w:rStyle w:val="VerbatimChar"/>
        </w:rPr>
        <w:t xml:space="preserve">Decision: REJECT H₀</w:t>
      </w:r>
      <w:r>
        <w:br/>
      </w:r>
      <w:r>
        <w:rPr>
          <w:rStyle w:val="VerbatimChar"/>
        </w:rPr>
        <w:t xml:space="preserve">Conclusion: leaf weight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a small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this large or larger less than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a small p-value does NOT mean:</w:t>
      </w:r>
    </w:p>
    <w:p>
      <w:pPr>
        <w:pStyle w:val="Compact"/>
        <w:numPr>
          <w:ilvl w:val="0"/>
          <w:numId w:val="1007"/>
        </w:numPr>
      </w:pPr>
      <w:r>
        <w:t xml:space="preserve">It is not the probability that H₀ is true</w:t>
      </w:r>
    </w:p>
    <w:p>
      <w:pPr>
        <w:pStyle w:val="Compact"/>
        <w:numPr>
          <w:ilvl w:val="0"/>
          <w:numId w:val="1007"/>
        </w:numPr>
      </w:pPr>
      <w:r>
        <w:t xml:space="preserve">Statistical significance ≠ biological importance</w:t>
      </w:r>
    </w:p>
    <w:p>
      <w:pPr>
        <w:pStyle w:val="Compact"/>
        <w:numPr>
          <w:ilvl w:val="0"/>
          <w:numId w:val="1007"/>
        </w:numPr>
      </w:pPr>
      <w:r>
        <w:t xml:space="preserve">Report the effect size (difference in means) alongside</w:t>
      </w:r>
      <w:r>
        <w:t xml:space="preserve"> </w:t>
      </w:r>
      <w:r>
        <w:rPr>
          <w:i/>
          <w:iCs/>
        </w:rPr>
        <w:t xml:space="preserve">p</w:t>
      </w:r>
    </w:p>
    <w:bookmarkEnd w:id="33"/>
    <w:bookmarkStart w:id="34" w:name="activity-10-parts-13-now"/>
    <w:p>
      <w:pPr>
        <w:pStyle w:val="Heading1"/>
      </w:pPr>
      <w:r>
        <w:t xml:space="preserve">→ ACTIVITY 10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Run the test, decode t / df / p / CI, and state your decision in formal language. Predict the p-value first.</w:t>
      </w:r>
    </w:p>
    <w:bookmarkEnd w:id="34"/>
    <w:bookmarkStart w:id="35" w:name="chunk-2-of-2-visualize-report"/>
    <w:p>
      <w:pPr>
        <w:pStyle w:val="Heading1"/>
      </w:pPr>
      <w:r>
        <w:t xml:space="preserve">🧩 Chunk 2 of 2 · Visualize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embedding the test result in a boxplot and writing a scientific results sentence.</w:t>
      </w:r>
    </w:p>
    <w:p>
      <w:pPr>
        <w:pStyle w:val="BodyText"/>
      </w:pPr>
      <w:r>
        <w:rPr>
          <w:b/>
          <w:bCs/>
        </w:rPr>
        <w:t xml:space="preserve">🛑 After this chunk: Activity Parts 4–5</w:t>
      </w:r>
      <w:r>
        <w:t xml:space="preserve"> </w:t>
      </w:r>
      <w:r>
        <w:t xml:space="preserve">(plot and the results sentence).</w:t>
      </w:r>
    </w:p>
    <w:bookmarkEnd w:id="35"/>
    <w:bookmarkStart w:id="41" w:name="visualize-the-result"/>
    <w:p>
      <w:pPr>
        <w:pStyle w:val="Heading1"/>
      </w:pPr>
      <w:r>
        <w:t xml:space="preserve">Visualize the Result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2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08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08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41"/>
    <w:bookmarkStart w:id="42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Compute reporting values from the model object -------</w:t>
      </w:r>
      <w:r>
        <w:br/>
      </w:r>
      <w:r>
        <w:rPr>
          <w:rStyle w:val="NormalTok"/>
        </w:rPr>
        <w:t xml:space="preserve">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"Shady-side leaves were significantly heavier than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Shady-side leaves were significantly heavier than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"sunny-side leaves (Welch's t-test: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df_val,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p_val2,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sunny-side leaves (Welch's t-test: t( 16.8 ) = 9.73 , p = 2.5e-08 ).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7.8 ± 0.33 g,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       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sunny = 3.8 ± 0.25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09"/>
        </w:numPr>
      </w:pPr>
      <w:r>
        <w:t xml:space="preserve">Test type (Welch’s t-test)</w:t>
      </w:r>
    </w:p>
    <w:p>
      <w:pPr>
        <w:pStyle w:val="Compact"/>
        <w:numPr>
          <w:ilvl w:val="0"/>
          <w:numId w:val="1009"/>
        </w:numPr>
      </w:pPr>
      <w:r>
        <w:t xml:space="preserve">t-statistic and df</w:t>
      </w:r>
    </w:p>
    <w:p>
      <w:pPr>
        <w:pStyle w:val="Compact"/>
        <w:numPr>
          <w:ilvl w:val="0"/>
          <w:numId w:val="1009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09"/>
        </w:numPr>
      </w:pPr>
      <w:r>
        <w:t xml:space="preserve">Group means ± SE</w:t>
      </w:r>
    </w:p>
    <w:p>
      <w:pPr>
        <w:pStyle w:val="Compact"/>
        <w:numPr>
          <w:ilvl w:val="0"/>
          <w:numId w:val="1009"/>
        </w:numPr>
      </w:pPr>
      <w:r>
        <w:t xml:space="preserve">Units</w:t>
      </w:r>
    </w:p>
    <w:p>
      <w:pPr>
        <w:pStyle w:val="FirstParagraph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42"/>
    <w:bookmarkStart w:id="45" w:name="save-your-plot"/>
    <w:p>
      <w:pPr>
        <w:pStyle w:val="Heading1"/>
      </w:pPr>
      <w:r>
        <w:t xml:space="preserve">Save Your Plot</w:t>
      </w:r>
    </w:p>
    <w:p>
      <w:pPr>
        <w:pStyle w:val="SourceCode"/>
      </w:pPr>
      <w:r>
        <w:rPr>
          <w:rStyle w:val="CommentTok"/>
        </w:rPr>
        <w:t xml:space="preserve"># Save the plot to the figures folder 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plot is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45"/>
    <w:bookmarkStart w:id="46" w:name="activity-10-parts-45-now"/>
    <w:p>
      <w:pPr>
        <w:pStyle w:val="Heading1"/>
      </w:pPr>
      <w:r>
        <w:t xml:space="preserve">→ ACTIVITY 10 Parts 4–5 now</w:t>
      </w:r>
    </w:p>
    <w:p>
      <w:pPr>
        <w:pStyle w:val="FirstParagraph"/>
      </w:pPr>
      <w:r>
        <w:rPr>
          <w:b/>
          <w:bCs/>
        </w:rPr>
        <w:t xml:space="preserve">🛑 Go to Activity 10 — Parts 4–5</w:t>
      </w:r>
    </w:p>
    <w:p>
      <w:pPr>
        <w:pStyle w:val="BodyText"/>
      </w:pPr>
      <w:r>
        <w:t xml:space="preserve">Build the figure with the statistics embedded in the subtitle, then write your results sentence. Predict what the subtitle will say before you run it.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0"/>
        </w:numPr>
      </w:pPr>
      <w:r>
        <w:t xml:space="preserve">Steps 4–5 of the five-step framework — run, interpret, report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Compact"/>
        <w:numPr>
          <w:ilvl w:val="0"/>
          <w:numId w:val="1010"/>
        </w:numPr>
      </w:pPr>
      <w:r>
        <w:t xml:space="preserve">A results sentence needs: test name, t, df,</w:t>
      </w:r>
      <w:r>
        <w:t xml:space="preserve"> </w:t>
      </w:r>
      <w:r>
        <w:rPr>
          <w:i/>
          <w:iCs/>
        </w:rPr>
        <w:t xml:space="preserve">p</w:t>
      </w:r>
      <w:r>
        <w:t xml:space="preserve">, means ± SE, units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labs(subtitle = )</w:t>
      </w:r>
      <w:r>
        <w:t xml:space="preserve"> </w:t>
      </w:r>
      <w:r>
        <w:t xml:space="preserve">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2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2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11:</w:t>
      </w:r>
    </w:p>
    <w:p>
      <w:pPr>
        <w:pStyle w:val="Compact"/>
        <w:numPr>
          <w:ilvl w:val="0"/>
          <w:numId w:val="1013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13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3"/>
        </w:numPr>
      </w:pPr>
      <w:r>
        <w:t xml:space="preserve">R², residuals, and assumption checking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Running &amp; Reporting the Test</dc:title>
  <dc:creator>Bill Perry</dc:creator>
  <dc:description>Running Welch’s two-sample t-test, decoding every line of the output, making a formal decision, and writing a proper scientific results sentence.</dc:description>
  <cp:keywords/>
  <dcterms:created xsi:type="dcterms:W3CDTF">2026-09-01T21:15:58Z</dcterms:created>
  <dcterms:modified xsi:type="dcterms:W3CDTF">2026-09-01T21:15:58Z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