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9.png" ContentType="image/png"/>
  <Override PartName="/word/media/rId15.png" ContentType="image/png"/>
  <Override PartName="/word/media/rId19.png" ContentType="image/png"/>
  <Override PartName="/word/media/rId42.png" ContentType="image/png"/>
  <Override PartName="/word/media/rId51.png" ContentType="image/png"/>
  <Override PartName="/word/media/rId60.png" ContentType="image/png"/>
  <Override PartName="/word/media/rId23.png" ContentType="image/png"/>
  <Override PartName="/word/media/rId71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12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13"/>
    <w:bookmarkStart w:id="14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8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 “best” model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 “Multiple regression models provide some of the most</w:t>
      </w:r>
      <w:r>
        <w:t xml:space="preserve"> </w:t>
      </w:r>
      <w:r>
        <w:t xml:space="preserve">profound challenges faced by the analyst”: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173645374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27"/>
    <w:bookmarkStart w:id="28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28"/>
    <w:bookmarkStart w:id="29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29"/>
    <w:bookmarkStart w:id="30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30"/>
    <w:bookmarkStart w:id="31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31"/>
    <w:bookmarkStart w:id="32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32"/>
    <w:bookmarkStart w:id="33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3"/>
    <w:bookmarkStart w:id="35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34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Start w:id="37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6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 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36"/>
    <w:bookmarkEnd w:id="37"/>
    <w:bookmarkStart w:id="39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8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38"/>
    <w:bookmarkEnd w:id="39"/>
    <w:bookmarkStart w:id="40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40"/>
    <w:bookmarkStart w:id="41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41"/>
    <w:bookmarkStart w:id="45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50"/>
    <w:bookmarkStart w:id="54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55"/>
    <w:bookmarkStart w:id="57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56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56"/>
    <w:bookmarkEnd w:id="57"/>
    <w:bookmarkStart w:id="59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58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 “Curvature” of the regression (hyper)plane</w:t>
      </w:r>
    </w:p>
    <w:bookmarkEnd w:id="58"/>
    <w:bookmarkEnd w:id="59"/>
    <w:bookmarkStart w:id="63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 “Curvature” of the regression (hyper)plane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(“parameter proliferation”):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64"/>
    <w:bookmarkStart w:id="65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 “dummy</w:t>
      </w:r>
      <w:r>
        <w:t xml:space="preserve"> </w:t>
      </w:r>
      <w:r>
        <w:t xml:space="preserve">vars”,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5"/>
    <w:bookmarkStart w:id="67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66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 “reference” 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66"/>
    <w:bookmarkEnd w:id="67"/>
    <w:bookmarkStart w:id="74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84796269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28544407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 “best” 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 “best” 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 “nested” 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75"/>
    <w:bookmarkStart w:id="77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76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 “penalize” 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Residual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76"/>
    <w:bookmarkEnd w:id="77"/>
    <w:bookmarkStart w:id="78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78"/>
    <w:bookmarkStart w:id="79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79"/>
    <w:bookmarkStart w:id="80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80"/>
    <w:bookmarkStart w:id="81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81"/>
    <w:bookmarkStart w:id="82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82"/>
    <w:bookmarkStart w:id="83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83"/>
    <w:bookmarkStart w:id="84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84"/>
    <w:bookmarkStart w:id="85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85"/>
    <w:bookmarkStart w:id="87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86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86"/>
    <w:bookmarkEnd w:id="87"/>
    <w:bookmarkStart w:id="88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23" Target="media/rId23.png" /><Relationship Type="http://schemas.openxmlformats.org/officeDocument/2006/relationships/image" Id="rId71" Target="media/rId71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2026-05-03T23:31:05Z</dcterms:created>
  <dcterms:modified xsi:type="dcterms:W3CDTF">2026-05-03T23:31:05Z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