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(Economist,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PNG (required by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frames and Parquet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large collection of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handles repeated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of predictors in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(Satterthwaite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mixed_() wrapper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contrasts and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goodness-of-fit for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shapefiles (states,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features (roads,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</w:t>
      </w:r>
      <w:r>
        <w:br/>
      </w:r>
      <w:r>
        <w:rPr>
          <w:rStyle w:val="CommentTok"/>
        </w:rPr>
        <w:t xml:space="preserve"># as 3D maps and raytraced scenes</w:t>
      </w:r>
      <w:r>
        <w:br/>
      </w:r>
      <w:r>
        <w:rPr>
          <w:rStyle w:val="CommentTok"/>
        </w:rPr>
        <w:t xml:space="preserve"># elevatr    — download elevation</w:t>
      </w:r>
      <w:r>
        <w:br/>
      </w:r>
      <w:r>
        <w:rPr>
          <w:rStyle w:val="CommentTok"/>
        </w:rPr>
        <w:t xml:space="preserve"># rasters from AWS or OpenTopography</w:t>
      </w:r>
      <w:r>
        <w:br/>
      </w:r>
      <w:r>
        <w:rPr>
          <w:rStyle w:val="CommentTok"/>
        </w:rPr>
        <w:t xml:space="preserve"># raster     — raster grid operations (legacy</w:t>
      </w:r>
      <w:r>
        <w:br/>
      </w:r>
      <w:r>
        <w:rPr>
          <w:rStyle w:val="CommentTok"/>
        </w:rPr>
        <w:t xml:space="preserve">#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penguin data — a tidy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2026-09-29T13:27:40Z</dcterms:created>
  <dcterms:modified xsi:type="dcterms:W3CDTF">2026-09-29T13:27:40Z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