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  <Override PartName="/word/media/rId66.png" ContentType="image/png"/>
  <Override PartName="/word/media/rId48.png" ContentType="image/png"/>
  <Override PartName="/word/media/rId42.png" ContentType="image/png"/>
  <Override PartName="/word/media/rId33.png" ContentType="image/png"/>
  <Override PartName="/word/media/rId59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Two-Sample vs. Paired</w:t>
      </w:r>
    </w:p>
    <w:p>
      <w:pPr>
        <w:pStyle w:val="Subtitle"/>
      </w:pPr>
      <w:r>
        <w:t xml:space="preserve">Reading the output, the power of pairing, and rank-based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steps:</w:t>
      </w:r>
      <w:r>
        <w:t xml:space="preserve"> </w:t>
      </w:r>
      <w:r>
        <w:t xml:space="preserve">hypotheses → normality → variance → run →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stacked histograms, box plot +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</w:t>
      </w:r>
      <w:r>
        <w:t xml:space="preserve"> </w:t>
      </w:r>
      <w:r>
        <w:t xml:space="preserve">Levene’s —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either 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Leaf data:</w:t>
      </w:r>
      <w:r>
        <w:t xml:space="preserve"> </w:t>
      </w:r>
      <w:r>
        <w:t xml:space="preserve">assumptions OK, ran Welch’s t-test — no significant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Homework:</w:t>
      </w:r>
      <w:r>
        <w:t xml:space="preserve"> </w:t>
      </w:r>
      <w:r>
        <w:t xml:space="preserve">checked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of a study decides which test is right. The same numbers can give two very different answers depending on whether you respect how they were collected.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and make a decision (steps 4–5)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a results sentence</w:t>
      </w:r>
    </w:p>
    <w:p>
      <w:pPr>
        <w:pStyle w:val="Compact"/>
        <w:numPr>
          <w:ilvl w:val="0"/>
          <w:numId w:val="1002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and fix it by averaging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the assumptions</w:t>
      </w:r>
      <w:r>
        <w:t xml:space="preserve">, then run a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 same data</w:t>
      </w:r>
    </w:p>
    <w:p>
      <w:pPr>
        <w:pStyle w:val="Compact"/>
        <w:numPr>
          <w:ilvl w:val="0"/>
          <w:numId w:val="1002"/>
        </w:numPr>
      </w:pPr>
      <w:r>
        <w:t xml:space="preserve">See</w:t>
      </w:r>
      <w:r>
        <w:t xml:space="preserve"> </w:t>
      </w:r>
      <w:r>
        <w:rPr>
          <w:b/>
          <w:bCs/>
        </w:rPr>
        <w:t xml:space="preserve">why pairing adds power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</w:t>
      </w:r>
      <w:r>
        <w:t xml:space="preserve"> </w:t>
      </w:r>
      <w:r>
        <w:t xml:space="preserve">a paired result</w:t>
      </w:r>
    </w:p>
    <w:p>
      <w:pPr>
        <w:pStyle w:val="Compact"/>
        <w:numPr>
          <w:ilvl w:val="0"/>
          <w:numId w:val="1002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rank-based</w:t>
      </w:r>
      <w:r>
        <w:t xml:space="preserve"> </w:t>
      </w:r>
      <w:r>
        <w:t xml:space="preserve">backups: Mann-Whitney U and Wilcoxon signed-rank</w:t>
      </w:r>
    </w:p>
    <w:p>
      <w:pPr>
        <w:pStyle w:val="FirstParagraph"/>
      </w:pPr>
      <w:r>
        <w:rPr>
          <w:b/>
          <w:bCs/>
        </w:rPr>
        <w:t xml:space="preserve">New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t.test(..., paired = TRUE)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a sneak peek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scales::pvalue()</w:t>
      </w:r>
      <w:r>
        <w:t xml:space="preserve"> </w:t>
      </w:r>
      <w:r>
        <w:t xml:space="preserve">— tidy p-values for 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wilcox.test()</w:t>
      </w:r>
      <w:r>
        <w:t xml:space="preserve"> </w:t>
      </w:r>
      <w:r>
        <w:t xml:space="preserve">— rank-based tests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bookmarkEnd w:id="13"/>
    <w:bookmarkStart w:id="1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</w:t>
      </w:r>
    </w:p>
    <w:p>
      <w:pPr>
        <w:pStyle w:val="SourceCode"/>
      </w:pPr>
      <w:r>
        <w:rPr>
          <w:rStyle w:val="CommentTok"/>
        </w:rPr>
        <w:t xml:space="preserve"># Load both data sets 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14"/>
    <w:bookmarkStart w:id="15" w:name="chunk-1-of-3-read-decide-report"/>
    <w:p>
      <w:pPr>
        <w:pStyle w:val="Heading1"/>
      </w:pPr>
      <w:r>
        <w:t xml:space="preserve">🧩 Chunk 1 of 3 · Read, Decide,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the reject / fail-to-reject decision, and a results sentence — on the leaf data from last time.</w:t>
      </w:r>
    </w:p>
    <w:p>
      <w:pPr>
        <w:pStyle w:val="BodyText"/>
      </w:pPr>
      <w:r>
        <w:rPr>
          <w:b/>
          <w:bCs/>
        </w:rPr>
        <w:t xml:space="preserve">🛑 After this chunk: Activity Parts 1–2.</w:t>
      </w:r>
    </w:p>
    <w:bookmarkEnd w:id="15"/>
    <w:bookmarkStart w:id="16" w:name="step-4-run-the-test-again"/>
    <w:p>
      <w:pPr>
        <w:pStyle w:val="Heading1"/>
      </w:pPr>
      <w:r>
        <w:t xml:space="preserve">Step 4 — Run the Test (again)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it top to bottom: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that’s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  <w:r>
              <w:t xml:space="preserve"> </w:t>
            </w:r>
            <w:r>
              <w:t xml:space="preserve">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bookmarkEnd w:id="16"/>
    <w:bookmarkStart w:id="20" w:name="step-5-make-a-decision"/>
    <w:p>
      <w:pPr>
        <w:pStyle w:val="Heading1"/>
      </w:pPr>
      <w:r>
        <w:t xml:space="preserve">Step 5 — Make a Decision</w:t>
      </w:r>
    </w:p>
    <w:p>
      <w:pPr>
        <w:pStyle w:val="FirstParagraph"/>
      </w:pPr>
      <w:r>
        <w:rPr>
          <w:b/>
          <w:bCs/>
        </w:rPr>
        <w:t xml:space="preserve">The rule</w:t>
      </w:r>
      <w:r>
        <w:t xml:space="preserve"> </w:t>
      </w:r>
      <w:r>
        <w:t xml:space="preserve">(set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test): α = 0.05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If…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the means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≥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no evidence the means differ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Leaf data: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far above 0.05 →</w:t>
      </w:r>
      <w:r>
        <w:t xml:space="preserve"> </w:t>
      </w:r>
      <w:r>
        <w:rPr>
          <w:b/>
          <w:bCs/>
        </w:rPr>
        <w:t xml:space="preserve">fail to reject H₀</w:t>
      </w:r>
      <w:r>
        <w:t xml:space="preserve">.</w:t>
      </w:r>
    </w:p>
    <w:p>
      <w:pPr>
        <w:pStyle w:val="BodyText"/>
      </w:pPr>
      <w:r>
        <w:t xml:space="preserve">The confidence interval tells the same story: it runs from</w:t>
      </w:r>
      <w:r>
        <w:t xml:space="preserve"> </w:t>
      </w:r>
      <w:r>
        <w:rPr>
          <w:b/>
          <w:bCs/>
        </w:rPr>
        <w:t xml:space="preserve">below zero to above zero</w:t>
      </w:r>
      <w:r>
        <w:t xml:space="preserve">, so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a plausible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“Fail to reject”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“proved equal.”</w:t>
            </w:r>
          </w:p>
          <w:p>
            <w:pPr>
              <w:pStyle w:val="BodyText"/>
            </w:pPr>
            <w:r>
              <w:t xml:space="preserve">It means</w:t>
            </w:r>
            <w:r>
              <w:t xml:space="preserve"> </w:t>
            </w:r>
            <w:r>
              <w:rPr>
                <w:i/>
                <w:iCs/>
              </w:rPr>
              <w:t xml:space="preserve">this sample</w:t>
            </w:r>
            <w:r>
              <w:t xml:space="preserve"> </w:t>
            </w:r>
            <w:r>
              <w:t xml:space="preserve">did not give enough evidence of a difference. Maybe there is none — or maybe we had too few leaves, or too much noise, to see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that second possibility in mind — it is the whole story of Chunk 2.</w:t>
            </w:r>
          </w:p>
          <w:p/>
        </w:tc>
      </w:tr>
    </w:tbl>
    <w:bookmarkEnd w:id="20"/>
    <w:bookmarkStart w:id="21" w:name="step-5-report-it"/>
    <w:p>
      <w:pPr>
        <w:pStyle w:val="Heading1"/>
      </w:pPr>
      <w:r>
        <w:t xml:space="preserve">Step 5 — Report It</w:t>
      </w:r>
    </w:p>
    <w:p>
      <w:pPr>
        <w:pStyle w:val="SourceCode"/>
      </w:pPr>
      <w:r>
        <w:rPr>
          <w:rStyle w:val="CommentTok"/>
        </w:rPr>
        <w:t xml:space="preserve"># Pull the numbers for the sentence out of the model 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t    df     p</w:t>
      </w:r>
      <w:r>
        <w:br/>
      </w:r>
      <w:r>
        <w:rPr>
          <w:rStyle w:val="VerbatimChar"/>
        </w:rPr>
        <w:t xml:space="preserve">  &lt;dbl&gt; &lt;dbl&gt; &lt;dbl&gt;</w:t>
      </w:r>
      <w:r>
        <w:br/>
      </w:r>
      <w:r>
        <w:rPr>
          <w:rStyle w:val="VerbatimChar"/>
        </w:rPr>
        <w:t xml:space="preserve">1 0.356  42.5 0.724</w:t>
      </w:r>
    </w:p>
    <w:p>
      <w:pPr>
        <w:pStyle w:val="FirstParagraph"/>
      </w:pPr>
      <w:r>
        <w:rPr>
          <w:rStyle w:val="VerbatimChar"/>
        </w:rPr>
        <w:t xml:space="preserve">leaf_model$statistic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pulls one piece out of the result, so you never retype numbers by hand.</w:t>
      </w:r>
    </w:p>
    <w:p>
      <w:pPr>
        <w:pStyle w:val="BodyText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(Welch’s t-test: t(df) = X.XX, p = X.XX).</w:t>
      </w:r>
    </w:p>
    <w:p>
      <w:pPr>
        <w:pStyle w:val="FirstParagraph"/>
      </w:pPr>
      <w:r>
        <w:rPr>
          <w:b/>
          <w:bCs/>
        </w:rPr>
        <w:t xml:space="preserve">Our leaves:</w:t>
      </w:r>
    </w:p>
    <w:p>
      <w:pPr>
        <w:pStyle w:val="BlockText"/>
      </w:pPr>
      <w:r>
        <w:rPr>
          <w:i/>
          <w:iCs/>
        </w:rPr>
        <w:t xml:space="preserve">Mean leaf mass did not differ significantly between shady and sunny sides (Welch’s t-test: t(42.5) = 0.36, p = 0.72).</w:t>
      </w:r>
    </w:p>
    <w:p>
      <w:pPr>
        <w:pStyle w:val="Compact"/>
        <w:numPr>
          <w:ilvl w:val="0"/>
          <w:numId w:val="1005"/>
        </w:numPr>
      </w:pPr>
      <w:r>
        <w:t xml:space="preserve">Test name, t, df, and exact</w:t>
      </w:r>
      <w:r>
        <w:t xml:space="preserve"> </w:t>
      </w:r>
      <w:r>
        <w:rPr>
          <w:i/>
          <w:iCs/>
        </w:rPr>
        <w:t xml:space="preserve">p</w:t>
      </w:r>
    </w:p>
    <w:p>
      <w:pPr>
        <w:pStyle w:val="Compact"/>
        <w:numPr>
          <w:ilvl w:val="0"/>
          <w:numId w:val="1005"/>
        </w:numPr>
      </w:pPr>
      <w:r>
        <w:t xml:space="preserve">Never 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</w:p>
    <w:p>
      <w:pPr>
        <w:pStyle w:val="Compact"/>
        <w:numPr>
          <w:ilvl w:val="0"/>
          <w:numId w:val="1005"/>
        </w:numPr>
      </w:pPr>
      <w:r>
        <w:t xml:space="preserve">A non-significant result is still a result — report it plainly</w:t>
      </w:r>
    </w:p>
    <w:bookmarkEnd w:id="21"/>
    <w:bookmarkStart w:id="22" w:name="activity-10-parts-12-now"/>
    <w:p>
      <w:pPr>
        <w:pStyle w:val="Heading1"/>
      </w:pPr>
      <w:r>
        <w:t xml:space="preserve">→ ACTIVITY 10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Run the leaf t-test, decode each line, state your decision, and write the results sentence.</w:t>
      </w:r>
    </w:p>
    <w:bookmarkEnd w:id="22"/>
    <w:bookmarkStart w:id="23" w:name="chunk-2-of-3-sugar-maple-check-then-test"/>
    <w:p>
      <w:pPr>
        <w:pStyle w:val="Heading1"/>
      </w:pPr>
      <w:r>
        <w:t xml:space="preserve">🧩 Chunk 2 of 3 · Sugar Maple: Check, Then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sugar maple design, pseudoreplication, 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each test, the two-sample t-test, and the paired t-test.</w:t>
      </w:r>
    </w:p>
    <w:p>
      <w:pPr>
        <w:pStyle w:val="BodyText"/>
      </w:pPr>
      <w:r>
        <w:rPr>
          <w:b/>
          <w:bCs/>
        </w:rPr>
        <w:t xml:space="preserve">🛑 After this chunk: Activity Parts 3–6.</w:t>
      </w:r>
    </w:p>
    <w:bookmarkEnd w:id="23"/>
    <w:bookmarkStart w:id="24" w:name="the-sugar-maple-design"/>
    <w:p>
      <w:pPr>
        <w:pStyle w:val="Heading1"/>
      </w:pPr>
      <w:r>
        <w:t xml:space="preserve">The Sugar Maple Design</w:t>
      </w:r>
    </w:p>
    <w:p>
      <w:pPr>
        <w:pStyle w:val="SourceCode"/>
      </w:pPr>
      <w:r>
        <w:rPr>
          <w:rStyle w:val="CommentTok"/>
        </w:rPr>
        <w:t xml:space="preserve"># How many leaves from each tree and side? --------------</w:t>
      </w:r>
      <w:r>
        <w:br/>
      </w:r>
      <w:r>
        <w:rPr>
          <w:rStyle w:val="NormalTok"/>
        </w:rPr>
        <w:t xml:space="preserve">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tree side      n</w:t>
      </w:r>
      <w:r>
        <w:br/>
      </w:r>
      <w:r>
        <w:rPr>
          <w:rStyle w:val="VerbatimChar"/>
        </w:rPr>
        <w:t xml:space="preserve">  &lt;dbl&gt; &lt;chr&gt; &lt;int&gt;</w:t>
      </w:r>
      <w:r>
        <w:br/>
      </w:r>
      <w:r>
        <w:rPr>
          <w:rStyle w:val="VerbatimChar"/>
        </w:rPr>
        <w:t xml:space="preserve">1     1 shady     2</w:t>
      </w:r>
      <w:r>
        <w:br/>
      </w:r>
      <w:r>
        <w:rPr>
          <w:rStyle w:val="VerbatimChar"/>
        </w:rPr>
        <w:t xml:space="preserve">2     1 sunny     2</w:t>
      </w:r>
      <w:r>
        <w:br/>
      </w:r>
      <w:r>
        <w:rPr>
          <w:rStyle w:val="VerbatimChar"/>
        </w:rPr>
        <w:t xml:space="preserve">3     2 shady     2</w:t>
      </w:r>
      <w:r>
        <w:br/>
      </w:r>
      <w:r>
        <w:rPr>
          <w:rStyle w:val="VerbatimChar"/>
        </w:rPr>
        <w:t xml:space="preserve">4     2 sunny     2</w:t>
      </w:r>
      <w:r>
        <w:br/>
      </w:r>
      <w:r>
        <w:rPr>
          <w:rStyle w:val="VerbatimChar"/>
        </w:rPr>
        <w:t xml:space="preserve">5     3 shady     2</w:t>
      </w:r>
      <w:r>
        <w:br/>
      </w:r>
      <w:r>
        <w:rPr>
          <w:rStyle w:val="VerbatimChar"/>
        </w:rPr>
        <w:t xml:space="preserve">6     3 sunny     2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 trees</w:t>
      </w:r>
    </w:p>
    <w:p>
      <w:pPr>
        <w:pStyle w:val="Compact"/>
        <w:numPr>
          <w:ilvl w:val="0"/>
          <w:numId w:val="1006"/>
        </w:numPr>
      </w:pPr>
      <w:r>
        <w:t xml:space="preserve">From</w:t>
      </w:r>
      <w:r>
        <w:t xml:space="preserve"> </w:t>
      </w:r>
      <w:r>
        <w:rPr>
          <w:b/>
          <w:bCs/>
        </w:rPr>
        <w:t xml:space="preserve">each tree</w:t>
      </w:r>
      <w:r>
        <w:t xml:space="preserve">: 2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2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</w:t>
      </w:r>
    </w:p>
    <w:p>
      <w:pPr>
        <w:pStyle w:val="Compact"/>
        <w:numPr>
          <w:ilvl w:val="0"/>
          <w:numId w:val="1006"/>
        </w:numPr>
      </w:pPr>
      <w:r>
        <w:t xml:space="preserve">32 leaves in total</w:t>
      </w:r>
    </w:p>
    <w:p>
      <w:pPr>
        <w:pStyle w:val="FirstParagraph"/>
      </w:pPr>
      <w:r>
        <w:t xml:space="preserve">In class we test</w:t>
      </w:r>
      <w:r>
        <w:t xml:space="preserve"> </w:t>
      </w:r>
      <w:r>
        <w:rPr>
          <w:b/>
          <w:bCs/>
        </w:rPr>
        <w:t xml:space="preserve">leaf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total_area_cm2</w:t>
      </w:r>
      <w:r>
        <w:t xml:space="preserve">). Your hand-in does the same for</w:t>
      </w:r>
      <w:r>
        <w:t xml:space="preserve"> </w:t>
      </w:r>
      <w:r>
        <w:rPr>
          <w:b/>
          <w:bCs/>
        </w:rPr>
        <w:t xml:space="preserve">leaf mass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things about this design matter.</w:t>
      </w:r>
      <w:r>
        <w:t xml:space="preserve"> </w:t>
      </w:r>
      <w:r>
        <w:t xml:space="preserve">One is a problem; the other is an opportunity.</w:t>
      </w:r>
    </w:p>
    <w:bookmarkEnd w:id="24"/>
    <w:bookmarkStart w:id="27" w:name="problem-pseudoreplication"/>
    <w:p>
      <w:pPr>
        <w:pStyle w:val="Heading1"/>
      </w:pPr>
      <w:r>
        <w:t xml:space="preserve">Problem: Pseudoreplication</w:t>
      </w:r>
    </w:p>
    <w:p>
      <w:pPr>
        <w:pStyle w:val="FirstParagraph"/>
      </w:pPr>
      <w:r>
        <w:t xml:space="preserve">The 2 leaves from the sunny side of tree 3 share the same tree, soil, water, and light.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are closer to one measurement taken twice.</w:t>
      </w:r>
    </w:p>
    <w:p>
      <w:pPr>
        <w:pStyle w:val="BodyText"/>
      </w:pPr>
      <w:r>
        <w:t xml:space="preserve">Treating all 32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it pretends we have more information than we do.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average the leaves so each</w:t>
      </w:r>
      <w:r>
        <w:t xml:space="preserve"> </w:t>
      </w:r>
      <w:r>
        <w:rPr>
          <w:b/>
          <w:bCs/>
        </w:rPr>
        <w:t xml:space="preserve">tree × side</w:t>
      </w:r>
      <w:r>
        <w:t xml:space="preserve"> </w:t>
      </w:r>
      <w:r>
        <w:t xml:space="preserve">is one value.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tree side   area</w:t>
      </w:r>
      <w:r>
        <w:br/>
      </w:r>
      <w:r>
        <w:rPr>
          <w:rStyle w:val="VerbatimChar"/>
        </w:rPr>
        <w:t xml:space="preserve">  &lt;dbl&gt; &lt;chr&gt; &lt;dbl&gt;</w:t>
      </w:r>
      <w:r>
        <w:br/>
      </w:r>
      <w:r>
        <w:rPr>
          <w:rStyle w:val="VerbatimChar"/>
        </w:rPr>
        <w:t xml:space="preserve">1     1 shady  136.</w:t>
      </w:r>
      <w:r>
        <w:br/>
      </w:r>
      <w:r>
        <w:rPr>
          <w:rStyle w:val="VerbatimChar"/>
        </w:rPr>
        <w:t xml:space="preserve">2     1 sunny  106.</w:t>
      </w:r>
      <w:r>
        <w:br/>
      </w:r>
      <w:r>
        <w:rPr>
          <w:rStyle w:val="VerbatimChar"/>
        </w:rPr>
        <w:t xml:space="preserve">3     2 shady  200.</w:t>
      </w:r>
      <w:r>
        <w:br/>
      </w:r>
      <w:r>
        <w:rPr>
          <w:rStyle w:val="VerbatimChar"/>
        </w:rPr>
        <w:t xml:space="preserve">4     2 sunny  159.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many data points do we really have?</w:t>
            </w:r>
          </w:p>
          <w:p>
            <w:pPr>
              <w:pStyle w:val="BodyText"/>
            </w:pPr>
            <w:r>
              <w:t xml:space="preserve">Not 32 leaves.</w:t>
            </w:r>
            <w:r>
              <w:t xml:space="preserve"> </w:t>
            </w:r>
            <w:r>
              <w:rPr>
                <w:b/>
                <w:bCs/>
              </w:rPr>
              <w:t xml:space="preserve">8 trees</w:t>
            </w:r>
            <w:r>
              <w:t xml:space="preserve">, each measured on two sides → 8 sunny values and 8 shady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group_by(tree,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the pattern you already use — now with two grouping columns.</w:t>
            </w:r>
            <w:r>
              <w:t xml:space="preserve"> </w:t>
            </w: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just tidies up the result.</w:t>
            </w:r>
          </w:p>
          <w:p/>
        </w:tc>
      </w:tr>
    </w:tbl>
    <w:bookmarkEnd w:id="27"/>
    <w:bookmarkStart w:id="30" w:name="X8e9658cd6bfa25e5842a346109c5fc536a80a85"/>
    <w:p>
      <w:pPr>
        <w:pStyle w:val="Heading1"/>
      </w:pPr>
      <w:r>
        <w:t xml:space="preserve">Two-Sample Test — Check the Assumptions First</w:t>
      </w:r>
    </w:p>
    <w:p>
      <w:pPr>
        <w:pStyle w:val="FirstParagraph"/>
      </w:pPr>
      <w:r>
        <w:t xml:space="preserve">Last lecture you checked all 32 leaves. We now test the</w:t>
      </w:r>
      <w:r>
        <w:t xml:space="preserve"> </w:t>
      </w:r>
      <w:r>
        <w:rPr>
          <w:b/>
          <w:bCs/>
        </w:rPr>
        <w:t xml:space="preserve">tree means</w:t>
      </w:r>
      <w:r>
        <w:t xml:space="preserve">, so we check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0.338</w:t>
      </w:r>
      <w:r>
        <w:br/>
      </w:r>
      <w:r>
        <w:rPr>
          <w:rStyle w:val="VerbatimChar"/>
        </w:rPr>
        <w:t xml:space="preserve">2 sunny     0.316</w:t>
      </w:r>
    </w:p>
    <w:p>
      <w:pPr>
        <w:pStyle w:val="SourceCode"/>
      </w:pPr>
      <w:r>
        <w:rPr>
          <w:rStyle w:val="CommentTok"/>
        </w:rPr>
        <w:t xml:space="preserve"># Equal spread? -----------------------------------------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0.4965 0.4926</w:t>
      </w:r>
      <w:r>
        <w:br/>
      </w:r>
      <w:r>
        <w:rPr>
          <w:rStyle w:val="VerbatimChar"/>
        </w:rPr>
        <w:t xml:space="preserve">      14               </w:t>
      </w:r>
    </w:p>
    <w:p>
      <w:pPr>
        <w:pStyle w:val="FirstParagraph"/>
      </w:pPr>
      <w:r>
        <w:rPr>
          <w:b/>
          <w:bCs/>
        </w:rPr>
        <w:t xml:space="preserve">A two-sample t-test needs:</w:t>
      </w:r>
    </w:p>
    <w:p>
      <w:pPr>
        <w:pStyle w:val="Compact"/>
        <w:numPr>
          <w:ilvl w:val="0"/>
          <w:numId w:val="1007"/>
        </w:numPr>
      </w:pPr>
      <w:r>
        <w:t xml:space="preserve">each group roughly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→ 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on both sides ✅</w:t>
      </w:r>
    </w:p>
    <w:p>
      <w:pPr>
        <w:pStyle w:val="Compact"/>
        <w:numPr>
          <w:ilvl w:val="0"/>
          <w:numId w:val="1007"/>
        </w:numPr>
      </w:pPr>
      <w:r>
        <w:t xml:space="preserve">(equal spread — Welch’s doesn’t need it, but good to know) →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a two-sample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Check → decide → test.</w:t>
            </w:r>
            <w:r>
              <w:t xml:space="preserve"> </w:t>
            </w:r>
            <w:r>
              <w:t xml:space="preserve">Never the other way round.</w:t>
            </w:r>
          </w:p>
          <w:p/>
        </w:tc>
      </w:tr>
    </w:tbl>
    <w:bookmarkEnd w:id="30"/>
    <w:bookmarkStart w:id="36" w:name="two-sample-t-test-on-the-tree-means"/>
    <w:p>
      <w:pPr>
        <w:pStyle w:val="Heading1"/>
      </w:pPr>
      <w:r>
        <w:t xml:space="preserve">Two-Sample t-Test on the Tree 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Shady trees average bigger leaves. With only 8 trees per side, will the two-sample test be significant?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on the 8 tree means 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t = 2.2017, df = 13.426, p-value = 0.04573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0.9668576 87.2303924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198.3656            154.2669 </w:t>
      </w:r>
    </w:p>
    <w:p>
      <w:pPr>
        <w:pStyle w:val="SourceCode"/>
      </w:pPr>
      <w:r>
        <w:rPr>
          <w:rStyle w:val="CommentTok"/>
        </w:rPr>
        <w:t xml:space="preserve"># Box plot of the tree means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438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t_tests_2_lecture_files/figure-docx/maple-box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Just barely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only just under 0.05. The boxes still overlap a lot; a couple of different trees and we would have missed it. Is this the best we can do?</w:t>
      </w:r>
    </w:p>
    <w:bookmarkEnd w:id="36"/>
    <w:bookmarkStart w:id="40" w:name="the-pairing-is-hiding-in-plain-sight"/>
    <w:p>
      <w:pPr>
        <w:pStyle w:val="Heading1"/>
      </w:pPr>
      <w:r>
        <w:t xml:space="preserve">The Pairing Is Hiding in Plain Sight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t_tests_2_lecture_files/figure-docx/slope-plot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Same 16 numbers — but now each</w:t>
      </w:r>
      <w:r>
        <w:t xml:space="preserve"> </w:t>
      </w:r>
      <w:r>
        <w:rPr>
          <w:b/>
          <w:bCs/>
        </w:rPr>
        <w:t xml:space="preserve">line is one tree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line goes up.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tree, the shady side has bigger leaves.</w:t>
      </w:r>
    </w:p>
    <w:p>
      <w:pPr>
        <w:pStyle w:val="BodyText"/>
      </w:pPr>
      <w:r>
        <w:t xml:space="preserve">So why was the two-sample test such a close call?</w:t>
      </w:r>
    </w:p>
    <w:p>
      <w:pPr>
        <w:pStyle w:val="Compact"/>
        <w:numPr>
          <w:ilvl w:val="0"/>
          <w:numId w:val="1008"/>
        </w:numPr>
      </w:pPr>
      <w:r>
        <w:t xml:space="preserve">Some trees just have</w:t>
      </w:r>
      <w:r>
        <w:t xml:space="preserve"> </w:t>
      </w:r>
      <w:r>
        <w:rPr>
          <w:b/>
          <w:bCs/>
        </w:rPr>
        <w:t xml:space="preserve">big leaves</w:t>
      </w:r>
      <w:r>
        <w:t xml:space="preserve"> </w:t>
      </w:r>
      <w:r>
        <w:t xml:space="preserve">and some have</w:t>
      </w:r>
      <w:r>
        <w:t xml:space="preserve"> </w:t>
      </w:r>
      <w:r>
        <w:rPr>
          <w:b/>
          <w:bCs/>
        </w:rPr>
        <w:t xml:space="preserve">small leaves</w:t>
      </w:r>
    </w:p>
    <w:p>
      <w:pPr>
        <w:pStyle w:val="Compact"/>
        <w:numPr>
          <w:ilvl w:val="0"/>
          <w:numId w:val="1008"/>
        </w:numPr>
      </w:pPr>
      <w:r>
        <w:t xml:space="preserve">That</w:t>
      </w:r>
      <w:r>
        <w:t xml:space="preserve"> </w:t>
      </w:r>
      <w:r>
        <w:rPr>
          <w:b/>
          <w:bCs/>
        </w:rPr>
        <w:t xml:space="preserve">tree-to-tree</w:t>
      </w:r>
      <w:r>
        <w:t xml:space="preserve"> </w:t>
      </w:r>
      <w:r>
        <w:t xml:space="preserve">difference is large compared with the shade effect</w:t>
      </w:r>
    </w:p>
    <w:p>
      <w:pPr>
        <w:pStyle w:val="Compact"/>
        <w:numPr>
          <w:ilvl w:val="0"/>
          <w:numId w:val="1008"/>
        </w:numPr>
      </w:pPr>
      <w:r>
        <w:t xml:space="preserve">The two-sample test lumps it all into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— and the signal nearly drowns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tells ggplot which points to join with a line.</w:t>
      </w:r>
      <w:r>
        <w:t xml:space="preserve"> </w:t>
      </w:r>
      <w:r>
        <w:rPr>
          <w:rStyle w:val="VerbatimChar"/>
        </w:rPr>
        <w:t xml:space="preserve">scale_x_discrete(limits = )</w:t>
      </w:r>
      <w:r>
        <w:t xml:space="preserve"> </w:t>
      </w:r>
      <w:r>
        <w:t xml:space="preserve">puts sunny on the left.</w:t>
      </w:r>
    </w:p>
    <w:bookmarkEnd w:id="40"/>
    <w:bookmarkStart w:id="41" w:name="paired-test-step-1-one-row-per-tree"/>
    <w:p>
      <w:pPr>
        <w:pStyle w:val="Heading1"/>
      </w:pPr>
      <w:r>
        <w:t xml:space="preserve">Paired Test — Step 1: One Row per Tree</w:t>
      </w:r>
    </w:p>
    <w:p>
      <w:pPr>
        <w:pStyle w:val="FirstParagraph"/>
      </w:pPr>
      <w:r>
        <w:t xml:space="preserve">A paired test compares the two sides</w:t>
      </w:r>
      <w:r>
        <w:t xml:space="preserve"> </w:t>
      </w:r>
      <w:r>
        <w:rPr>
          <w:b/>
          <w:bCs/>
        </w:rPr>
        <w:t xml:space="preserve">within each tree</w:t>
      </w:r>
      <w:r>
        <w:t xml:space="preserve">, so tree-to-tree differences cancel out.</w:t>
      </w:r>
    </w:p>
    <w:p>
      <w:pPr>
        <w:pStyle w:val="BodyText"/>
      </w:pPr>
      <w:r>
        <w:t xml:space="preserve">First, put each tree on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with a sunny and a shady column, and compute the difference: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 tree shady sunny  diff</w:t>
      </w:r>
      <w:r>
        <w:br/>
      </w:r>
      <w:r>
        <w:rPr>
          <w:rStyle w:val="VerbatimChar"/>
        </w:rPr>
        <w:t xml:space="preserve">  &lt;dbl&gt; &lt;dbl&gt; &lt;dbl&gt; &lt;dbl&gt;</w:t>
      </w:r>
      <w:r>
        <w:br/>
      </w:r>
      <w:r>
        <w:rPr>
          <w:rStyle w:val="VerbatimChar"/>
        </w:rPr>
        <w:t xml:space="preserve">1     1  136.  106.  30.1</w:t>
      </w:r>
      <w:r>
        <w:br/>
      </w:r>
      <w:r>
        <w:rPr>
          <w:rStyle w:val="VerbatimChar"/>
        </w:rPr>
        <w:t xml:space="preserve">2     2  200.  159.  41.5</w:t>
      </w:r>
      <w:r>
        <w:br/>
      </w:r>
      <w:r>
        <w:rPr>
          <w:rStyle w:val="VerbatimChar"/>
        </w:rPr>
        <w:t xml:space="preserve">3     3  250.  197.  52.5</w:t>
      </w:r>
      <w:r>
        <w:br/>
      </w:r>
      <w:r>
        <w:rPr>
          <w:rStyle w:val="VerbatimChar"/>
        </w:rPr>
        <w:t xml:space="preserve">4     4  191.  165.  26.2</w:t>
      </w:r>
      <w:r>
        <w:br/>
      </w:r>
      <w:r>
        <w:rPr>
          <w:rStyle w:val="VerbatimChar"/>
        </w:rPr>
        <w:t xml:space="preserve">5     5  249.  180.  68.9</w:t>
      </w:r>
      <w:r>
        <w:br/>
      </w:r>
      <w:r>
        <w:rPr>
          <w:rStyle w:val="VerbatimChar"/>
        </w:rPr>
        <w:t xml:space="preserve">6     6  239.  191.  48.0</w:t>
      </w:r>
      <w:r>
        <w:br/>
      </w:r>
      <w:r>
        <w:rPr>
          <w:rStyle w:val="VerbatimChar"/>
        </w:rPr>
        <w:t xml:space="preserve">7     7  159.  114.  45.2</w:t>
      </w:r>
      <w:r>
        <w:br/>
      </w:r>
      <w:r>
        <w:rPr>
          <w:rStyle w:val="VerbatimChar"/>
        </w:rPr>
        <w:t xml:space="preserve">8     8  163.  123.  40.3</w:t>
      </w:r>
    </w:p>
    <w:p>
      <w:pPr>
        <w:pStyle w:val="FirstParagraph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is a sneak peek — you’ll learn it properly in the Pivoting lecture.</w:t>
      </w:r>
    </w:p>
    <w:p>
      <w:pPr>
        <w:pStyle w:val="BodyText"/>
      </w:pP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maple_tree_df</w:t>
      </w:r>
      <w:r>
        <w:t xml:space="preserve">) — one row per tree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side (16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maple_wide_df</w:t>
      </w:r>
      <w:r>
        <w:t xml:space="preserve">) — one row per tree (8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8"/>
        <w:gridCol w:w="2138"/>
        <w:gridCol w:w="20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names_from = side</w:t>
      </w:r>
      <w:r>
        <w:t xml:space="preserve"> </w:t>
      </w:r>
      <w:r>
        <w:t xml:space="preserve">→ the new column names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values_from = area</w:t>
      </w:r>
      <w:r>
        <w:t xml:space="preserve"> </w:t>
      </w:r>
      <w:r>
        <w:t xml:space="preserve">→ what goes in them</w:t>
      </w:r>
    </w:p>
    <w:p>
      <w:pPr>
        <w:pStyle w:val="FirstParagraph"/>
      </w:pPr>
      <w:r>
        <w:rPr>
          <w:b/>
          <w:bCs/>
        </w:rPr>
        <w:t xml:space="preserve">Look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diff</w:t>
      </w:r>
      <w:r>
        <w:rPr>
          <w:b/>
          <w:bCs/>
        </w:rPr>
        <w:t xml:space="preserve">: every tree is positive.</w:t>
      </w:r>
    </w:p>
    <w:bookmarkEnd w:id="41"/>
    <w:bookmarkStart w:id="45" w:name="Xf559fba56d03a9fbefeefa67322159b23535d48"/>
    <w:p>
      <w:pPr>
        <w:pStyle w:val="Heading1"/>
      </w:pPr>
      <w:r>
        <w:t xml:space="preserve">Paired Test — Step 2: Check the Assumption First</w:t>
      </w:r>
    </w:p>
    <w:p>
      <w:pPr>
        <w:pStyle w:val="SourceCode"/>
      </w:pPr>
      <w:r>
        <w:rPr>
          <w:rStyle w:val="CommentTok"/>
        </w:rPr>
        <w:t xml:space="preserve"># QQ plot of the 8 differences 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2_lecture_files/figure-docx/diff-qq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on the differences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maple_wide_df$diff</w:t>
      </w:r>
      <w:r>
        <w:br/>
      </w:r>
      <w:r>
        <w:rPr>
          <w:rStyle w:val="VerbatimChar"/>
        </w:rPr>
        <w:t xml:space="preserve">W = 0.95881, p-value = 0.7987</w:t>
      </w:r>
    </w:p>
    <w:p>
      <w:pPr>
        <w:pStyle w:val="FirstParagraph"/>
      </w:pPr>
      <w:r>
        <w:rPr>
          <w:b/>
          <w:bCs/>
        </w:rPr>
        <w:t xml:space="preserve">A paired test needs the differences to be roughly normal</w:t>
      </w:r>
      <w:r>
        <w:t xml:space="preserve"> </w:t>
      </w:r>
      <w:r>
        <w:t xml:space="preserve">— not each side.</w:t>
      </w:r>
    </w:p>
    <w:p>
      <w:pPr>
        <w:pStyle w:val="Compact"/>
        <w:numPr>
          <w:ilvl w:val="0"/>
          <w:numId w:val="1010"/>
        </w:numPr>
      </w:pPr>
      <w:r>
        <w:t xml:space="preserve">QQ plot: dots near the line ✅</w:t>
      </w:r>
    </w:p>
    <w:p>
      <w:pPr>
        <w:pStyle w:val="Compact"/>
        <w:numPr>
          <w:ilvl w:val="0"/>
          <w:numId w:val="1010"/>
        </w:numPr>
      </w:pPr>
      <w:r>
        <w:t xml:space="preserve">Shapiro-Wilk: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No Levene’s test</w:t>
      </w:r>
      <w:r>
        <w:t xml:space="preserve"> </w:t>
      </w:r>
      <w:r>
        <w:t xml:space="preserve">— there is only one set of numbers (the differences), so there is no second spread to compare.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 paired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bookmarkEnd w:id="45"/>
    <w:bookmarkStart w:id="51" w:name="paired-test-step-3-run-it"/>
    <w:p>
      <w:pPr>
        <w:pStyle w:val="Heading1"/>
      </w:pPr>
      <w:r>
        <w:t xml:space="preserve">Paired Test — Step 3: Run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Every line went up. Will the paired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 bigger or smaller than the two-sample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Paired t-test: shady vs. sunny on the SAME tree 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t = 9.3808, df = 7, p-value = 3.255e-05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32.98271 55.21454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44.09862 </w:t>
      </w:r>
    </w:p>
    <w:p>
      <w:pPr>
        <w:pStyle w:val="FirstParagraph"/>
      </w:pPr>
      <w:r>
        <w:rPr>
          <w:b/>
          <w:bCs/>
        </w:rPr>
        <w:t xml:space="preserve">Overwhelmingly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more than a thousand times smaller. Same trees, same numbers.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paired = TRUE</w:t>
      </w:r>
      <w:r>
        <w:t xml:space="preserve"> </w:t>
      </w:r>
      <w:r>
        <w:t xml:space="preserve">matches row 1 with row 1, row 2 with row 2 …</w:t>
      </w:r>
    </w:p>
    <w:p>
      <w:pPr>
        <w:pStyle w:val="Compact"/>
        <w:numPr>
          <w:ilvl w:val="0"/>
          <w:numId w:val="1011"/>
        </w:numPr>
      </w:pPr>
      <w:r>
        <w:t xml:space="preserve">The order sets the sign: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Positive = shady is bigger.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mean difference</w:t>
      </w:r>
      <w:r>
        <w:t xml:space="preserve"> </w:t>
      </w:r>
      <w:r>
        <w:t xml:space="preserve">= the average of the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df = 7</w:t>
      </w:r>
      <w:r>
        <w:t xml:space="preserve"> </w:t>
      </w:r>
      <w:r>
        <w:t xml:space="preserve">— 8 trees → 8 differences → 8 − 1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area ~ side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allow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with a formula. That’s why we made the wide table first.</w:t>
            </w:r>
          </w:p>
          <w:p/>
        </w:tc>
      </w:tr>
    </w:tbl>
    <w:bookmarkEnd w:id="51"/>
    <w:bookmarkStart w:id="54" w:name="Xd70a0cb5bffac7b4e0910b4b4354f747c92c201"/>
    <w:p>
      <w:pPr>
        <w:pStyle w:val="Heading1"/>
      </w:pPr>
      <w:r>
        <w:t xml:space="preserve">Same Data, Two Answers — Why Pairing Adds Power</w:t>
      </w:r>
    </w:p>
    <w:p>
      <w:pPr>
        <w:pStyle w:val="SourceCode"/>
      </w:pPr>
      <w:r>
        <w:rPr>
          <w:rStyle w:val="CommentTok"/>
        </w:rPr>
        <w:t xml:space="preserve"># Put the two results side by side ---------------------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 (Welch)"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test                   t    df         p</w:t>
      </w:r>
      <w:r>
        <w:br/>
      </w:r>
      <w:r>
        <w:rPr>
          <w:rStyle w:val="VerbatimChar"/>
        </w:rPr>
        <w:t xml:space="preserve">  &lt;chr&gt;              &lt;dbl&gt; &lt;dbl&gt;     &lt;dbl&gt;</w:t>
      </w:r>
      <w:r>
        <w:br/>
      </w:r>
      <w:r>
        <w:rPr>
          <w:rStyle w:val="VerbatimChar"/>
        </w:rPr>
        <w:t xml:space="preserve">1 Two-sample (Welch)  2.20  13.4 0.0457   </w:t>
      </w:r>
      <w:r>
        <w:br/>
      </w:r>
      <w:r>
        <w:rPr>
          <w:rStyle w:val="VerbatimChar"/>
        </w:rPr>
        <w:t xml:space="preserve">2 Paired              9.38   7   0.0000326</w:t>
      </w:r>
    </w:p>
    <w:p>
      <w:pPr>
        <w:pStyle w:val="FirstParagraph"/>
      </w:pPr>
      <w:r>
        <w:rPr>
          <w:b/>
          <w:bCs/>
        </w:rPr>
        <w:t xml:space="preserve">Same 16 numbers. Same difference in means.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noise = tree-to-tree variation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shade effect’s wobble → big noise, small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Paired:</w:t>
      </w:r>
      <w:r>
        <w:t xml:space="preserve"> </w:t>
      </w:r>
      <w:r>
        <w:t xml:space="preserve">subtracting within each tree removes its size, soil, water, age → small noise, big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t xml:space="preserve">The paired test even has</w:t>
      </w:r>
      <w:r>
        <w:t xml:space="preserve"> </w:t>
      </w:r>
      <w:r>
        <w:rPr>
          <w:b/>
          <w:bCs/>
        </w:rPr>
        <w:t xml:space="preserve">fewer df</w:t>
      </w:r>
      <w:r>
        <w:t xml:space="preserve"> </w:t>
      </w:r>
      <w:r>
        <w:t xml:space="preserve">(7 vs. about 13) — and still wins easily, because the noise it removed mattered far more.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design picks the test.</w:t>
            </w:r>
            <w:r>
              <w:t xml:space="preserve"> </w:t>
            </w:r>
            <w:r>
              <w:t xml:space="preserve">Both sides were measured on the same tree, so the data are paired. The two-sample test answers a question our design never asked.</w:t>
            </w:r>
          </w:p>
          <w:p/>
        </w:tc>
      </w:tr>
    </w:tbl>
    <w:bookmarkEnd w:id="54"/>
    <w:bookmarkStart w:id="55" w:name="when-is-data-paired"/>
    <w:p>
      <w:pPr>
        <w:pStyle w:val="Heading1"/>
      </w:pPr>
      <w:r>
        <w:t xml:space="preserve">When Is Data Paired?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Paired ✅</w:t>
            </w:r>
          </w:p>
        </w:tc>
        <w:tc>
          <w:tcPr/>
          <w:p>
            <w:pPr>
              <w:pStyle w:val="Compact"/>
            </w:pPr>
            <w:r>
              <w:t xml:space="preserve">Not paired (two-sample)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Sunny and shady side of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</w:p>
        </w:tc>
        <w:tc>
          <w:tcPr/>
          <w:p>
            <w:pPr>
              <w:pStyle w:val="Compact"/>
            </w:pPr>
            <w:r>
              <w:t xml:space="preserve">Sunny leaves from some trees, shady from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 and after</w:t>
            </w:r>
            <w:r>
              <w:t xml:space="preserve"> </w:t>
            </w:r>
            <w:r>
              <w:t xml:space="preserve">on the same fish</w:t>
            </w:r>
          </w:p>
        </w:tc>
        <w:tc>
          <w:tcPr/>
          <w:p>
            <w:pPr>
              <w:pStyle w:val="Compact"/>
            </w:pPr>
            <w:r>
              <w:t xml:space="preserve">Fish from two different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and right leg of the same person</w:t>
            </w:r>
          </w:p>
        </w:tc>
        <w:tc>
          <w:tcPr/>
          <w:p>
            <w:pPr>
              <w:pStyle w:val="Compact"/>
            </w:pPr>
            <w:r>
              <w:t xml:space="preserve">Two groups of different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Twins split between two treatments</w:t>
            </w:r>
          </w:p>
        </w:tc>
        <w:tc>
          <w:tcPr/>
          <w:p>
            <w:pPr>
              <w:pStyle w:val="Compact"/>
            </w:pPr>
            <w:r>
              <w:t xml:space="preserve">Randomly assigned to two groups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does each value in group 1 have a</w:t>
      </w:r>
      <w:r>
        <w:t xml:space="preserve"> </w:t>
      </w:r>
      <w:r>
        <w:rPr>
          <w:b/>
          <w:bCs/>
        </w:rPr>
        <w:t xml:space="preserve">natural partner</w:t>
      </w:r>
      <w:r>
        <w:t xml:space="preserve"> </w:t>
      </w:r>
      <w:r>
        <w:t xml:space="preserve">in group 2? If yes → paired.</w:t>
      </w:r>
    </w:p>
    <w:p>
      <w:pPr>
        <w:pStyle w:val="BodyText"/>
      </w:pPr>
      <w:r>
        <w:rPr>
          <w:b/>
          <w:bCs/>
        </w:rPr>
        <w:t xml:space="preserve">Our class leaf data</w:t>
      </w:r>
      <w:r>
        <w:t xml:space="preserve"> </w:t>
      </w:r>
      <w:r>
        <w:t xml:space="preserve">— sunny and shady leaves were not matched tree-by-tree, so a two-sample test was the right one there.</w:t>
      </w:r>
    </w:p>
    <w:bookmarkEnd w:id="55"/>
    <w:bookmarkStart w:id="56" w:name="activity-10-parts-36-now"/>
    <w:p>
      <w:pPr>
        <w:pStyle w:val="Heading1"/>
      </w:pPr>
      <w:r>
        <w:t xml:space="preserve">→ ACTIVITY 10 Parts 3–6 now</w:t>
      </w:r>
    </w:p>
    <w:p>
      <w:pPr>
        <w:pStyle w:val="FirstParagraph"/>
      </w:pPr>
      <w:r>
        <w:rPr>
          <w:b/>
          <w:bCs/>
        </w:rPr>
        <w:t xml:space="preserve">🛑 Do Activity Parts 3–6 now</w:t>
      </w:r>
    </w:p>
    <w:p>
      <w:pPr>
        <w:pStyle w:val="BodyText"/>
      </w:pPr>
      <w:r>
        <w:t xml:space="preserve">Average the sugar maple leaves per tree, check the assumptions, run the two-sample and paired t-tests, and compare.</w:t>
      </w:r>
    </w:p>
    <w:bookmarkEnd w:id="56"/>
    <w:bookmarkStart w:id="57" w:name="Xe8ebbf3fddb02c7aff82e9c82beac091125605a"/>
    <w:p>
      <w:pPr>
        <w:pStyle w:val="Heading1"/>
      </w:pPr>
      <w:r>
        <w:t xml:space="preserve">🧩 Chunk 3 of 3 · Show It, Report It, and the Backup Tests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figure that shows a paired result, the results sentence, and the rank-based tests to use when normality fails.</w:t>
      </w:r>
    </w:p>
    <w:p>
      <w:pPr>
        <w:pStyle w:val="BodyText"/>
      </w:pPr>
      <w:r>
        <w:rPr>
          <w:b/>
          <w:bCs/>
        </w:rPr>
        <w:t xml:space="preserve">🛑 After this chunk: Activity Parts 7–8, then Part B.</w:t>
      </w:r>
    </w:p>
    <w:bookmarkEnd w:id="57"/>
    <w:bookmarkStart w:id="58" w:name="plotting-a-paired-result-build-the-label"/>
    <w:p>
      <w:pPr>
        <w:pStyle w:val="Heading1"/>
      </w:pPr>
      <w:r>
        <w:t xml:space="preserve">Plotting a Paired Result — Build the Label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paired_label</w:t>
      </w:r>
    </w:p>
    <w:p>
      <w:pPr>
        <w:pStyle w:val="SourceCode"/>
      </w:pPr>
      <w:r>
        <w:rPr>
          <w:rStyle w:val="VerbatimChar"/>
        </w:rPr>
        <w:t xml:space="preserve">[1] "Paired t-test: t = 9.38, df = 7, p&lt;0.001"</w:t>
      </w:r>
    </w:p>
    <w:p>
      <w:pPr>
        <w:pStyle w:val="FirstParagraph"/>
      </w:pPr>
      <w:r>
        <w:t xml:space="preserve">We’ll put the test result</w:t>
      </w:r>
      <w:r>
        <w:t xml:space="preserve"> </w:t>
      </w:r>
      <w:r>
        <w:rPr>
          <w:b/>
          <w:bCs/>
        </w:rPr>
        <w:t xml:space="preserve">on the figure</w:t>
      </w:r>
      <w:r>
        <w:t xml:space="preserve">, pulled straight from the model — no retyping numbers.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paste0()</w:t>
      </w:r>
      <w:r>
        <w:t xml:space="preserve"> </w:t>
      </w:r>
      <w:r>
        <w:t xml:space="preserve">glues text and numbers into one piece of text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maple_paired_model$statistic</w:t>
      </w:r>
      <w:r>
        <w:t xml:space="preserve"> </w:t>
      </w:r>
      <w:r>
        <w:t xml:space="preserve">→ t,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 </w:t>
      </w:r>
      <w:r>
        <w:t xml:space="preserve">→ df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scales::pvalue(..., add_p = TRUE)</w:t>
      </w:r>
      <w:r>
        <w:t xml:space="preserve"> </w:t>
      </w:r>
      <w:r>
        <w:t xml:space="preserve">writes</w:t>
      </w:r>
      <w:r>
        <w:t xml:space="preserve"> </w:t>
      </w:r>
      <w:r>
        <w:t xml:space="preserve">“p&lt;0.001”</w:t>
      </w:r>
      <w:r>
        <w:t xml:space="preserve"> </w:t>
      </w:r>
      <w:r>
        <w:t xml:space="preserve">instead of an ugly</w:t>
      </w:r>
      <w:r>
        <w:t xml:space="preserve"> </w:t>
      </w:r>
      <w:r>
        <w:rPr>
          <w:rStyle w:val="VerbatimChar"/>
        </w:rPr>
        <w:t xml:space="preserve">3.3e-05</w:t>
      </w:r>
    </w:p>
    <w:bookmarkEnd w:id="58"/>
    <w:bookmarkStart w:id="62" w:name="plotting-a-paired-result-the-figure"/>
    <w:p>
      <w:pPr>
        <w:pStyle w:val="Heading1"/>
      </w:pPr>
      <w:r>
        <w:t xml:space="preserve">Plotting a Paired Result — the Figure</w:t>
      </w:r>
    </w:p>
    <w:p>
      <w:pPr>
        <w:pStyle w:val="SourceCode"/>
      </w:pPr>
      <w:r>
        <w:rPr>
          <w:rStyle w:val="CommentTok"/>
        </w:rPr>
        <w:t xml:space="preserve"># Each tree in grey + mean ± SE in color -----------------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2_lecture_files/figure-docx/results-plot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box plot hides the pairing. This shows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  <w:r>
        <w:t xml:space="preserve"> </w:t>
      </w:r>
      <w:r>
        <w:rPr>
          <w:b/>
          <w:bCs/>
        </w:rPr>
        <w:t xml:space="preserve">grey lines</w:t>
      </w:r>
      <w:r>
        <w:t xml:space="preserve"> </w:t>
      </w:r>
      <w:r>
        <w:t xml:space="preserve">— every tree’s rise;</w:t>
      </w:r>
      <w:r>
        <w:t xml:space="preserve"> </w:t>
      </w:r>
      <w:r>
        <w:rPr>
          <w:b/>
          <w:bCs/>
        </w:rPr>
        <w:t xml:space="preserve">green mean ± SE</w:t>
      </w:r>
      <w:r>
        <w:t xml:space="preserve"> </w:t>
      </w:r>
      <w:r>
        <w:t xml:space="preserve">— the overall answer.</w:t>
      </w:r>
      <w:r>
        <w:t xml:space="preserve"> </w:t>
      </w:r>
      <w:r>
        <w:rPr>
          <w:rStyle w:val="VerbatimChar"/>
        </w:rPr>
        <w:t xml:space="preserve">aes(group = tree)</w:t>
      </w:r>
      <w:r>
        <w:t xml:space="preserve"> </w:t>
      </w:r>
      <w:r>
        <w:t xml:space="preserve">sits only in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 so the green layers average over all trees.</w:t>
      </w:r>
    </w:p>
    <w:bookmarkEnd w:id="62"/>
    <w:bookmarkStart w:id="63" w:name="save-the-figure"/>
    <w:p>
      <w:pPr>
        <w:pStyle w:val="Heading1"/>
      </w:pPr>
      <w:r>
        <w:t xml:space="preserve">Save the Figure</w:t>
      </w:r>
    </w:p>
    <w:p>
      <w:pPr>
        <w:pStyle w:val="SourceCode"/>
      </w:pPr>
      <w:r>
        <w:rPr>
          <w:rStyle w:val="CommentTok"/>
        </w:rPr>
        <w:t xml:space="preserve"># Save the results plot 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Goes into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is publication quality</w:t>
      </w:r>
    </w:p>
    <w:p>
      <w:pPr>
        <w:pStyle w:val="Compact"/>
        <w:numPr>
          <w:ilvl w:val="0"/>
          <w:numId w:val="1014"/>
        </w:numPr>
      </w:pPr>
      <w:r>
        <w:t xml:space="preserve">The subtitle updates itself if the data change</w:t>
      </w:r>
    </w:p>
    <w:bookmarkEnd w:id="63"/>
    <w:bookmarkStart w:id="64" w:name="reporting-a-paired-result"/>
    <w:p>
      <w:pPr>
        <w:pStyle w:val="Heading1"/>
      </w:pPr>
      <w:r>
        <w:t xml:space="preserve">Reporting a Paired Result</w:t>
      </w:r>
    </w:p>
    <w:p>
      <w:pPr>
        <w:pStyle w:val="FirstParagraph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(paired t-test: t(df) = X.XX, p = X.XXX; mean difference = X.X units).</w:t>
      </w:r>
    </w:p>
    <w:p>
      <w:pPr>
        <w:pStyle w:val="FirstParagraph"/>
      </w:pPr>
      <w:r>
        <w:rPr>
          <w:b/>
          <w:bCs/>
        </w:rPr>
        <w:t xml:space="preserve">Our sugar maples:</w:t>
      </w:r>
    </w:p>
    <w:p>
      <w:pPr>
        <w:pStyle w:val="BlockText"/>
      </w:pPr>
      <w:r>
        <w:rPr>
          <w:i/>
          <w:iCs/>
        </w:rPr>
        <w:t xml:space="preserve">Shady-side leaves were significantly larger than sunny-side leaves on the same tree (paired t-test: t(7) = 9.38, p &lt; 0.001; mean difference = 44.1 cm²).</w:t>
      </w:r>
    </w:p>
    <w:p>
      <w:pPr>
        <w:pStyle w:val="FirstParagraph"/>
      </w:pPr>
      <w:r>
        <w:rPr>
          <w:b/>
          <w:bCs/>
        </w:rPr>
        <w:t xml:space="preserve">For the two-sample version</w:t>
      </w:r>
      <w:r>
        <w:t xml:space="preserve">, the test name changes and there’s no</w:t>
      </w:r>
      <w:r>
        <w:t xml:space="preserve"> </w:t>
      </w:r>
      <w:r>
        <w:t xml:space="preserve">“mean difference”</w:t>
      </w:r>
      <w:r>
        <w:t xml:space="preserve"> </w:t>
      </w:r>
      <w:r>
        <w:t xml:space="preserve">— give the two means instead.</w:t>
      </w:r>
    </w:p>
    <w:p>
      <w:pPr>
        <w:pStyle w:val="BodyText"/>
      </w:pPr>
      <w:r>
        <w:rPr>
          <w:b/>
          <w:bCs/>
        </w:rPr>
        <w:t xml:space="preserve">Where each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  <w:r>
              <w:t xml:space="preserve"> </w:t>
            </w:r>
            <w:r>
              <w:t xml:space="preserve">(tiny)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difference</w:t>
            </w:r>
            <w:r>
              <w:t xml:space="preserve"> </w:t>
            </w:r>
            <w:r>
              <w:t xml:space="preserve">at the bottom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say which test</w:t>
      </w:r>
      <w:r>
        <w:t xml:space="preserve"> </w:t>
      </w:r>
      <w:r>
        <w:t xml:space="preserve">—</w:t>
      </w:r>
      <w:r>
        <w:t xml:space="preserve"> </w:t>
      </w:r>
      <w:r>
        <w:t xml:space="preserve">“t-test”</w:t>
      </w:r>
      <w:r>
        <w:t xml:space="preserve"> </w:t>
      </w:r>
      <w:r>
        <w:t xml:space="preserve">alone doesn’t tell the reader whether the data were paired.</w:t>
      </w:r>
    </w:p>
    <w:bookmarkEnd w:id="64"/>
    <w:bookmarkStart w:id="65" w:name="backup-plan-rank-based-tests"/>
    <w:p>
      <w:pPr>
        <w:pStyle w:val="Heading1"/>
      </w:pPr>
      <w:r>
        <w:t xml:space="preserve">Backup Plan: Rank-Based Tests</w:t>
      </w:r>
    </w:p>
    <w:p>
      <w:pPr>
        <w:pStyle w:val="FirstParagraph"/>
      </w:pPr>
      <w:r>
        <w:t xml:space="preserve">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, use a test on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instead — the smallest value becomes 1, the next 2, and so on.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W = 50, p-value = 0.06496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Wilcoxon signed-rank: paired partner 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V = 36, p-value = 0.007813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Compact"/>
        <w:numPr>
          <w:ilvl w:val="0"/>
          <w:numId w:val="1015"/>
        </w:numPr>
      </w:pPr>
      <w:r>
        <w:t xml:space="preserve">Ranks ignore how far apart values are — an outlier is just</w:t>
      </w:r>
      <w:r>
        <w:t xml:space="preserve"> </w:t>
      </w:r>
      <w:r>
        <w:t xml:space="preserve">“the biggest”</w:t>
      </w:r>
    </w:p>
    <w:p>
      <w:pPr>
        <w:pStyle w:val="Compact"/>
        <w:numPr>
          <w:ilvl w:val="0"/>
          <w:numId w:val="1015"/>
        </w:numPr>
      </w:pPr>
      <w:r>
        <w:t xml:space="preserve">No normality needed</w:t>
      </w:r>
    </w:p>
    <w:p>
      <w:pPr>
        <w:pStyle w:val="Compact"/>
        <w:numPr>
          <w:ilvl w:val="0"/>
          <w:numId w:val="1015"/>
        </w:numPr>
      </w:pPr>
      <w:r>
        <w:t xml:space="preserve">R calls both</w:t>
      </w:r>
      <w:r>
        <w:t xml:space="preserve"> </w:t>
      </w:r>
      <w:r>
        <w:rPr>
          <w:rStyle w:val="VerbatimChar"/>
        </w:rPr>
        <w:t xml:space="preserve">wilcox.test()</w:t>
      </w:r>
      <w:r>
        <w:t xml:space="preserve">; the statistic is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</w:t>
      </w:r>
      <w:r>
        <w:t xml:space="preserve">, not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rPr>
          <w:b/>
          <w:bCs/>
        </w:rPr>
        <w:t xml:space="preserve">Look what happened: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 just misses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a little above 0.05) where the two-sample t-test just made it — the power you give up by using ranks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Signed-rank still finds the effect.</w:t>
      </w:r>
      <w:r>
        <w:t xml:space="preserve"> </w:t>
      </w:r>
      <w:r>
        <w:t xml:space="preserve">V = 36 is the biggest possible for 8 trees — every tree went the same way</w:t>
      </w:r>
    </w:p>
    <w:bookmarkEnd w:id="65"/>
    <w:bookmarkStart w:id="69" w:name="choosing-a-test"/>
    <w:p>
      <w:pPr>
        <w:pStyle w:val="Heading1"/>
      </w:pPr>
      <w:r>
        <w:t xml:space="preserve">Choosing a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Data roughly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Data clearly</w:t>
            </w:r>
            <w:r>
              <w:t xml:space="preserve"> </w:t>
            </w:r>
            <w:r>
              <w:rPr>
                <w:b/>
                <w:bCs/>
              </w:rPr>
              <w:t xml:space="preserve">not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(natural partners)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Design first:</w:t>
      </w:r>
      <w:r>
        <w:t xml:space="preserve"> </w:t>
      </w:r>
      <w:r>
        <w:t xml:space="preserve">paired or independent?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assumptions:</w:t>
      </w:r>
      <w:r>
        <w:t xml:space="preserve"> </w:t>
      </w:r>
      <w:r>
        <w:t xml:space="preserve">each group (two-sample) or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(paired)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run the test you chose — and say why in your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Normal enough? Use the t-test.</w:t>
            </w:r>
            <w:r>
              <w:t xml:space="preserve"> </w:t>
            </w:r>
            <w:r>
              <w:t xml:space="preserve">It uses the actual measurements, so it has more power. Rank tests are the backup, not the default.</w:t>
            </w:r>
          </w:p>
          <w:p/>
        </w:tc>
      </w:tr>
    </w:tbl>
    <w:bookmarkEnd w:id="69"/>
    <w:bookmarkStart w:id="70" w:name="activity-10-parts-78-then-part-b"/>
    <w:p>
      <w:pPr>
        <w:pStyle w:val="Heading1"/>
      </w:pPr>
      <w:r>
        <w:t xml:space="preserve">→ ACTIVITY 10 Parts 7–8, then Part B</w:t>
      </w:r>
    </w:p>
    <w:p>
      <w:pPr>
        <w:pStyle w:val="FirstParagraph"/>
      </w:pPr>
      <w:r>
        <w:rPr>
          <w:b/>
          <w:bCs/>
        </w:rPr>
        <w:t xml:space="preserve">🛑 Do Activity Parts 7–8, then start Part B</w:t>
      </w:r>
    </w:p>
    <w:p>
      <w:pPr>
        <w:pStyle w:val="BodyText"/>
      </w:pPr>
      <w:r>
        <w:t xml:space="preserve">Make the results plot, write the sentences, run the rank-based tests. Then Part B: the whole workflow on sugar maple</w:t>
      </w:r>
      <w:r>
        <w:t xml:space="preserve"> </w:t>
      </w:r>
      <w:r>
        <w:rPr>
          <w:b/>
          <w:bCs/>
        </w:rPr>
        <w:t xml:space="preserve">leaf mass</w:t>
      </w:r>
      <w:r>
        <w:t xml:space="preserve"> </w:t>
      </w:r>
      <w:r>
        <w:t xml:space="preserve">— that is what you hand in.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output: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means → decide → report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Pseudoreplication:</w:t>
      </w:r>
      <w:r>
        <w:t xml:space="preserve"> </w:t>
      </w:r>
      <w:r>
        <w:t xml:space="preserve">leaves from one tree-side aren’t independent — average them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→ decide → test:</w:t>
      </w:r>
      <w:r>
        <w:t xml:space="preserve"> </w:t>
      </w:r>
      <w:r>
        <w:t xml:space="preserve">each group for two-sample,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for paired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Paired vs. two-sample:</w:t>
      </w:r>
      <w:r>
        <w:t xml:space="preserve"> </w:t>
      </w:r>
      <w:r>
        <w:t xml:space="preserve">the design decides — pairing removes tree-to-tree noise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Show it:</w:t>
      </w:r>
      <w:r>
        <w:t xml:space="preserve"> </w:t>
      </w:r>
      <w:r>
        <w:t xml:space="preserve">lines per tree + mean ± SE, with the test in the subtitle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Mann-Whitney U (two-sample), Wilcoxon signed-rank (paired)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t.test(y ~ group, data, var.equal = FALSE)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t.test(a, b, paired = TRUE)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pivot_wider(names_from, values_from)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geom_line(aes(group = tree))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wilcox.test()</w:t>
      </w:r>
    </w:p>
    <w:p>
      <w:pPr>
        <w:pStyle w:val="FirstParagraph"/>
      </w:pPr>
      <w:r>
        <w:rPr>
          <w:b/>
          <w:bCs/>
        </w:rPr>
        <w:t xml:space="preserve">Up next — Lecture 11:</w:t>
      </w:r>
      <w:r>
        <w:t xml:space="preserve"> </w:t>
      </w:r>
      <w:r>
        <w:t xml:space="preserve">linear regression</w:t>
      </w:r>
    </w:p>
    <w:bookmarkEnd w:id="7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59" Target="media/rId59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Two-Sample vs. Paired</dc:title>
  <dc:creator>Bill Perry</dc:creator>
  <dc:description>Reading and reporting t.test() output, then the sugar maple data: averaging pseudoreplicates, two-sample vs. paired t-tests (and why pairing adds power), and the rank-based partners Mann-Whitney U and Wilcoxon signed-rank.</dc:description>
  <cp:keywords/>
  <dcterms:created xsi:type="dcterms:W3CDTF">2026-09-29T13:28:40Z</dcterms:created>
  <dcterms:modified xsi:type="dcterms:W3CDTF">2026-09-29T13:28:40Z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Reading the output, the power of pairing, and rank-based tests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