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0.002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0.024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0.114 0.006 -    </w:t>
      </w:r>
      <w:r>
        <w:br/>
      </w:r>
      <w:r>
        <w:rPr>
          <w:rStyle w:val="DocumentationTok"/>
        </w:rPr>
        <w:t xml:space="preserve">## TJH 0.006 0.006 0.030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2026-05-03T14:46:45Z</dcterms:created>
  <dcterms:modified xsi:type="dcterms:W3CDTF">2026-05-03T14:46:45Z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pen-graph">
    <vt:lpwstr>True</vt:lpwstr>
  </property>
  <property fmtid="{D5CDD505-2E9C-101B-9397-08002B2CF9AE}" pid="13" name="page-footer">
    <vt:lpwstr/>
  </property>
  <property fmtid="{D5CDD505-2E9C-101B-9397-08002B2CF9AE}" pid="14" name="sidebar">
    <vt:lpwstr/>
  </property>
  <property fmtid="{D5CDD505-2E9C-101B-9397-08002B2CF9AE}" pid="15" name="subtitle">
    <vt:lpwstr>Understanding Multivariate Data with Darlingtonia californica</vt:lpwstr>
  </property>
  <property fmtid="{D5CDD505-2E9C-101B-9397-08002B2CF9AE}" pid="16" name="toc-title">
    <vt:lpwstr>Table of contents</vt:lpwstr>
  </property>
</Properties>
</file>