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Worksheet 04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weight (g) of ten</w:t>
      </w:r>
      <w:r>
        <w:t xml:space="preserve"> </w:t>
      </w:r>
      <w:r>
        <w:t xml:space="preserve">leaves from each side of a tree and tested whether mean leaf weight differs</w:t>
      </w:r>
      <w:r>
        <w:t xml:space="preserve"> </w:t>
      </w:r>
      <w:r>
        <w:t xml:space="preserve">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weight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weight (g) by side of tree (mean,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weight (g) by side of tree (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sd_wt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</w:tbl>
    <w:p>
      <w:pPr>
        <w:pStyle w:val="BodyText"/>
      </w:pPr>
      <w:r>
        <w:t xml:space="preserve">Shady-side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sunny-side leaves</w:t>
      </w:r>
      <w:r>
        <w:t xml:space="preserve"> </w:t>
      </w:r>
      <w:r>
        <w:t xml:space="preserve">(Welch’s two-sample t-test: t(16.8) = 9.73,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2.5</w:t>
      </w:r>
      <w:r>
        <w:t xml:space="preserve">^{-8}).</w:t>
      </w:r>
      <w:r>
        <w:t xml:space="preserve"> </w:t>
      </w:r>
      <w:r>
        <w:t xml:space="preserve">Mean ± SE weight was 7.8 ± 0.33 g for shady leaves and</w:t>
      </w:r>
      <w:r>
        <w:t xml:space="preserve"> </w:t>
      </w:r>
      <w:r>
        <w:t xml:space="preserve">3.8 ± 0.25 g for sunny leaves.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statistic in that sentence — t,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and both means ± SE — was inserted</w:t>
            </w:r>
            <w:r>
              <w:t xml:space="preserve"> </w:t>
            </w:r>
            <w:r>
              <w:t xml:space="preserve">with inline code such as</w:t>
            </w:r>
            <w:r>
              <w:t xml:space="preserve"> </w:t>
            </w:r>
            <w:r>
              <w:rPr>
                <w:rStyle w:val="VerbatimChar"/>
              </w:rPr>
              <w:t xml:space="preserve">9.73</w:t>
            </w:r>
            <w:r>
              <w:t xml:space="preserve">. If a leaf measurement changed, you</w:t>
            </w:r>
            <w:r>
              <w:t xml:space="preserve"> </w:t>
            </w:r>
            <w:r>
              <w:t xml:space="preserve">would 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the sentence would rewrite itself.</w:t>
            </w:r>
            <w:r>
              <w:t xml:space="preserve"> </w:t>
            </w:r>
            <w:r>
              <w:t xml:space="preserve">In a plain 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Leaf weight by side of tre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weight by side of tree.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reject the null hypothesis</w:t>
      </w:r>
      <w:r>
        <w:t xml:space="preserve">: mean leaf weight differs</w:t>
      </w:r>
      <w:r>
        <w:t xml:space="preserve"> </w:t>
      </w:r>
      <w:r>
        <w:t xml:space="preserve">between the sunny and shady sides of the tree, with shady leaves heavier. This</w:t>
      </w:r>
      <w:r>
        <w:t xml:space="preserve"> </w:t>
      </w:r>
      <w:r>
        <w:t xml:space="preserve">matches the biological prediction that shade leaves grow larger to capture more</w:t>
      </w:r>
      <w:r>
        <w:t xml:space="preserve"> </w:t>
      </w:r>
      <w:r>
        <w:t xml:space="preserve">of the limited light.</w:t>
      </w:r>
      <w:r>
        <w:t xml:space="preserve"> </w:t>
      </w:r>
      <w:r>
        <w:rPr>
          <w:i/>
          <w:iCs/>
        </w:rPr>
        <w:t xml:space="preserve">(Add a sentence of your own interpretation here.)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2026-07-05T19:43:31Z</dcterms:created>
  <dcterms:modified xsi:type="dcterms:W3CDTF">2026-07-05T19:43:31Z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A reproducible write-up of the Worksheet 04 analysis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