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  <Override PartName="/word/media/rId9.png" ContentType="image/png"/>
  <Override PartName="/word/media/rId13.png" ContentType="image/png"/>
  <Override PartName="/word/media/rId84.png" ContentType="image/png"/>
  <Override PartName="/word/media/rId52.png" ContentType="image/png"/>
  <Override PartName="/word/media/rId90.png" ContentType="image/png"/>
  <Override PartName="/word/media/rId56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04 — Testing Our Hypothesis</w:t>
      </w:r>
    </w:p>
    <w:p>
      <w:pPr>
        <w:pStyle w:val="Subtitle"/>
      </w:pPr>
      <w:r>
        <w:t xml:space="preserve">The two-sample Welch’s t-test from assumptions to results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2026-07-05</w:t>
      </w:r>
    </w:p>
    <w:bookmarkStart w:id="12" w:name="where-we-left-off-lecture-03"/>
    <w:p>
      <w:pPr>
        <w:pStyle w:val="Heading1"/>
      </w:pPr>
      <w:r>
        <w:t xml:space="preserve">Where we left off (Lecture 03)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Wrangling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as the core tidyverse verbs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Descriptive stats</w:t>
      </w:r>
      <w:r>
        <w:t xml:space="preserve"> </w:t>
      </w:r>
      <w:r>
        <w:t xml:space="preserve">— mean, median, SD, SE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NA handling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sum(!is.na())</w:t>
      </w:r>
      <w:r>
        <w:t xml:space="preserve"> </w:t>
      </w:r>
      <w:r>
        <w:t xml:space="preserve">is the safe way to count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skimr</w:t>
      </w:r>
      <w:r>
        <w:t xml:space="preserve"> </w:t>
      </w:r>
      <w:r>
        <w:t xml:space="preserve">— fast full-dataset overview in one line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Boxplot</w:t>
      </w:r>
      <w:r>
        <w:t xml:space="preserve"> </w:t>
      </w:r>
      <w:r>
        <w:t xml:space="preserve">+ jittered points;</w:t>
      </w:r>
      <w:r>
        <w:t xml:space="preserve"> </w:t>
      </w:r>
      <w:r>
        <w:rPr>
          <w:b/>
          <w:bCs/>
        </w:rPr>
        <w:t xml:space="preserve">mean ± SE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Finding:</w:t>
      </w:r>
      <w:r>
        <w:t xml:space="preserve"> </w:t>
      </w:r>
      <w:r>
        <w:t xml:space="preserve">shady leaves appear heavier, taller, and wider than sunny leaves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03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described the pattern in our data. Today we formally test whether that pattern is</w:t>
            </w:r>
            <w:r>
              <w:t xml:space="preserve"> </w:t>
            </w:r>
            <w:r>
              <w:rPr>
                <w:i/>
                <w:iCs/>
              </w:rPr>
              <w:t xml:space="preserve">statistically significant</w:t>
            </w:r>
            <w:r>
              <w:t xml:space="preserve">.</w:t>
            </w:r>
          </w:p>
          <w:p/>
        </w:tc>
      </w:tr>
    </w:tbl>
    <w:bookmarkEnd w:id="12"/>
    <w:bookmarkStart w:id="18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</w:t>
      </w:r>
      <w:r>
        <w:t xml:space="preserve"> </w:t>
      </w:r>
      <w:r>
        <w:t xml:space="preserve">why comparing means is not enough — we need a test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State</w:t>
      </w:r>
      <w:r>
        <w:t xml:space="preserve"> </w:t>
      </w:r>
      <w:r>
        <w:t xml:space="preserve">null and alternate hypotheses formally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Check assumptions</w:t>
      </w:r>
      <w:r>
        <w:t xml:space="preserve"> </w:t>
      </w:r>
      <w:r>
        <w:t xml:space="preserve">before running any test</w:t>
      </w:r>
    </w:p>
    <w:p>
      <w:pPr>
        <w:pStyle w:val="Compact"/>
        <w:numPr>
          <w:ilvl w:val="1"/>
          <w:numId w:val="1003"/>
        </w:numPr>
      </w:pPr>
      <w:r>
        <w:t xml:space="preserve">normality: histogram, QQ plot, Shapiro-Wilk</w:t>
      </w:r>
    </w:p>
    <w:p>
      <w:pPr>
        <w:pStyle w:val="Compact"/>
        <w:numPr>
          <w:ilvl w:val="1"/>
          <w:numId w:val="1003"/>
        </w:numPr>
      </w:pPr>
      <w:r>
        <w:t xml:space="preserve">variance: Levene’s test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Welch’s two-sample t-test in 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Read</w:t>
      </w:r>
      <w:r>
        <w:t xml:space="preserve"> </w:t>
      </w:r>
      <w:r>
        <w:t xml:space="preserve">every line of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Report</w:t>
      </w:r>
      <w:r>
        <w:t xml:space="preserve"> </w:t>
      </w:r>
      <w:r>
        <w:t xml:space="preserve">results in scientific writing format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run and interpret a complete t-test on our leaf data.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added today: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car</w:t>
      </w:r>
      <w:r>
        <w:t xml:space="preserve"> </w:t>
      </w:r>
      <w:r>
        <w:t xml:space="preserve">— Levene’s variance test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</w:p>
    <w:p>
      <w:pPr>
        <w:pStyle w:val="Compact"/>
        <w:numPr>
          <w:ilvl w:val="0"/>
          <w:numId w:val="1005"/>
        </w:numPr>
      </w:pPr>
      <w:r>
        <w:t xml:space="preserve">🌐</w:t>
      </w:r>
      <w:r>
        <w:t xml:space="preserve"> </w:t>
      </w:r>
      <w:hyperlink r:id="rId17">
        <w:r>
          <w:rPr>
            <w:rStyle w:val="Hyperlink"/>
          </w:rPr>
          <w:t xml:space="preserve">Data Carpentry</w:t>
        </w:r>
      </w:hyperlink>
    </w:p>
    <w:p>
      <w:pPr>
        <w:pStyle w:val="FirstParagraph"/>
      </w:pPr>
      <w:r>
        <w:rPr>
          <w:b/>
          <w:bCs/>
        </w:rPr>
        <w:t xml:space="preserve">Today’s naming:</w:t>
      </w:r>
    </w:p>
    <w:p>
      <w:pPr>
        <w:pStyle w:val="Compact"/>
        <w:numPr>
          <w:ilvl w:val="0"/>
          <w:numId w:val="1006"/>
        </w:numPr>
      </w:pPr>
      <w:r>
        <w:t xml:space="preserve">test objects →</w:t>
      </w:r>
      <w:r>
        <w:t xml:space="preserve"> </w:t>
      </w:r>
      <w:r>
        <w:rPr>
          <w:rStyle w:val="VerbatimChar"/>
        </w:rPr>
        <w:t xml:space="preserve">_model</w:t>
      </w:r>
    </w:p>
    <w:p>
      <w:pPr>
        <w:pStyle w:val="Compact"/>
        <w:numPr>
          <w:ilvl w:val="0"/>
          <w:numId w:val="1006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8"/>
    <w:bookmarkStart w:id="19" w:name="our-hypotheses-a-reminder"/>
    <w:p>
      <w:pPr>
        <w:pStyle w:val="Heading1"/>
      </w:pPr>
      <w:r>
        <w:t xml:space="preserve">Our Hypotheses — A Reminder</w:t>
      </w:r>
    </w:p>
    <w:p>
      <w:pPr>
        <w:pStyle w:val="FirstParagraph"/>
      </w:pPr>
      <w:r>
        <w:rPr>
          <w:b/>
          <w:bCs/>
        </w:rPr>
        <w:t xml:space="preserve">Biological prediction:</w:t>
      </w:r>
    </w:p>
    <w:p>
      <w:pPr>
        <w:pStyle w:val="BodyText"/>
      </w:pPr>
      <w:r>
        <w:t xml:space="preserve">Shady-side leaves will be</w:t>
      </w:r>
      <w:r>
        <w:t xml:space="preserve"> </w:t>
      </w:r>
      <w:r>
        <w:rPr>
          <w:b/>
          <w:bCs/>
        </w:rPr>
        <w:t xml:space="preserve">larger and heavier</w:t>
      </w:r>
      <w:r>
        <w:t xml:space="preserve"> </w:t>
      </w:r>
      <w:r>
        <w:t xml:space="preserve">— they need more surface area to capture the limited light filtering through the canopy.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Formal statement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H₀ — null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— no difference in mean leaf weight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Hₐ — alternate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— mean leaf weight differs by side</w:t>
            </w:r>
          </w:p>
        </w:tc>
      </w:tr>
    </w:tbl>
    <w:p>
      <w:pPr>
        <w:pStyle w:val="BodyText"/>
      </w:pPr>
      <w:r>
        <w:t xml:space="preserve">We use a</w:t>
      </w:r>
      <w:r>
        <w:t xml:space="preserve"> </w:t>
      </w:r>
      <w:r>
        <w:rPr>
          <w:b/>
          <w:bCs/>
        </w:rPr>
        <w:t xml:space="preserve">two-tailed</w:t>
      </w:r>
      <w:r>
        <w:t xml:space="preserve"> </w:t>
      </w:r>
      <w:r>
        <w:t xml:space="preserve">test — we will detect a difference in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direction.</w:t>
      </w:r>
    </w:p>
    <w:p>
      <w:pPr>
        <w:pStyle w:val="BodyText"/>
      </w:pPr>
      <w:r>
        <w:rPr>
          <w:b/>
          <w:bCs/>
        </w:rPr>
        <w:t xml:space="preserve">Why two-tailed?</w:t>
      </w:r>
    </w:p>
    <w:p>
      <w:pPr>
        <w:pStyle w:val="Compact"/>
        <w:numPr>
          <w:ilvl w:val="0"/>
          <w:numId w:val="1007"/>
        </w:numPr>
      </w:pPr>
      <w:r>
        <w:t xml:space="preserve">We predicted shady &gt; sunny</w:t>
      </w:r>
    </w:p>
    <w:p>
      <w:pPr>
        <w:pStyle w:val="Compact"/>
        <w:numPr>
          <w:ilvl w:val="0"/>
          <w:numId w:val="1007"/>
        </w:numPr>
      </w:pPr>
      <w:r>
        <w:t xml:space="preserve">A one-tailed test would only reject H₀ in that direction</w:t>
      </w:r>
    </w:p>
    <w:p>
      <w:pPr>
        <w:pStyle w:val="Compact"/>
        <w:numPr>
          <w:ilvl w:val="0"/>
          <w:numId w:val="1007"/>
        </w:numPr>
      </w:pPr>
      <w:r>
        <w:t xml:space="preserve">Two-tailed is</w:t>
      </w:r>
      <w:r>
        <w:t xml:space="preserve"> </w:t>
      </w:r>
      <w:r>
        <w:rPr>
          <w:b/>
          <w:bCs/>
        </w:rPr>
        <w:t xml:space="preserve">more conservative</w:t>
      </w:r>
      <w:r>
        <w:t xml:space="preserve"> </w:t>
      </w:r>
      <w:r>
        <w:t xml:space="preserve">and more broadly accepted</w:t>
      </w:r>
    </w:p>
    <w:p>
      <w:pPr>
        <w:pStyle w:val="Compact"/>
        <w:numPr>
          <w:ilvl w:val="0"/>
          <w:numId w:val="1007"/>
        </w:numPr>
      </w:pPr>
      <w:r>
        <w:t xml:space="preserve">If the result is significant two-tailed, it is also significant one-tailed</w:t>
      </w:r>
    </w:p>
    <w:p>
      <w:pPr>
        <w:pStyle w:val="FirstParagraph"/>
      </w:pPr>
      <w:r>
        <w:rPr>
          <w:b/>
          <w:bCs/>
        </w:rPr>
        <w:t xml:space="preserve">α = 0.05</w:t>
      </w:r>
      <w:r>
        <w:t xml:space="preserve"> </w:t>
      </w:r>
      <w:r>
        <w:t xml:space="preserve">— our threshold for rejecting H₀</w:t>
      </w:r>
    </w:p>
    <w:bookmarkEnd w:id="19"/>
    <w:bookmarkStart w:id="22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 worksheet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Predicting first</w:t>
            </w:r>
            <w:r>
              <w:t xml:space="preserve"> </w:t>
            </w:r>
            <w:r>
              <w:t xml:space="preserve">forces your brain to</w:t>
            </w:r>
            <w:r>
              <w:t xml:space="preserve"> </w:t>
            </w:r>
            <w:r>
              <w:rPr>
                <w:i/>
                <w:iCs/>
              </w:rPr>
              <w:t xml:space="preserve">retrieve</w:t>
            </w:r>
            <w:r>
              <w:t xml:space="preserve"> </w:t>
            </w:r>
            <w:r>
              <w:t xml:space="preserve">what it knows. The gap between your guess and the real answer is what makes the idea stick — vital for slippery ideas like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Typing by hand</w:t>
            </w:r>
            <w:r>
              <w:t xml:space="preserve"> </w:t>
            </w:r>
            <w:r>
              <w:t xml:space="preserve">builds the finger-memory and error-spotting that copy-paste skips.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Chunk → immediate practice</w:t>
            </w:r>
            <w:r>
              <w:t xml:space="preserve"> </w:t>
            </w:r>
            <w:r>
              <w:t xml:space="preserve">keeps a new idea in working memory long enough to form a lasting schema.</w:t>
            </w:r>
          </w:p>
          <w:p/>
        </w:tc>
      </w:tr>
    </w:tbl>
    <w:bookmarkEnd w:id="22"/>
    <w:bookmarkStart w:id="25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fast summaries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</w:t>
      </w:r>
      <w:r>
        <w:rPr>
          <w:rStyle w:val="CommentTok"/>
        </w:rPr>
        <w:t xml:space="preserve"># Levene's test for variance equality</w:t>
      </w:r>
    </w:p>
    <w:p>
      <w:pPr>
        <w:pStyle w:val="SourceCode"/>
      </w:pPr>
      <w:r>
        <w:rPr>
          <w:rStyle w:val="CommentTok"/>
        </w:rPr>
        <w:t xml:space="preserve"># Load the leaf data from the data folder -----------------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car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ompanion to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pplied</w:t>
            </w:r>
            <w:r>
              <w:t xml:space="preserve"> </w:t>
            </w:r>
            <w:r>
              <w:rPr>
                <w:b/>
                <w:bCs/>
              </w:rPr>
              <w:t xml:space="preserve">R</w:t>
            </w:r>
            <w:r>
              <w:t xml:space="preserve">egression package. It contains</w:t>
            </w:r>
            <w:r>
              <w:t xml:space="preserve"> </w:t>
            </w:r>
            <w:r>
              <w:rPr>
                <w:rStyle w:val="VerbatimChar"/>
              </w:rPr>
              <w:t xml:space="preserve">leveneTest()</w:t>
            </w:r>
            <w:r>
              <w:t xml:space="preserve">, which we use to check whether our two groups have similar variance.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Install once: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install.packages("car")</w:t>
            </w:r>
          </w:p>
          <w:p/>
        </w:tc>
      </w:tr>
    </w:tbl>
    <w:bookmarkEnd w:id="25"/>
    <w:bookmarkStart w:id="28" w:name="what-we-know-so-far"/>
    <w:p>
      <w:pPr>
        <w:pStyle w:val="Heading1"/>
      </w:pPr>
      <w:r>
        <w:t xml:space="preserve">What We Know So Far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The two group means differ by about 4 g. With only 10 leaves per side — commit now to a yes/no: is that gap big enough to be</w:t>
            </w:r>
            <w:r>
              <w:t xml:space="preserve"> </w:t>
            </w:r>
            <w:r>
              <w:rPr>
                <w:i/>
                <w:iCs/>
              </w:rPr>
              <w:t xml:space="preserve">statistically significant</w:t>
            </w:r>
            <w:r>
              <w:t xml:space="preserve">? You’ll find out in Chunk 3.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Quick recap from Lecture 03 ----------------------------</w:t>
      </w:r>
      <w:r>
        <w:br/>
      </w:r>
      <w:r>
        <w:rPr>
          <w:rStyle w:val="NormalTok"/>
        </w:rPr>
        <w:t xml:space="preserve">recap_df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(sd_wt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recap_df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    n mean_wt sd_wt se_wt</w:t>
      </w:r>
      <w:r>
        <w:br/>
      </w:r>
      <w:r>
        <w:rPr>
          <w:rStyle w:val="VerbatimChar"/>
        </w:rPr>
        <w:t xml:space="preserve">  &lt;chr&gt; &lt;int&gt;   &lt;dbl&gt; &lt;dbl&gt; &lt;dbl&gt;</w:t>
      </w:r>
      <w:r>
        <w:br/>
      </w:r>
      <w:r>
        <w:rPr>
          <w:rStyle w:val="VerbatimChar"/>
        </w:rPr>
        <w:t xml:space="preserve">1 shady    10     7.8  1.03  0.33</w:t>
      </w:r>
      <w:r>
        <w:br/>
      </w:r>
      <w:r>
        <w:rPr>
          <w:rStyle w:val="VerbatimChar"/>
        </w:rPr>
        <w:t xml:space="preserve">2 sunny    10     3.8  0.79  0.25</w:t>
      </w:r>
    </w:p>
    <w:p>
      <w:pPr>
        <w:pStyle w:val="Compact"/>
        <w:numPr>
          <w:ilvl w:val="0"/>
          <w:numId w:val="1010"/>
        </w:numPr>
      </w:pPr>
      <w:r>
        <w:t xml:space="preserve">RESULTS:</w:t>
      </w:r>
    </w:p>
    <w:p>
      <w:pPr>
        <w:pStyle w:val="Compact"/>
        <w:numPr>
          <w:ilvl w:val="1"/>
          <w:numId w:val="1011"/>
        </w:numPr>
      </w:pPr>
      <w:r>
        <w:t xml:space="preserve">Shady mean:</w:t>
      </w:r>
      <w:r>
        <w:t xml:space="preserve"> </w:t>
      </w:r>
      <w:r>
        <w:rPr>
          <w:b/>
          <w:bCs/>
        </w:rPr>
        <w:t xml:space="preserve">7.80 g</w:t>
      </w:r>
    </w:p>
    <w:p>
      <w:pPr>
        <w:pStyle w:val="Compact"/>
        <w:numPr>
          <w:ilvl w:val="1"/>
          <w:numId w:val="1011"/>
        </w:numPr>
      </w:pPr>
      <w:r>
        <w:t xml:space="preserve">Sunny mean:</w:t>
      </w:r>
      <w:r>
        <w:t xml:space="preserve"> </w:t>
      </w:r>
      <w:r>
        <w:rPr>
          <w:b/>
          <w:bCs/>
        </w:rPr>
        <w:t xml:space="preserve">3.80 g</w:t>
      </w:r>
    </w:p>
    <w:p>
      <w:pPr>
        <w:pStyle w:val="Compact"/>
        <w:numPr>
          <w:ilvl w:val="1"/>
          <w:numId w:val="1011"/>
        </w:numPr>
      </w:pPr>
      <w:r>
        <w:t xml:space="preserve">Difference:</w:t>
      </w:r>
      <w:r>
        <w:t xml:space="preserve"> </w:t>
      </w:r>
      <w:r>
        <w:rPr>
          <w:b/>
          <w:bCs/>
        </w:rPr>
        <w:t xml:space="preserve">4.0 g</w:t>
      </w:r>
      <w:r>
        <w:t xml:space="preserve"> </w:t>
      </w:r>
      <w:r>
        <w:t xml:space="preserve">— a big gap!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But is that gap real, or could it just be sampling noise?</w:t>
      </w:r>
    </w:p>
    <w:p>
      <w:pPr>
        <w:pStyle w:val="Compact"/>
        <w:numPr>
          <w:ilvl w:val="0"/>
          <w:numId w:val="1010"/>
        </w:numPr>
      </w:pPr>
      <w:r>
        <w:t xml:space="preserve">With only n = 10 per group, random chance could produce apparent differences.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 need a formal test to quantify the probability.</w:t>
      </w:r>
    </w:p>
    <w:bookmarkEnd w:id="28"/>
    <w:bookmarkStart w:id="31" w:name="chunk-1-of-4-why-we-test-the-t-statistic"/>
    <w:p>
      <w:pPr>
        <w:pStyle w:val="Heading1"/>
      </w:pPr>
      <w:r>
        <w:t xml:space="preserve">🧩 Chunk 1 of 4 · Why We Test &amp; the t-Statistic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why comparing means isn’t enough, what a two-sample t-test is, why we default to Welch’s, and the formula in action.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(load data, state hypotheses, recap the descriptive stats).</w:t>
            </w:r>
          </w:p>
          <w:p/>
        </w:tc>
      </w:tr>
    </w:tbl>
    <w:bookmarkEnd w:id="31"/>
    <w:bookmarkStart w:id="35" w:name="why-comparing-means-is-not-enough"/>
    <w:p>
      <w:pPr>
        <w:pStyle w:val="Heading1"/>
      </w:pPr>
      <w:r>
        <w:t xml:space="preserve">Why Comparing Means Is Not Enough</w:t>
      </w:r>
    </w:p>
    <w:p>
      <w:pPr>
        <w:pStyle w:val="SourceCode"/>
      </w:pPr>
      <w:r>
        <w:rPr>
          <w:rStyle w:val="CommentTok"/>
        </w:rPr>
        <w:t xml:space="preserve"># Remind ourselves what the data look like ---------------</w:t>
      </w:r>
      <w:r>
        <w:br/>
      </w:r>
      <w:r>
        <w:rPr>
          <w:rStyle w:val="NormalTok"/>
        </w:rPr>
        <w:t xml:space="preserve">recap_plot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recap_plot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t_tests_lecture_files/figure-docx/recap-plot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means look different — but:</w:t>
      </w:r>
    </w:p>
    <w:p>
      <w:pPr>
        <w:pStyle w:val="Compact"/>
        <w:numPr>
          <w:ilvl w:val="0"/>
          <w:numId w:val="1012"/>
        </w:numPr>
      </w:pPr>
      <w:r>
        <w:t xml:space="preserve">We only have</w:t>
      </w:r>
      <w:r>
        <w:t xml:space="preserve"> </w:t>
      </w:r>
      <w:r>
        <w:rPr>
          <w:b/>
          <w:bCs/>
        </w:rPr>
        <w:t xml:space="preserve">10 leaves per group</w:t>
      </w:r>
    </w:p>
    <w:p>
      <w:pPr>
        <w:pStyle w:val="Compact"/>
        <w:numPr>
          <w:ilvl w:val="0"/>
          <w:numId w:val="1012"/>
        </w:numPr>
      </w:pPr>
      <w:r>
        <w:t xml:space="preserve">There is</w:t>
      </w:r>
      <w:r>
        <w:t xml:space="preserve"> </w:t>
      </w:r>
      <w:r>
        <w:rPr>
          <w:b/>
          <w:bCs/>
        </w:rPr>
        <w:t xml:space="preserve">natural variability</w:t>
      </w:r>
      <w:r>
        <w:t xml:space="preserve"> </w:t>
      </w:r>
      <w:r>
        <w:t xml:space="preserve">within each group</w:t>
      </w:r>
    </w:p>
    <w:p>
      <w:pPr>
        <w:pStyle w:val="Compact"/>
        <w:numPr>
          <w:ilvl w:val="0"/>
          <w:numId w:val="1012"/>
        </w:numPr>
      </w:pPr>
      <w:r>
        <w:t xml:space="preserve">The groups’ ranges</w:t>
      </w:r>
      <w:r>
        <w:t xml:space="preserve"> </w:t>
      </w:r>
      <w:r>
        <w:rPr>
          <w:b/>
          <w:bCs/>
        </w:rPr>
        <w:t xml:space="preserve">overlap</w:t>
      </w:r>
      <w:r>
        <w:t xml:space="preserve"> </w:t>
      </w:r>
      <w:r>
        <w:t xml:space="preserve">somewhat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p</w:t>
      </w:r>
      <w:r>
        <w:t xml:space="preserve">-value tells us:</w:t>
      </w:r>
    </w:p>
    <w:p>
      <w:pPr>
        <w:pStyle w:val="BlockText"/>
      </w:pPr>
      <w:r>
        <w:rPr>
          <w:i/>
          <w:iCs/>
        </w:rPr>
        <w:t xml:space="preserve">“If H₀ were true, how often would we see a gap this large just by chance?”</w:t>
      </w:r>
    </w:p>
    <w:p>
      <w:pPr>
        <w:pStyle w:val="FirstParagraph"/>
      </w:pPr>
      <w:r>
        <w:t xml:space="preserve">Small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→ the gap is unlikely to be chance.</w:t>
      </w:r>
    </w:p>
    <w:bookmarkEnd w:id="35"/>
    <w:bookmarkStart w:id="36" w:name="what-is-a-two-sample-t-test"/>
    <w:p>
      <w:pPr>
        <w:pStyle w:val="Heading1"/>
      </w:pPr>
      <w:r>
        <w:t xml:space="preserve">What Is a Two-Sample t-Test?</w:t>
      </w:r>
    </w:p>
    <w:p>
      <w:pPr>
        <w:pStyle w:val="FirstParagraph"/>
      </w:pPr>
      <w:r>
        <w:t xml:space="preserve">A two-sample t-test compares the</w:t>
      </w:r>
      <w:r>
        <w:t xml:space="preserve"> </w:t>
      </w:r>
      <w:r>
        <w:rPr>
          <w:b/>
          <w:bCs/>
        </w:rPr>
        <w:t xml:space="preserve">means of two independent groups</w:t>
      </w:r>
      <w:r>
        <w:t xml:space="preserve">.</w:t>
      </w:r>
    </w:p>
    <w:p>
      <w:pPr>
        <w:pStyle w:val="BodyText"/>
      </w:pPr>
      <w:r>
        <w:t xml:space="preserve">It asks:</w:t>
      </w:r>
      <w:r>
        <w:t xml:space="preserve"> </w:t>
      </w:r>
      <w:r>
        <w:rPr>
          <w:i/>
          <w:iCs/>
        </w:rPr>
        <w:t xml:space="preserve">Could both groups plausibly be drawn from populations with the same mean?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t-statistic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SE</m:t>
                  </m:r>
                </m:e>
                <m:sub>
                  <m:r>
                    <m:rPr>
                      <m:nor/>
                      <m:sty m:val="p"/>
                    </m:rPr>
                    <m:t>diff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13"/>
        </w:numPr>
      </w:pPr>
      <w:r>
        <w:t xml:space="preserve">Numerator: the</w:t>
      </w:r>
      <w:r>
        <w:t xml:space="preserve"> </w:t>
      </w:r>
      <w:r>
        <w:rPr>
          <w:b/>
          <w:bCs/>
        </w:rPr>
        <w:t xml:space="preserve">observed difference</w:t>
      </w:r>
      <w:r>
        <w:t xml:space="preserve"> </w:t>
      </w:r>
      <w:r>
        <w:t xml:space="preserve">in means</w:t>
      </w:r>
    </w:p>
    <w:p>
      <w:pPr>
        <w:pStyle w:val="Compact"/>
        <w:numPr>
          <w:ilvl w:val="0"/>
          <w:numId w:val="1013"/>
        </w:numPr>
      </w:pPr>
      <w:r>
        <w:t xml:space="preserve">Denominator: the</w:t>
      </w:r>
      <w:r>
        <w:t xml:space="preserve"> </w:t>
      </w:r>
      <w:r>
        <w:rPr>
          <w:b/>
          <w:bCs/>
        </w:rPr>
        <w:t xml:space="preserve">uncertainty</w:t>
      </w:r>
      <w:r>
        <w:t xml:space="preserve"> </w:t>
      </w:r>
      <w:r>
        <w:t xml:space="preserve">in that difference (SE of the difference)</w:t>
      </w:r>
    </w:p>
    <w:p>
      <w:pPr>
        <w:pStyle w:val="FirstParagraph"/>
      </w:pPr>
      <w:r>
        <w:rPr>
          <w:b/>
          <w:bCs/>
        </w:rPr>
        <w:t xml:space="preserve">Large |t|</w:t>
      </w:r>
      <w:r>
        <w:t xml:space="preserve"> </w:t>
      </w:r>
      <w:r>
        <w:t xml:space="preserve">→ the difference is large relative to the noise → small</w:t>
      </w:r>
      <w:r>
        <w:t xml:space="preserve"> </w:t>
      </w:r>
      <w:r>
        <w:rPr>
          <w:i/>
          <w:iCs/>
        </w:rPr>
        <w:t xml:space="preserve">p</w:t>
      </w:r>
      <w:r>
        <w:t xml:space="preserve">-value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Our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 1</w:t>
            </w:r>
          </w:p>
        </w:tc>
        <w:tc>
          <w:tcPr/>
          <w:p>
            <w:pPr>
              <w:pStyle w:val="Compact"/>
            </w:pPr>
            <w:r>
              <w:t xml:space="preserve">Shady leaves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 2</w:t>
            </w:r>
          </w:p>
        </w:tc>
        <w:tc>
          <w:tcPr/>
          <w:p>
            <w:pPr>
              <w:pStyle w:val="Compact"/>
            </w:pPr>
            <w:r>
              <w:t xml:space="preserve">Sunny leaves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Measurement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weight_g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H₀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Hₐ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</w:p>
        </w:tc>
      </w:tr>
    </w:tbl>
    <w:bookmarkEnd w:id="36"/>
    <w:bookmarkStart w:id="39" w:name="why-welchs-dont-assume-equal-variance"/>
    <w:p>
      <w:pPr>
        <w:pStyle w:val="Heading1"/>
      </w:pPr>
      <w:r>
        <w:t xml:space="preserve">Why Welch’s? — Don’t Assume Equal Variance</w:t>
      </w:r>
    </w:p>
    <w:p>
      <w:pPr>
        <w:pStyle w:val="FirstParagraph"/>
      </w:pPr>
      <w:r>
        <w:rPr>
          <w:b/>
          <w:bCs/>
        </w:rPr>
        <w:t xml:space="preserve">Standard t-test</w:t>
      </w:r>
      <w:r>
        <w:t xml:space="preserve"> </w:t>
      </w:r>
      <w:r>
        <w:t xml:space="preserve">— pools the two variances into one estimate. Requires both groups to have the</w:t>
      </w:r>
      <w:r>
        <w:t xml:space="preserve"> </w:t>
      </w:r>
      <w:r>
        <w:rPr>
          <w:b/>
          <w:bCs/>
        </w:rPr>
        <w:t xml:space="preserve">same population variance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Welch’s t-test</w:t>
      </w:r>
      <w:r>
        <w:t xml:space="preserve"> </w:t>
      </w:r>
      <w:r>
        <w:t xml:space="preserve">— uses each group’s variance separately.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 equal variance.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The denominator is the</w:t>
      </w:r>
      <w:r>
        <w:t xml:space="preserve"> </w:t>
      </w:r>
      <w:r>
        <w:rPr>
          <w:b/>
          <w:bCs/>
        </w:rPr>
        <w:t xml:space="preserve">true SE of the difference</w:t>
      </w:r>
      <w:r>
        <w:t xml:space="preserve"> </w:t>
      </w:r>
      <w:r>
        <w:t xml:space="preserve">— no pooling.</w:t>
      </w:r>
    </w:p>
    <w:p>
      <w:pPr>
        <w:pStyle w:val="BodyText"/>
      </w:pPr>
      <w:r>
        <w:rPr>
          <w:b/>
          <w:bCs/>
        </w:rPr>
        <w:t xml:space="preserve">Why always use Welch’s?</w:t>
      </w:r>
    </w:p>
    <w:p>
      <w:pPr>
        <w:pStyle w:val="Compact"/>
        <w:numPr>
          <w:ilvl w:val="0"/>
          <w:numId w:val="1014"/>
        </w:numPr>
      </w:pPr>
      <w:r>
        <w:t xml:space="preserve">When variances</w:t>
      </w:r>
      <w:r>
        <w:t xml:space="preserve"> </w:t>
      </w:r>
      <w:r>
        <w:rPr>
          <w:b/>
          <w:bCs/>
        </w:rPr>
        <w:t xml:space="preserve">are</w:t>
      </w:r>
      <w:r>
        <w:t xml:space="preserve"> </w:t>
      </w:r>
      <w:r>
        <w:t xml:space="preserve">equal: almost identical result — minimal loss of power</w:t>
      </w:r>
    </w:p>
    <w:p>
      <w:pPr>
        <w:pStyle w:val="Compact"/>
        <w:numPr>
          <w:ilvl w:val="0"/>
          <w:numId w:val="1014"/>
        </w:numPr>
      </w:pPr>
      <w:r>
        <w:t xml:space="preserve">When variances</w:t>
      </w:r>
      <w:r>
        <w:t xml:space="preserve"> </w:t>
      </w:r>
      <w:r>
        <w:rPr>
          <w:b/>
          <w:bCs/>
        </w:rPr>
        <w:t xml:space="preserve">are not</w:t>
      </w:r>
      <w:r>
        <w:t xml:space="preserve"> </w:t>
      </w:r>
      <w:r>
        <w:t xml:space="preserve">equal: standard t-test gives</w:t>
      </w:r>
      <w:r>
        <w:t xml:space="preserve"> </w:t>
      </w:r>
      <w:r>
        <w:rPr>
          <w:b/>
          <w:bCs/>
        </w:rPr>
        <w:t xml:space="preserve">inflated Type I error</w:t>
      </w:r>
      <w:r>
        <w:t xml:space="preserve"> </w:t>
      </w:r>
      <w:r>
        <w:t xml:space="preserve">(false positives)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Welch’s protects you either way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Best practice:</w:t>
            </w:r>
            <w:r>
              <w:t xml:space="preserve"> </w:t>
            </w:r>
            <w:r>
              <w:t xml:space="preserve">use Welch’s as your</w:t>
            </w:r>
            <w:r>
              <w:t xml:space="preserve"> </w:t>
            </w:r>
            <w:r>
              <w:rPr>
                <w:b/>
                <w:bCs/>
              </w:rPr>
              <w:t xml:space="preserve">default</w:t>
            </w:r>
            <w:r>
              <w:t xml:space="preserve"> </w:t>
            </w:r>
            <w:r>
              <w:t xml:space="preserve">for all two-group comparisons.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R: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var.equal = FALSE</w:t>
            </w:r>
          </w:p>
          <w:p/>
        </w:tc>
      </w:tr>
    </w:tbl>
    <w:bookmarkEnd w:id="39"/>
    <w:bookmarkStart w:id="42" w:name="the-welchs-formula-in-action"/>
    <w:p>
      <w:pPr>
        <w:pStyle w:val="Heading1"/>
      </w:pPr>
      <w:r>
        <w:t xml:space="preserve">The Welch’s Formula in Action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 = difference ÷ SE-of-the-difference, and the difference is 4 g. Do you expect |t| to land nearer 1, 5, or 10? Predict before the numbers appear.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Pull stats and compute t by hand ----------------------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m_sun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((s_sha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n_sha)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(s_sun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n_sun))</w:t>
      </w:r>
      <w:r>
        <w:br/>
      </w:r>
      <w:r>
        <w:rPr>
          <w:rStyle w:val="NormalTok"/>
        </w:rPr>
        <w:t xml:space="preserve">t_manual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"Difference in means:"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Difference in means: 4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of difference: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(se_diff,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 of difference:    0.411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"t-statistic:    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(t_manual,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t-statistic:         9.733 </w:t>
      </w:r>
    </w:p>
    <w:p>
      <w:pPr>
        <w:pStyle w:val="FirstParagraph"/>
      </w:pPr>
      <w:r>
        <w:rPr>
          <w:b/>
          <w:bCs/>
        </w:rPr>
        <w:t xml:space="preserve">Step by step:</w:t>
      </w:r>
    </w:p>
    <w:p>
      <w:pPr>
        <w:pStyle w:val="Compact"/>
        <w:numPr>
          <w:ilvl w:val="0"/>
          <w:numId w:val="1015"/>
        </w:numPr>
      </w:pPr>
      <w:r>
        <w:t xml:space="preserve">Difference in means: 7.80 − 3.80 =</w:t>
      </w:r>
      <w:r>
        <w:t xml:space="preserve"> </w:t>
      </w:r>
      <w:r>
        <w:rPr>
          <w:b/>
          <w:bCs/>
        </w:rPr>
        <w:t xml:space="preserve">4.0 g</w:t>
      </w:r>
    </w:p>
    <w:p>
      <w:pPr>
        <w:pStyle w:val="Compact"/>
        <w:numPr>
          <w:ilvl w:val="0"/>
          <w:numId w:val="1015"/>
        </w:numPr>
      </w:pPr>
      <w:r>
        <w:t xml:space="preserve">SE of the difference: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bar"/>
              </m:fPr>
              <m:num>
                <m:sSubSup>
                  <m:e>
                    <m:r>
                      <m:t>s</m:t>
                    </m:r>
                  </m:e>
                  <m:sub>
                    <m:r>
                      <m:t>s</m:t>
                    </m:r>
                    <m:r>
                      <m:t>h</m:t>
                    </m:r>
                    <m:r>
                      <m:t>a</m:t>
                    </m:r>
                    <m:r>
                      <m:t>d</m:t>
                    </m:r>
                    <m:r>
                      <m:t>y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10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sSubSup>
                  <m:e>
                    <m:r>
                      <m:t>s</m:t>
                    </m:r>
                  </m:e>
                  <m:sub>
                    <m:r>
                      <m:t>s</m:t>
                    </m:r>
                    <m:r>
                      <m:t>u</m:t>
                    </m:r>
                    <m:r>
                      <m:t>n</m:t>
                    </m:r>
                    <m:r>
                      <m:t>n</m:t>
                    </m:r>
                    <m:r>
                      <m:t>y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10</m:t>
                </m:r>
              </m:den>
            </m:f>
          </m:e>
        </m:rad>
      </m:oMath>
    </w:p>
    <w:p>
      <w:pPr>
        <w:pStyle w:val="Compact"/>
        <w:numPr>
          <w:ilvl w:val="0"/>
          <w:numId w:val="1015"/>
        </w:numPr>
      </w:pPr>
      <w:r>
        <w:t xml:space="preserve">t = difference / SE</w:t>
      </w:r>
    </w:p>
    <w:p>
      <w:pPr>
        <w:pStyle w:val="FirstParagraph"/>
      </w:pPr>
      <w:r>
        <w:t xml:space="preserve">The observed difference is ~10 standard errors above zero — very far from what we’d expect if H₀ were true.</w:t>
      </w:r>
    </w:p>
    <w:bookmarkEnd w:id="42"/>
    <w:bookmarkStart w:id="43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t xml:space="preserve">Load the data, write your hypotheses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looking at any results, and recompute the group means / SD / SE. Predict each output, type it, run it.</w:t>
      </w:r>
    </w:p>
    <w:bookmarkEnd w:id="43"/>
    <w:bookmarkStart w:id="46" w:name="X10fd7fb6dba72a0f7ccae3b506d0537b61c32e6"/>
    <w:p>
      <w:pPr>
        <w:pStyle w:val="Heading1"/>
      </w:pPr>
      <w:r>
        <w:t xml:space="preserve">🧩 Chunk 2 of 4 · Framework, Hypotheses &amp; Assumptions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five-step framework, stating H₀ / Hₐ, and checking normality (histogram, QQ, Shapiro-Wilk) and equal variance (Levene’s).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4–7</w:t>
            </w:r>
            <w:r>
              <w:t xml:space="preserve"> </w:t>
            </w:r>
            <w:r>
              <w:t xml:space="preserve">(histogram, QQ, Shapiro, Levene).</w:t>
            </w:r>
          </w:p>
          <w:p/>
        </w:tc>
      </w:tr>
    </w:tbl>
    <w:bookmarkEnd w:id="46"/>
    <w:bookmarkStart w:id="50" w:name="five-steps-to-a-hypothesis-test"/>
    <w:p>
      <w:pPr>
        <w:pStyle w:val="Heading1"/>
      </w:pPr>
      <w:r>
        <w:t xml:space="preserve">Five Steps to a Hypothesis Test</w:t>
      </w:r>
    </w:p>
    <w:p>
      <w:pPr>
        <w:pStyle w:val="FirstParagraph"/>
      </w:pPr>
      <w:r>
        <w:t xml:space="preserve">We will always follow this sequence: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State H₀ and Hₐ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b/>
                <w:bCs/>
              </w:rPr>
              <w:t xml:space="preserve">normality</w:t>
            </w:r>
            <w:r>
              <w:t xml:space="preserve"> </w:t>
            </w:r>
            <w:r>
              <w:t xml:space="preserve">— histogram/box plot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b/>
                <w:bCs/>
              </w:rPr>
              <w:t xml:space="preserve">normality</w:t>
            </w:r>
            <w:r>
              <w:t xml:space="preserve"> </w:t>
            </w:r>
            <w:r>
              <w:t xml:space="preserve">— QQ plot + Shapiro-Wilk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b/>
                <w:bCs/>
              </w:rPr>
              <w:t xml:space="preserve">variance</w:t>
            </w:r>
            <w:r>
              <w:t xml:space="preserve"> </w:t>
            </w:r>
            <w:r>
              <w:t xml:space="preserve">— Levene’s test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</w:t>
            </w:r>
            <w:r>
              <w:t xml:space="preserve"> </w:t>
            </w:r>
            <w:r>
              <w:t xml:space="preserve">the test;</w:t>
            </w:r>
            <w:r>
              <w:t xml:space="preserve"> </w:t>
            </w:r>
            <w:r>
              <w:rPr>
                <w:b/>
                <w:bCs/>
              </w:rPr>
              <w:t xml:space="preserve">interpret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report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Check assumptions BEFORE running the test.</w:t>
            </w:r>
          </w:p>
          <w:p>
            <w:pPr>
              <w:pStyle w:val="BodyText"/>
            </w:pPr>
            <w:r>
              <w:t xml:space="preserve">If your data seriously violate assumptions,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from the t-test is unreliable.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n = 10 per group, our main concern is</w:t>
            </w:r>
            <w:r>
              <w:t xml:space="preserve"> </w:t>
            </w:r>
            <w:r>
              <w:rPr>
                <w:b/>
                <w:bCs/>
              </w:rPr>
              <w:t xml:space="preserve">gross non-normality</w:t>
            </w:r>
            <w:r>
              <w:t xml:space="preserve">. The t-test is quite robust to mild departures.</w:t>
            </w:r>
          </w:p>
          <w:p/>
        </w:tc>
      </w:tr>
    </w:tbl>
    <w:bookmarkEnd w:id="50"/>
    <w:bookmarkStart w:id="51" w:name="step-1-hypotheses-formal"/>
    <w:p>
      <w:pPr>
        <w:pStyle w:val="Heading1"/>
      </w:pPr>
      <w:r>
        <w:t xml:space="preserve">Step 1 — Hypotheses (Formal)</w:t>
      </w:r>
    </w:p>
    <w:p>
      <w:pPr>
        <w:pStyle w:val="FirstParagraph"/>
      </w:pPr>
      <w:r>
        <w:rPr>
          <w:b/>
          <w:bCs/>
        </w:rPr>
        <w:t xml:space="preserve">Null hypothesis: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h</m:t>
              </m:r>
              <m:r>
                <m:t>a</m:t>
              </m:r>
              <m:r>
                <m:t>d</m:t>
              </m:r>
              <m:r>
                <m:t>y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u</m:t>
              </m:r>
              <m:r>
                <m:t>n</m:t>
              </m:r>
              <m:r>
                <m:t>n</m:t>
              </m:r>
              <m:r>
                <m:t>y</m:t>
              </m:r>
            </m:sub>
          </m:sSub>
        </m:oMath>
      </m:oMathPara>
    </w:p>
    <w:p>
      <w:pPr>
        <w:pStyle w:val="FirstParagraph"/>
      </w:pPr>
      <w:r>
        <w:t xml:space="preserve">Shady and sunny leaves have the</w:t>
      </w:r>
      <w:r>
        <w:t xml:space="preserve"> </w:t>
      </w:r>
      <w:r>
        <w:rPr>
          <w:b/>
          <w:bCs/>
        </w:rPr>
        <w:t xml:space="preserve">same mean weight</w:t>
      </w:r>
      <w:r>
        <w:t xml:space="preserve"> </w:t>
      </w:r>
      <w:r>
        <w:t xml:space="preserve">in the population.</w:t>
      </w:r>
    </w:p>
    <w:p>
      <w:pPr>
        <w:pStyle w:val="BodyText"/>
      </w:pPr>
      <w:r>
        <w:rPr>
          <w:b/>
          <w:bCs/>
        </w:rPr>
        <w:t xml:space="preserve">Alternate hypothesis (two-tailed):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h</m:t>
              </m:r>
              <m:r>
                <m:t>a</m:t>
              </m:r>
              <m:r>
                <m:t>d</m:t>
              </m:r>
              <m:r>
                <m:t>y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u</m:t>
              </m:r>
              <m:r>
                <m:t>n</m:t>
              </m:r>
              <m:r>
                <m:t>n</m:t>
              </m:r>
              <m:r>
                <m:t>y</m:t>
              </m:r>
            </m:sub>
          </m:sSub>
        </m:oMath>
      </m:oMathPara>
    </w:p>
    <w:p>
      <w:pPr>
        <w:pStyle w:val="FirstParagraph"/>
      </w:pPr>
      <w:r>
        <w:t xml:space="preserve">The mean leaf weights</w:t>
      </w:r>
      <w:r>
        <w:t xml:space="preserve"> </w:t>
      </w:r>
      <w:r>
        <w:rPr>
          <w:b/>
          <w:bCs/>
        </w:rPr>
        <w:t xml:space="preserve">differ</w:t>
      </w:r>
      <w:r>
        <w:t xml:space="preserve"> </w:t>
      </w:r>
      <w:r>
        <w:t xml:space="preserve">between sides — in either direction.</w:t>
      </w:r>
    </w:p>
    <w:p>
      <w:pPr>
        <w:pStyle w:val="BodyText"/>
      </w:pPr>
      <w:r>
        <w:rPr>
          <w:b/>
          <w:bCs/>
        </w:rPr>
        <w:t xml:space="preserve">Significance level:</w:t>
      </w:r>
      <w:r>
        <w:t xml:space="preserve"> </w:t>
      </w:r>
      <w:r>
        <w:t xml:space="preserve">α = 0.05</w:t>
      </w:r>
    </w:p>
    <w:p>
      <w:pPr>
        <w:pStyle w:val="BodyText"/>
      </w:pPr>
      <w:r>
        <w:t xml:space="preserve">We will reject H₀ if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0.05.</w:t>
      </w:r>
    </w:p>
    <w:p>
      <w:pPr>
        <w:pStyle w:val="BodyText"/>
      </w:pPr>
      <w:r>
        <w:rPr>
          <w:b/>
          <w:bCs/>
        </w:rPr>
        <w:t xml:space="preserve">Why state hypotheses first?</w:t>
      </w:r>
    </w:p>
    <w:p>
      <w:pPr>
        <w:pStyle w:val="Compact"/>
        <w:numPr>
          <w:ilvl w:val="0"/>
          <w:numId w:val="1016"/>
        </w:numPr>
      </w:pPr>
      <w:r>
        <w:t xml:space="preserve">Keeps the analysis honest</w:t>
      </w:r>
    </w:p>
    <w:p>
      <w:pPr>
        <w:pStyle w:val="Compact"/>
        <w:numPr>
          <w:ilvl w:val="0"/>
          <w:numId w:val="1016"/>
        </w:numPr>
      </w:pPr>
      <w:r>
        <w:t xml:space="preserve">Prevents</w:t>
      </w:r>
      <w:r>
        <w:t xml:space="preserve"> </w:t>
      </w:r>
      <w:r>
        <w:t xml:space="preserve">“HARKing”</w:t>
      </w:r>
      <w:r>
        <w:t xml:space="preserve"> </w:t>
      </w:r>
      <w:r>
        <w:t xml:space="preserve">(Hypothesizing After Results are Known)</w:t>
      </w:r>
    </w:p>
    <w:p>
      <w:pPr>
        <w:pStyle w:val="Compact"/>
        <w:numPr>
          <w:ilvl w:val="0"/>
          <w:numId w:val="1016"/>
        </w:numPr>
      </w:pPr>
      <w:r>
        <w:t xml:space="preserve">Forces you to commit to a direction (one-tailed) or not (two-tailed) before seeing the data</w:t>
      </w:r>
    </w:p>
    <w:p>
      <w:pPr>
        <w:pStyle w:val="FirstParagraph"/>
      </w:pPr>
      <w:r>
        <w:rPr>
          <w:b/>
          <w:bCs/>
        </w:rPr>
        <w:t xml:space="preserve">Our commitment:</w:t>
      </w:r>
      <w:r>
        <w:t xml:space="preserve"> </w:t>
      </w:r>
      <w:r>
        <w:t xml:space="preserve">two-tailed, α = 0.05, before running any test.</w:t>
      </w:r>
    </w:p>
    <w:bookmarkEnd w:id="51"/>
    <w:bookmarkStart w:id="55" w:name="step-2-check-normality-histogram"/>
    <w:p>
      <w:pPr>
        <w:pStyle w:val="Heading1"/>
      </w:pPr>
      <w:r>
        <w:t xml:space="preserve">Step 2 — Check Normality: Histogram</w:t>
      </w:r>
    </w:p>
    <w:p>
      <w:pPr>
        <w:pStyle w:val="SourceCode"/>
      </w:pPr>
      <w:r>
        <w:rPr>
          <w:rStyle w:val="CommentTok"/>
        </w:rPr>
        <w:t xml:space="preserve"># Histogram per group to visually check normality -------</w:t>
      </w:r>
      <w:r>
        <w:br/>
      </w:r>
      <w:r>
        <w:rPr>
          <w:rStyle w:val="NormalTok"/>
        </w:rPr>
        <w:t xml:space="preserve">hist_norm_plot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Distribution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hist_norm_plot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t_tests_lecture_files/figure-docx/histogram-norm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to look for:</w:t>
      </w:r>
    </w:p>
    <w:p>
      <w:pPr>
        <w:pStyle w:val="Compact"/>
        <w:numPr>
          <w:ilvl w:val="0"/>
          <w:numId w:val="1017"/>
        </w:numPr>
      </w:pPr>
      <w:r>
        <w:t xml:space="preserve">Roughly</w:t>
      </w:r>
      <w:r>
        <w:t xml:space="preserve"> </w:t>
      </w:r>
      <w:r>
        <w:rPr>
          <w:b/>
          <w:bCs/>
        </w:rPr>
        <w:t xml:space="preserve">bell-shaped</w:t>
      </w:r>
      <w:r>
        <w:t xml:space="preserve"> </w:t>
      </w:r>
      <w:r>
        <w:t xml:space="preserve">— not heavily skewed</w:t>
      </w:r>
    </w:p>
    <w:p>
      <w:pPr>
        <w:pStyle w:val="Compact"/>
        <w:numPr>
          <w:ilvl w:val="0"/>
          <w:numId w:val="1017"/>
        </w:numPr>
      </w:pPr>
      <w:r>
        <w:t xml:space="preserve">No obvious</w:t>
      </w:r>
      <w:r>
        <w:t xml:space="preserve"> </w:t>
      </w:r>
      <w:r>
        <w:rPr>
          <w:b/>
          <w:bCs/>
        </w:rPr>
        <w:t xml:space="preserve">bimodal</w:t>
      </w:r>
      <w:r>
        <w:t xml:space="preserve"> </w:t>
      </w:r>
      <w:r>
        <w:t xml:space="preserve">peaks</w:t>
      </w:r>
    </w:p>
    <w:p>
      <w:pPr>
        <w:pStyle w:val="Compact"/>
        <w:numPr>
          <w:ilvl w:val="0"/>
          <w:numId w:val="1017"/>
        </w:numPr>
      </w:pPr>
      <w:r>
        <w:t xml:space="preserve">No extreme</w:t>
      </w:r>
      <w:r>
        <w:t xml:space="preserve"> </w:t>
      </w:r>
      <w:r>
        <w:rPr>
          <w:b/>
          <w:bCs/>
        </w:rPr>
        <w:t xml:space="preserve">outliers</w:t>
      </w:r>
    </w:p>
    <w:p>
      <w:pPr>
        <w:pStyle w:val="FirstParagraph"/>
      </w:pPr>
      <w:r>
        <w:t xml:space="preserve">With n = 10 per group, histograms look lumpy — that is</w:t>
      </w:r>
      <w:r>
        <w:t xml:space="preserve"> </w:t>
      </w:r>
      <w:r>
        <w:rPr>
          <w:b/>
          <w:bCs/>
        </w:rPr>
        <w:t xml:space="preserve">normal for small samples</w:t>
      </w:r>
      <w:r>
        <w:t xml:space="preserve">.</w:t>
      </w:r>
    </w:p>
    <w:p>
      <w:pPr>
        <w:pStyle w:val="BodyText"/>
      </w:pPr>
      <w:r>
        <w:t xml:space="preserve">Histograms are a visual check only. We also use QQ plots and Shapiro-Wilk.</w:t>
      </w:r>
    </w:p>
    <w:bookmarkEnd w:id="55"/>
    <w:bookmarkStart w:id="59" w:name="step-3-check-normality-qq-plot"/>
    <w:p>
      <w:pPr>
        <w:pStyle w:val="Heading1"/>
      </w:pPr>
      <w:r>
        <w:t xml:space="preserve">Step 3 — Check Normality: QQ Plot</w:t>
      </w:r>
    </w:p>
    <w:p>
      <w:pPr>
        <w:pStyle w:val="SourceCode"/>
      </w:pPr>
      <w:r>
        <w:rPr>
          <w:rStyle w:val="CommentTok"/>
        </w:rPr>
        <w:t xml:space="preserve"># Q-Q plot — points should fall along the diagonal line --</w:t>
      </w:r>
      <w:r>
        <w:br/>
      </w:r>
      <w:r>
        <w:rPr>
          <w:rStyle w:val="NormalTok"/>
        </w:rPr>
        <w:t xml:space="preserve">qq_norm_plot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qq_norm_plot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t_tests_lecture_files/figure-docx/qq-norm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How to read a QQ plot:</w:t>
      </w:r>
    </w:p>
    <w:p>
      <w:pPr>
        <w:pStyle w:val="Compact"/>
        <w:numPr>
          <w:ilvl w:val="0"/>
          <w:numId w:val="1018"/>
        </w:numPr>
      </w:pPr>
      <w:r>
        <w:t xml:space="preserve">Points</w:t>
      </w:r>
      <w:r>
        <w:t xml:space="preserve"> </w:t>
      </w:r>
      <w:r>
        <w:rPr>
          <w:b/>
          <w:bCs/>
        </w:rPr>
        <w:t xml:space="preserve">on the line</w:t>
      </w:r>
      <w:r>
        <w:t xml:space="preserve"> </w:t>
      </w:r>
      <w:r>
        <w:t xml:space="preserve">→ data follow a normal distribution</w:t>
      </w:r>
    </w:p>
    <w:p>
      <w:pPr>
        <w:pStyle w:val="Compact"/>
        <w:numPr>
          <w:ilvl w:val="0"/>
          <w:numId w:val="1018"/>
        </w:numPr>
      </w:pPr>
      <w:r>
        <w:t xml:space="preserve">Points</w:t>
      </w:r>
      <w:r>
        <w:t xml:space="preserve"> </w:t>
      </w:r>
      <w:r>
        <w:rPr>
          <w:b/>
          <w:bCs/>
        </w:rPr>
        <w:t xml:space="preserve">curving away</w:t>
      </w:r>
      <w:r>
        <w:t xml:space="preserve"> </w:t>
      </w:r>
      <w:r>
        <w:t xml:space="preserve">at ends → heavy tails or skew</w:t>
      </w:r>
    </w:p>
    <w:p>
      <w:pPr>
        <w:pStyle w:val="Compact"/>
        <w:numPr>
          <w:ilvl w:val="0"/>
          <w:numId w:val="1018"/>
        </w:numPr>
      </w:pPr>
      <w:r>
        <w:t xml:space="preserve">With only n = 10, some deviation is expected and acceptable</w:t>
      </w:r>
    </w:p>
    <w:p>
      <w:pPr>
        <w:pStyle w:val="FirstParagraph"/>
      </w:pPr>
      <w:r>
        <w:t xml:space="preserve">If points follow the line roughly, we are comfortable proceeding with the t-test.</w:t>
      </w:r>
    </w:p>
    <w:bookmarkEnd w:id="59"/>
    <w:bookmarkStart w:id="64" w:name="step-3-check-normality-shapiro-wilk-test"/>
    <w:p>
      <w:pPr>
        <w:pStyle w:val="Heading1"/>
      </w:pPr>
      <w:r>
        <w:t xml:space="preserve">Step 3 — Check Normality: Shapiro-Wilk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Shapiro-Wilk’s H₀ is</w:t>
            </w:r>
            <w:r>
              <w:t xml:space="preserve"> </w:t>
            </w:r>
            <w:r>
              <w:t xml:space="preserve">“the data are normal.”</w:t>
            </w:r>
            <w:r>
              <w:t xml:space="preserve"> </w:t>
            </w:r>
            <w:r>
              <w:t xml:space="preserve">From the histogram and QQ plot you just saw, predict for each side: will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above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below</w:t>
            </w:r>
            <w:r>
              <w:t xml:space="preserve"> </w:t>
            </w:r>
            <w:r>
              <w:t xml:space="preserve">0.05?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Shapiro-Wilk test for the sunny side -----------------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0.8197, p-value = 0.02513</w:t>
      </w:r>
    </w:p>
    <w:p>
      <w:pPr>
        <w:pStyle w:val="SourceCode"/>
      </w:pPr>
      <w:r>
        <w:rPr>
          <w:rStyle w:val="CommentTok"/>
        </w:rPr>
        <w:t xml:space="preserve"># Shapiro-Wilk test for the shady side -----------------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0.89461, p-value = 0.191</w:t>
      </w:r>
    </w:p>
    <w:p>
      <w:pPr>
        <w:pStyle w:val="FirstParagraph"/>
      </w:pPr>
      <w:r>
        <w:rPr>
          <w:b/>
          <w:bCs/>
        </w:rPr>
        <w:t xml:space="preserve">Shapiro-Wilk H₀:</w:t>
      </w:r>
      <w:r>
        <w:t xml:space="preserve"> </w:t>
      </w:r>
      <w:r>
        <w:t xml:space="preserve">the data are normally distributed.</w:t>
      </w:r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</w:t>
      </w:r>
      <w:r>
        <w:t xml:space="preserve"> </w:t>
      </w:r>
      <w:r>
        <w:rPr>
          <w:b/>
          <w:bCs/>
        </w:rPr>
        <w:t xml:space="preserve">fail to reject</w:t>
      </w:r>
      <w:r>
        <w:t xml:space="preserve"> </w:t>
      </w:r>
      <w:r>
        <w:t xml:space="preserve">normality → proceed with t-test</w:t>
      </w:r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&lt; 0.05 → evidence of non-normality → consider a non-parametric alternative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Small-sample caution: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n = 10, this test has</w:t>
            </w:r>
            <w:r>
              <w:t xml:space="preserve"> </w:t>
            </w:r>
            <w:r>
              <w:rPr>
                <w:b/>
                <w:bCs/>
              </w:rPr>
              <w:t xml:space="preserve">low power</w:t>
            </w:r>
            <w:r>
              <w:t xml:space="preserve"> </w:t>
            </w:r>
            <w:r>
              <w:t xml:space="preserve">— it rarely detects non-normality even when present. The QQ plot is equally important.</w:t>
            </w:r>
          </w:p>
          <w:p/>
        </w:tc>
      </w:tr>
    </w:tbl>
    <w:bookmarkEnd w:id="64"/>
    <w:bookmarkStart w:id="65" w:name="step-4-check-variance-levenes-test"/>
    <w:p>
      <w:pPr>
        <w:pStyle w:val="Heading1"/>
      </w:pPr>
      <w:r>
        <w:t xml:space="preserve">Step 4 — Check Variance: Levene’s Test</w:t>
      </w:r>
    </w:p>
    <w:p>
      <w:pPr>
        <w:pStyle w:val="SourceCode"/>
      </w:pPr>
      <w:r>
        <w:rPr>
          <w:rStyle w:val="CommentTok"/>
        </w:rPr>
        <w:t xml:space="preserve"># Levene's test — are the variances similar? -----------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tree_df)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1     0.6 0.4486</w:t>
      </w:r>
      <w:r>
        <w:br/>
      </w:r>
      <w:r>
        <w:rPr>
          <w:rStyle w:val="VerbatimChar"/>
        </w:rPr>
        <w:t xml:space="preserve">      18               </w:t>
      </w:r>
    </w:p>
    <w:p>
      <w:pPr>
        <w:pStyle w:val="FirstParagraph"/>
      </w:pPr>
      <w:r>
        <w:rPr>
          <w:b/>
          <w:bCs/>
        </w:rPr>
        <w:t xml:space="preserve">Levene’s test H₀:</w:t>
      </w:r>
      <w:r>
        <w:t xml:space="preserve"> </w:t>
      </w:r>
      <w:r>
        <w:t xml:space="preserve">the two groups have</w:t>
      </w:r>
      <w:r>
        <w:t xml:space="preserve"> </w:t>
      </w:r>
      <w:r>
        <w:rPr>
          <w:b/>
          <w:bCs/>
        </w:rPr>
        <w:t xml:space="preserve">equal variance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 variances are not significantly different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&lt; 0.05 → variances are significantly different</w:t>
      </w:r>
    </w:p>
    <w:p>
      <w:pPr>
        <w:pStyle w:val="FirstParagraph"/>
      </w:pPr>
      <w:r>
        <w:rPr>
          <w:b/>
          <w:bCs/>
        </w:rPr>
        <w:t xml:space="preserve">Our response regardless of the result:</w:t>
      </w:r>
    </w:p>
    <w:p>
      <w:pPr>
        <w:pStyle w:val="BodyText"/>
      </w:pPr>
      <w:r>
        <w:t xml:space="preserve">We will use Welch’s t-test (</w:t>
      </w:r>
      <w:r>
        <w:rPr>
          <w:rStyle w:val="VerbatimChar"/>
        </w:rPr>
        <w:t xml:space="preserve">var.equal = FALSE</w:t>
      </w:r>
      <w:r>
        <w:t xml:space="preserve">).</w:t>
      </w:r>
    </w:p>
    <w:p>
      <w:pPr>
        <w:pStyle w:val="BodyText"/>
      </w:pPr>
      <w:r>
        <w:t xml:space="preserve">Welch’s is valid whether or not the variances are equal. We run Levene’s to</w:t>
      </w:r>
      <w:r>
        <w:t xml:space="preserve"> </w:t>
      </w:r>
      <w:r>
        <w:rPr>
          <w:i/>
          <w:iCs/>
        </w:rPr>
        <w:t xml:space="preserve">understand our data</w:t>
      </w:r>
      <w:r>
        <w:t xml:space="preserve">, not to choose our test.</w:t>
      </w:r>
    </w:p>
    <w:bookmarkEnd w:id="65"/>
    <w:bookmarkStart w:id="68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Suppose I forgot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 </w:t>
      </w:r>
      <w:r>
        <w:t xml:space="preserve">and run Levene’s: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tree_df)</w:t>
      </w:r>
    </w:p>
    <w:p>
      <w:pPr>
        <w:pStyle w:val="FirstParagraph"/>
      </w:pPr>
      <w:r>
        <w:t xml:space="preserve">R stops with:</w:t>
      </w:r>
    </w:p>
    <w:p>
      <w:pPr>
        <w:pStyle w:val="SourceCode"/>
      </w:pPr>
      <w:r>
        <w:rPr>
          <w:rStyle w:val="VerbatimChar"/>
        </w:rPr>
        <w:t xml:space="preserve">Error in leveneTest(weight_g ~ side, data = tree_df) :</w:t>
      </w:r>
      <w:r>
        <w:br/>
      </w:r>
      <w:r>
        <w:rPr>
          <w:rStyle w:val="VerbatimChar"/>
        </w:rPr>
        <w:t xml:space="preserve">  could not find function "leveneTest"</w:t>
      </w:r>
    </w:p>
    <w:p>
      <w:pPr>
        <w:pStyle w:val="FirstParagraph"/>
      </w:pPr>
      <w:r>
        <w:t xml:space="preserve">The fix — load the package that</w:t>
      </w:r>
      <w:r>
        <w:t xml:space="preserve"> </w:t>
      </w:r>
      <w:r>
        <w:rPr>
          <w:i/>
          <w:iCs/>
        </w:rPr>
        <w:t xml:space="preserve">contains</w:t>
      </w:r>
      <w:r>
        <w:t xml:space="preserve"> </w:t>
      </w:r>
      <w:r>
        <w:t xml:space="preserve">the function: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tree_df)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run?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“could not find function”</w:t>
            </w:r>
            <w:r>
              <w:t xml:space="preserve"> </w:t>
            </w:r>
            <w:r>
              <w:t xml:space="preserve">almost always means a missing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— not a typo. Watching me diagnose it here means you’ll fix it in seconds when it happens to you.</w:t>
            </w:r>
          </w:p>
          <w:p/>
        </w:tc>
      </w:tr>
    </w:tbl>
    <w:bookmarkEnd w:id="68"/>
    <w:bookmarkStart w:id="69" w:name="pause-do-activity-parts-47-now"/>
    <w:p>
      <w:pPr>
        <w:pStyle w:val="Heading1"/>
      </w:pPr>
      <w:r>
        <w:t xml:space="preserve">🛑 Pause — Do Activity Parts 4–7 Now</w:t>
      </w:r>
    </w:p>
    <w:p>
      <w:pPr>
        <w:pStyle w:val="FirstParagraph"/>
      </w:pPr>
      <w:r>
        <w:t xml:space="preserve">Check every assumption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test: histogram, QQ plot, Shapiro-Wilk, and Levene’s. Predict each p-value before you run it.</w:t>
      </w:r>
    </w:p>
    <w:bookmarkEnd w:id="69"/>
    <w:bookmarkStart w:id="72" w:name="chunk-3-of-4-run-interpret-the-test"/>
    <w:p>
      <w:pPr>
        <w:pStyle w:val="Heading1"/>
      </w:pPr>
      <w:r>
        <w:t xml:space="preserve">🧩 Chunk 3 of 4 · Run &amp; Interpret the Test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running Welch’s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, reading every line of the output, and making a formal reject / fail-to-reject decision.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8–11</w:t>
            </w:r>
            <w:r>
              <w:t xml:space="preserve"> </w:t>
            </w:r>
            <w:r>
              <w:t xml:space="preserve">(run, decode, calculate t by hand, decide).</w:t>
            </w:r>
          </w:p>
          <w:p/>
        </w:tc>
      </w:tr>
    </w:tbl>
    <w:bookmarkEnd w:id="72"/>
    <w:bookmarkStart w:id="75" w:name="step-5-run-the-welchs-t-test"/>
    <w:p>
      <w:pPr>
        <w:pStyle w:val="Heading1"/>
      </w:pPr>
      <w:r>
        <w:t xml:space="preserve">Step 5 — Run the Welch’s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Write down a guess for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before you run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 </w:t>
            </w:r>
            <w:r>
              <w:t xml:space="preserve">— above or below 0.05? Then see how close you were.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Welch's two-sample t-test — unequal variance ---------</w:t>
      </w:r>
      <w:r>
        <w:br/>
      </w:r>
      <w:r>
        <w:rPr>
          <w:rStyle w:val="NormalTok"/>
        </w:rPr>
        <w:t xml:space="preserve">leaf_ttest_model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CommentTok"/>
        </w:rPr>
        <w:t xml:space="preserve"># formula: response ~ grouping variable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tree_df,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Welch's — no pooled variance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two-tailed 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leaf_ttest_model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weight_g by side</w:t>
      </w:r>
      <w:r>
        <w:br/>
      </w:r>
      <w:r>
        <w:rPr>
          <w:rStyle w:val="VerbatimChar"/>
        </w:rPr>
        <w:t xml:space="preserve">t = 9.7333, df = 16.834, p-value = 2.514e-08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3.132297 4.867703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     7.8                 3.8 </w:t>
      </w:r>
    </w:p>
    <w:p>
      <w:pPr>
        <w:pStyle w:val="FirstParagraph"/>
      </w:pPr>
      <w:r>
        <w:rPr>
          <w:b/>
          <w:bCs/>
        </w:rPr>
        <w:t xml:space="preserve">Key arguments: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03"/>
        <w:gridCol w:w="481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weight_g ~ side</w:t>
            </w:r>
          </w:p>
        </w:tc>
        <w:tc>
          <w:tcPr/>
          <w:p>
            <w:pPr>
              <w:pStyle w:val="Compact"/>
            </w:pPr>
            <w:r>
              <w:t xml:space="preserve">compare</w:t>
            </w:r>
            <w:r>
              <w:t xml:space="preserve"> </w:t>
            </w:r>
            <w:r>
              <w:rPr>
                <w:rStyle w:val="VerbatimChar"/>
              </w:rPr>
              <w:t xml:space="preserve">weight_g</w:t>
            </w:r>
            <w:r>
              <w:t xml:space="preserve"> </w:t>
            </w:r>
            <w:r>
              <w:t xml:space="preserve">between levels of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var.equal = FALSE</w:t>
            </w:r>
          </w:p>
        </w:tc>
        <w:tc>
          <w:tcPr/>
          <w:p>
            <w:pPr>
              <w:pStyle w:val="Compact"/>
            </w:pPr>
            <w:r>
              <w:t xml:space="preserve">use Welch’s correction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alternative = "two.sided"</w:t>
            </w:r>
          </w:p>
        </w:tc>
        <w:tc>
          <w:tcPr/>
          <w:p>
            <w:pPr>
              <w:pStyle w:val="Compact"/>
            </w:pPr>
            <w:r>
              <w:t xml:space="preserve">two-tailed test</w:t>
            </w:r>
          </w:p>
        </w:tc>
      </w:tr>
    </w:tbl>
    <w:p>
      <w:pPr>
        <w:pStyle w:val="BodyText"/>
      </w:pPr>
      <w:r>
        <w:t xml:space="preserve">The result is a model object. We decode each line of the output on the next slide.</w:t>
      </w:r>
    </w:p>
    <w:bookmarkEnd w:id="75"/>
    <w:bookmarkStart w:id="76" w:name="reading-the-t.test-output"/>
    <w:p>
      <w:pPr>
        <w:pStyle w:val="Heading1"/>
      </w:pPr>
      <w:r>
        <w:t xml:space="preserve">Reading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</w:t>
      </w:r>
    </w:p>
    <w:p>
      <w:pPr>
        <w:pStyle w:val="SourceCode"/>
      </w:pPr>
      <w:r>
        <w:rPr>
          <w:rStyle w:val="CommentTok"/>
        </w:rPr>
        <w:t xml:space="preserve"># Extract individual values from the model object ------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"t-statistic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t-statistic  : 9.733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 (Welch)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df (Welch)   : 16.83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  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p-value      : 2.51e-08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"95% CI       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95% CI       : 3.13 to 4.87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shady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shady   : 7.8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sunny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sunny   : 3.8 g</w:t>
      </w:r>
    </w:p>
    <w:p>
      <w:pPr>
        <w:pStyle w:val="FirstParagraph"/>
      </w:pPr>
      <w:r>
        <w:rPr>
          <w:b/>
          <w:bCs/>
        </w:rPr>
        <w:t xml:space="preserve">Line by line: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95"/>
        <w:gridCol w:w="54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our calculated t-statistic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t xml:space="preserve">Welch-Satterthwaite df (non-integer is normal!)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p-value</w:t>
            </w:r>
          </w:p>
        </w:tc>
        <w:tc>
          <w:tcPr/>
          <w:p>
            <w:pPr>
              <w:pStyle w:val="Compact"/>
            </w:pPr>
            <w:r>
              <w:t xml:space="preserve">probability of this result if H₀ is 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plausible range for the true difference in means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 of shady/sunny</w:t>
            </w:r>
          </w:p>
        </w:tc>
        <w:tc>
          <w:tcPr/>
          <w:p>
            <w:pPr>
              <w:pStyle w:val="Compact"/>
            </w:pPr>
            <w:r>
              <w:t xml:space="preserve">the two group means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95% CI</w:t>
      </w:r>
      <w:r>
        <w:t xml:space="preserve"> </w:t>
      </w:r>
      <w:r>
        <w:t xml:space="preserve">is the range we could expect to see if we repeated this study many times.</w:t>
      </w:r>
    </w:p>
    <w:bookmarkEnd w:id="76"/>
    <w:bookmarkStart w:id="79" w:name="step-5-make-a-decision"/>
    <w:p>
      <w:pPr>
        <w:pStyle w:val="Heading1"/>
      </w:pPr>
      <w:r>
        <w:t xml:space="preserve">Step 5 — Make a Decision</w:t>
      </w:r>
    </w:p>
    <w:p>
      <w:pPr>
        <w:pStyle w:val="SourceCode"/>
      </w:pPr>
      <w:r>
        <w:rPr>
          <w:rStyle w:val="CommentTok"/>
        </w:rPr>
        <w:t xml:space="preserve"># State the decision formally --------------------------</w:t>
      </w:r>
      <w:r>
        <w:br/>
      </w:r>
      <w:r>
        <w:rPr>
          <w:rStyle w:val="CommentTok"/>
        </w:rPr>
        <w:t xml:space="preserve"># if/else: R checks the condition and runs one of two blocks</w:t>
      </w:r>
      <w:r>
        <w:br/>
      </w:r>
      <w:r>
        <w:rPr>
          <w:rStyle w:val="CommentTok"/>
        </w:rPr>
        <w:t xml:space="preserve"># We will learn these formally in the functions lecture</w:t>
      </w:r>
      <w:r>
        <w:br/>
      </w:r>
      <w:r>
        <w:rPr>
          <w:rStyle w:val="NormalTok"/>
        </w:rPr>
        <w:t xml:space="preserve">p_val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(p_val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alpha)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"&lt; α ="</w:t>
      </w:r>
      <w:r>
        <w:rPr>
          <w:rStyle w:val="NormalTok"/>
        </w:rPr>
        <w:t xml:space="preserve">, alpha,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"Decision: REJECT H₀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"Conclusion: leaf weight differs between sides.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"&gt;= α ="</w:t>
      </w:r>
      <w:r>
        <w:rPr>
          <w:rStyle w:val="NormalTok"/>
        </w:rPr>
        <w:t xml:space="preserve">, alpha,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"Decision: FAIL TO REJECT H₀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"Conclusion: insufficient evidence of a difference.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p = 2.51e-08 &lt; α = 0.05 </w:t>
      </w:r>
      <w:r>
        <w:br/>
      </w:r>
      <w:r>
        <w:rPr>
          <w:rStyle w:val="VerbatimChar"/>
        </w:rPr>
        <w:t xml:space="preserve">Decision: REJECT H₀</w:t>
      </w:r>
      <w:r>
        <w:br/>
      </w:r>
      <w:r>
        <w:rPr>
          <w:rStyle w:val="VerbatimChar"/>
        </w:rPr>
        <w:t xml:space="preserve">Conclusion: leaf weight differs between sides.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a small p-value means:</w:t>
            </w:r>
          </w:p>
          <w:p>
            <w:pPr>
              <w:pStyle w:val="BodyText"/>
            </w:pPr>
            <w:r>
              <w:t xml:space="preserve">If H₀ were true (no real difference), we would get a t-statistic this large or larger less than</w:t>
            </w:r>
            <w:r>
              <w:t xml:space="preserve"> </w:t>
            </w:r>
            <w:r>
              <w:rPr>
                <w:rStyle w:val="VerbatimChar"/>
              </w:rPr>
              <w:t xml:space="preserve">p</w:t>
            </w:r>
            <w:r>
              <w:t xml:space="preserve"> </w:t>
            </w:r>
            <w:r>
              <w:t xml:space="preserve">× 100% of the time just by chance.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set α = 0.05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the test. If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&lt; α, we reject H₀.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What a small p-value does NOT mean:</w:t>
      </w:r>
    </w:p>
    <w:p>
      <w:pPr>
        <w:pStyle w:val="Compact"/>
        <w:numPr>
          <w:ilvl w:val="0"/>
          <w:numId w:val="1021"/>
        </w:numPr>
      </w:pPr>
      <w:r>
        <w:t xml:space="preserve">It is not the probability that H₀ is true</w:t>
      </w:r>
    </w:p>
    <w:p>
      <w:pPr>
        <w:pStyle w:val="Compact"/>
        <w:numPr>
          <w:ilvl w:val="0"/>
          <w:numId w:val="1021"/>
        </w:numPr>
      </w:pPr>
      <w:r>
        <w:t xml:space="preserve">Statistical significance ≠ biological importance</w:t>
      </w:r>
    </w:p>
    <w:p>
      <w:pPr>
        <w:pStyle w:val="Compact"/>
        <w:numPr>
          <w:ilvl w:val="0"/>
          <w:numId w:val="1021"/>
        </w:numPr>
      </w:pPr>
      <w:r>
        <w:t xml:space="preserve">Report the effect size (difference in means) alongside</w:t>
      </w:r>
      <w:r>
        <w:t xml:space="preserve"> </w:t>
      </w:r>
      <w:r>
        <w:rPr>
          <w:i/>
          <w:iCs/>
        </w:rPr>
        <w:t xml:space="preserve">p</w:t>
      </w:r>
    </w:p>
    <w:bookmarkEnd w:id="79"/>
    <w:bookmarkStart w:id="80" w:name="pause-do-activity-parts-811-now"/>
    <w:p>
      <w:pPr>
        <w:pStyle w:val="Heading1"/>
      </w:pPr>
      <w:r>
        <w:t xml:space="preserve">🛑 Pause — Do Activity Parts 8–11 Now</w:t>
      </w:r>
    </w:p>
    <w:p>
      <w:pPr>
        <w:pStyle w:val="FirstParagraph"/>
      </w:pPr>
      <w:r>
        <w:t xml:space="preserve">Run the test, decode t / df / p / CI, reproduce t by hand, and state your decision in formal language. Predict the p-value first.</w:t>
      </w:r>
    </w:p>
    <w:bookmarkEnd w:id="80"/>
    <w:bookmarkStart w:id="83" w:name="chunk-4-of-4-visualize-report"/>
    <w:p>
      <w:pPr>
        <w:pStyle w:val="Heading1"/>
      </w:pPr>
      <w:r>
        <w:t xml:space="preserve">🧩 Chunk 4 of 4 · Visualize &amp; Report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embedding the test result in a boxplot and a mean ± SE plot, writing a scientific results sentence, and saving publication-quality figures.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12–13</w:t>
            </w:r>
            <w:r>
              <w:t xml:space="preserve"> </w:t>
            </w:r>
            <w:r>
              <w:t xml:space="preserve">(plots and the results sentence).</w:t>
            </w:r>
          </w:p>
          <w:p/>
        </w:tc>
      </w:tr>
    </w:tbl>
    <w:bookmarkEnd w:id="83"/>
    <w:bookmarkStart w:id="89" w:name="visualize-the-result-boxplot"/>
    <w:p>
      <w:pPr>
        <w:pStyle w:val="Heading1"/>
      </w:pPr>
      <w:r>
        <w:t xml:space="preserve">Visualize the Result — Boxplot</w:t>
      </w:r>
    </w:p>
    <w:p>
      <w:pPr>
        <w:pStyle w:val="SourceCode"/>
      </w:pPr>
      <w:r>
        <w:rPr>
          <w:rStyle w:val="CommentTok"/>
        </w:rPr>
        <w:t xml:space="preserve"># Final boxplot with all points -----------------------</w:t>
      </w:r>
      <w:r>
        <w:br/>
      </w:r>
      <w:r>
        <w:rPr>
          <w:rStyle w:val="NormalTok"/>
        </w:rPr>
        <w:t xml:space="preserve">leaf_box_04_plot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"Welch's t-test: t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leaf_box_04_plot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t_tests_lecture_files/figure-docx/boxplot-04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Including the test result in the figure: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subtitle</w:t>
      </w:r>
      <w:r>
        <w:t xml:space="preserve"> </w:t>
      </w:r>
      <w:r>
        <w:t xml:space="preserve">pulls t and p directly from the model object</w:t>
      </w:r>
    </w:p>
    <w:p>
      <w:pPr>
        <w:pStyle w:val="Compact"/>
        <w:numPr>
          <w:ilvl w:val="0"/>
          <w:numId w:val="1022"/>
        </w:numPr>
      </w:pPr>
      <w:r>
        <w:t xml:space="preserve">R fills in the actual numbers automatically</w:t>
      </w:r>
    </w:p>
    <w:p>
      <w:pPr>
        <w:pStyle w:val="Compact"/>
        <w:numPr>
          <w:ilvl w:val="0"/>
          <w:numId w:val="1022"/>
        </w:numPr>
      </w:pPr>
      <w:r>
        <w:t xml:space="preserve">If you re-run with new data, the subtitle updates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Embedding test statistics in the plot subtitle saves you from copying numbers by hand — and avoids typos in your report.</w:t>
            </w:r>
          </w:p>
          <w:p/>
        </w:tc>
      </w:tr>
    </w:tbl>
    <w:bookmarkEnd w:id="89"/>
    <w:bookmarkStart w:id="93" w:name="visualize-the-result-mean-se"/>
    <w:p>
      <w:pPr>
        <w:pStyle w:val="Heading1"/>
      </w:pPr>
      <w:r>
        <w:t xml:space="preserve">Visualize the Result — Mean ± SE</w:t>
      </w:r>
    </w:p>
    <w:p>
      <w:pPr>
        <w:pStyle w:val="SourceCode"/>
      </w:pPr>
      <w:r>
        <w:rPr>
          <w:rStyle w:val="CommentTok"/>
        </w:rPr>
        <w:t xml:space="preserve"># Mean ± SE plot with individual points ---------------</w:t>
      </w:r>
      <w:r>
        <w:br/>
      </w:r>
      <w:r>
        <w:rPr>
          <w:rStyle w:val="NormalTok"/>
        </w:rPr>
        <w:t xml:space="preserve">leaf_mean_se_04_plot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"Welch's t: t("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")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", p &lt; 0.001"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leaf_mean_se_04_plot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t_tests_lecture_files/figure-docx/mean-se-04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the error bars tell you:</w:t>
      </w:r>
    </w:p>
    <w:p>
      <w:pPr>
        <w:pStyle w:val="Compact"/>
        <w:numPr>
          <w:ilvl w:val="0"/>
          <w:numId w:val="1023"/>
        </w:numPr>
      </w:pPr>
      <w:r>
        <w:t xml:space="preserve">Bars show</w:t>
      </w:r>
      <w:r>
        <w:t xml:space="preserve"> </w:t>
      </w:r>
      <w:r>
        <w:rPr>
          <w:b/>
          <w:bCs/>
        </w:rPr>
        <w:t xml:space="preserve">± 1 SE</w:t>
      </w:r>
      <w:r>
        <w:t xml:space="preserve"> </w:t>
      </w:r>
      <w:r>
        <w:t xml:space="preserve">— precision of the mean estimate</w:t>
      </w:r>
    </w:p>
    <w:p>
      <w:pPr>
        <w:pStyle w:val="Compact"/>
        <w:numPr>
          <w:ilvl w:val="0"/>
          <w:numId w:val="1023"/>
        </w:numPr>
      </w:pPr>
      <w:r>
        <w:t xml:space="preserve">Non-overlapping bars suggest a significant difference</w:t>
      </w:r>
    </w:p>
    <w:p>
      <w:pPr>
        <w:pStyle w:val="FirstParagraph"/>
      </w:pPr>
      <w:r>
        <w:rPr>
          <w:b/>
          <w:bCs/>
        </w:rPr>
        <w:t xml:space="preserve">Rule of thumb:</w:t>
      </w:r>
    </w:p>
    <w:p>
      <w:pPr>
        <w:pStyle w:val="BodyText"/>
      </w:pPr>
      <w:r>
        <w:t xml:space="preserve">If error bars overlap by less than half the bar length, the difference is</w:t>
      </w:r>
      <w:r>
        <w:t xml:space="preserve"> </w:t>
      </w:r>
      <w:r>
        <w:rPr>
          <w:i/>
          <w:iCs/>
        </w:rPr>
        <w:t xml:space="preserve">likely</w:t>
      </w:r>
      <w:r>
        <w:t xml:space="preserve"> </w:t>
      </w:r>
      <w:r>
        <w:t xml:space="preserve">significant at α = 0.05.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from the t-test is the definitive answer.</w:t>
      </w:r>
    </w:p>
    <w:bookmarkEnd w:id="93"/>
    <w:bookmarkStart w:id="94" w:name="how-to-report-results-in-science"/>
    <w:p>
      <w:pPr>
        <w:pStyle w:val="Heading1"/>
      </w:pPr>
      <w:r>
        <w:t xml:space="preserve">How to Report Results in Science</w:t>
      </w:r>
    </w:p>
    <w:p>
      <w:pPr>
        <w:pStyle w:val="SourceCode"/>
      </w:pPr>
      <w:r>
        <w:rPr>
          <w:rStyle w:val="CommentTok"/>
        </w:rPr>
        <w:t xml:space="preserve"># Compute reporting values from the model object -------</w:t>
      </w:r>
      <w:r>
        <w:br/>
      </w:r>
      <w:r>
        <w:rPr>
          <w:rStyle w:val="NormalTok"/>
        </w:rPr>
        <w:t xml:space="preserve">t_val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p_val2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"--- Results sentence 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--- Results sentence ---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"Shady-side leaves were significantly heavier than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Shady-side leaves were significantly heavier than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"sunny-side leaves (Welch's t-test: t("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df_val,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")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t_val,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p_val2,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").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sunny-side leaves (Welch's t-test: t( 16.8 ) = 9.73 , p = 2.5e-08 ).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"Mean ± SE: shady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"g,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± SE: shady = 7.8 ± 0.33 g,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           sunny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sunny = 3.8 ± 0.25 g.</w:t>
      </w:r>
    </w:p>
    <w:p>
      <w:pPr>
        <w:pStyle w:val="FirstParagraph"/>
      </w:pPr>
      <w:r>
        <w:rPr>
          <w:b/>
          <w:bCs/>
        </w:rPr>
        <w:t xml:space="preserve">Standard format:</w:t>
      </w:r>
    </w:p>
    <w:p>
      <w:pPr>
        <w:pStyle w:val="BlockText"/>
      </w:pPr>
      <w:r>
        <w:rPr>
          <w:i/>
          <w:iCs/>
        </w:rPr>
        <w:t xml:space="preserve">“[Finding] (Welch’s t-test: t(df) = X.XX, p = X.XXX; mean ± SE: group1 = X.X ± X.X units, group2 = X.X ± X.X units).”</w:t>
      </w:r>
    </w:p>
    <w:p>
      <w:pPr>
        <w:pStyle w:val="FirstParagraph"/>
      </w:pPr>
      <w:r>
        <w:rPr>
          <w:b/>
          <w:bCs/>
        </w:rPr>
        <w:t xml:space="preserve">Always include:</w:t>
      </w:r>
    </w:p>
    <w:p>
      <w:pPr>
        <w:pStyle w:val="Compact"/>
        <w:numPr>
          <w:ilvl w:val="0"/>
          <w:numId w:val="1024"/>
        </w:numPr>
      </w:pPr>
      <w:r>
        <w:t xml:space="preserve">Test type (Welch’s t-test)</w:t>
      </w:r>
    </w:p>
    <w:p>
      <w:pPr>
        <w:pStyle w:val="Compact"/>
        <w:numPr>
          <w:ilvl w:val="0"/>
          <w:numId w:val="1024"/>
        </w:numPr>
      </w:pPr>
      <w:r>
        <w:t xml:space="preserve">t-statistic and df</w:t>
      </w:r>
    </w:p>
    <w:p>
      <w:pPr>
        <w:pStyle w:val="Compact"/>
        <w:numPr>
          <w:ilvl w:val="0"/>
          <w:numId w:val="1024"/>
        </w:numPr>
      </w:pPr>
      <w:r>
        <w:t xml:space="preserve">Exact</w:t>
      </w:r>
      <w:r>
        <w:t xml:space="preserve"> </w:t>
      </w:r>
      <w:r>
        <w:rPr>
          <w:i/>
          <w:iCs/>
        </w:rPr>
        <w:t xml:space="preserve">p</w:t>
      </w:r>
      <w:r>
        <w:t xml:space="preserve">-value (or &lt; 0.001)</w:t>
      </w:r>
    </w:p>
    <w:p>
      <w:pPr>
        <w:pStyle w:val="Compact"/>
        <w:numPr>
          <w:ilvl w:val="0"/>
          <w:numId w:val="1024"/>
        </w:numPr>
      </w:pPr>
      <w:r>
        <w:t xml:space="preserve">Group means ± SE</w:t>
      </w:r>
    </w:p>
    <w:p>
      <w:pPr>
        <w:pStyle w:val="Compact"/>
        <w:numPr>
          <w:ilvl w:val="0"/>
          <w:numId w:val="1024"/>
        </w:numPr>
      </w:pPr>
      <w:r>
        <w:t xml:space="preserve">Units</w:t>
      </w:r>
    </w:p>
    <w:p>
      <w:pPr>
        <w:pStyle w:val="FirstParagraph"/>
      </w:pPr>
      <w:r>
        <w:rPr>
          <w:b/>
          <w:bCs/>
        </w:rPr>
        <w:t xml:space="preserve">Never report</w:t>
      </w:r>
      <w:r>
        <w:t xml:space="preserve"> </w:t>
      </w:r>
      <w:r>
        <w:t xml:space="preserve">“p = 0.000”</w:t>
      </w:r>
      <w:r>
        <w:t xml:space="preserve"> </w:t>
      </w:r>
      <w:r>
        <w:t xml:space="preserve">— write</w:t>
      </w:r>
      <w:r>
        <w:t xml:space="preserve"> </w:t>
      </w:r>
      <w:r>
        <w:t xml:space="preserve">“p &lt; 0.001”</w:t>
      </w:r>
      <w:r>
        <w:t xml:space="preserve"> </w:t>
      </w:r>
      <w:r>
        <w:t xml:space="preserve">instead.</w:t>
      </w:r>
    </w:p>
    <w:bookmarkEnd w:id="94"/>
    <w:bookmarkStart w:id="97" w:name="save-your-plots"/>
    <w:p>
      <w:pPr>
        <w:pStyle w:val="Heading1"/>
      </w:pPr>
      <w:r>
        <w:t xml:space="preserve">Save Your Plots</w:t>
      </w:r>
    </w:p>
    <w:p>
      <w:pPr>
        <w:pStyle w:val="SourceCode"/>
      </w:pPr>
      <w:r>
        <w:rPr>
          <w:rStyle w:val="CommentTok"/>
        </w:rPr>
        <w:t xml:space="preserve"># Save both plots to the figures folder ----------------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"figures/leaf_weight_boxplot_ttest.png"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leaf_box_04_plot,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"figures/leaf_weight_mean_se_ttest.png"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leaf_mean_se_04_plot,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Both plots are now in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with the test statistics embedded in the subtitle — ready for a lab report or paper.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dpi = 300</w:t>
            </w:r>
            <w:r>
              <w:t xml:space="preserve"> </w:t>
            </w:r>
            <w:r>
              <w:t xml:space="preserve">is publication quality. Use it for any figure that will appear in a paper, poster, or formal report.</w:t>
            </w:r>
          </w:p>
          <w:p/>
        </w:tc>
      </w:tr>
    </w:tbl>
    <w:bookmarkEnd w:id="97"/>
    <w:bookmarkStart w:id="98" w:name="pause-do-activity-parts-1213-now"/>
    <w:p>
      <w:pPr>
        <w:pStyle w:val="Heading1"/>
      </w:pPr>
      <w:r>
        <w:t xml:space="preserve">🛑 Pause — Do Activity Parts 12–13 Now</w:t>
      </w:r>
    </w:p>
    <w:p>
      <w:pPr>
        <w:pStyle w:val="FirstParagraph"/>
      </w:pPr>
      <w:r>
        <w:t xml:space="preserve">Build both figures with the statistics embedded in the subtitle, then write your results sentence. Predict what the subtitle will say before you run it.</w:t>
      </w:r>
    </w:p>
    <w:bookmarkEnd w:id="98"/>
    <w:bookmarkStart w:id="100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5"/>
        </w:numPr>
      </w:pPr>
      <w:r>
        <w:t xml:space="preserve">Why we need a hypothesis test — means alone are not enough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Welch’s t-test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var.equal = FALSE</w:t>
      </w:r>
      <w:r>
        <w:t xml:space="preserve"> </w:t>
      </w:r>
      <w:r>
        <w:t xml:space="preserve">as the safe default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Two-tailed</w:t>
      </w:r>
      <w:r>
        <w:t xml:space="preserve"> </w:t>
      </w:r>
      <w:r>
        <w:t xml:space="preserve">test — detects differences in either direction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Five-step framework</w:t>
      </w:r>
      <w:r>
        <w:t xml:space="preserve"> </w:t>
      </w:r>
      <w:r>
        <w:t xml:space="preserve">— hypotheses → normality → variance → test → report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Reading output</w:t>
      </w:r>
      <w:r>
        <w:t xml:space="preserve"> </w:t>
      </w:r>
      <w:r>
        <w:t xml:space="preserve">— t, df,</w:t>
      </w:r>
      <w:r>
        <w:t xml:space="preserve"> </w:t>
      </w:r>
      <w:r>
        <w:rPr>
          <w:i/>
          <w:iCs/>
        </w:rPr>
        <w:t xml:space="preserve">p</w:t>
      </w:r>
      <w:r>
        <w:t xml:space="preserve">, CI, group means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library(car)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leveneTest(y ~ group, data)</w:t>
      </w:r>
      <w:r>
        <w:t xml:space="preserve"> </w:t>
      </w:r>
      <w:r>
        <w:t xml:space="preserve">— variance check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filter() %&gt;% pull() %&gt;% shapiro.test()</w:t>
      </w:r>
      <w:r>
        <w:t xml:space="preserve"> </w:t>
      </w:r>
      <w:r>
        <w:t xml:space="preserve">— normality per group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t.test(y ~ group, data, var.equal = FALSE, alternative = "two.sided")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model$statistic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model$p.value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model$conf.int</w:t>
      </w:r>
      <w:r>
        <w:t xml:space="preserve"> </w:t>
      </w:r>
      <w:r>
        <w:t xml:space="preserve">— extract results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paste0(...)</w:t>
      </w:r>
      <w:r>
        <w:t xml:space="preserve"> </w:t>
      </w:r>
      <w:r>
        <w:t xml:space="preserve">in subtitle — embed test statistics in figures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7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  <w:r>
        <w:t xml:space="preserve"> </w:t>
      </w:r>
      <w:r>
        <w:t xml:space="preserve">— Data Transformation</w:t>
      </w:r>
    </w:p>
    <w:p>
      <w:pPr>
        <w:pStyle w:val="Compact"/>
        <w:numPr>
          <w:ilvl w:val="0"/>
          <w:numId w:val="1027"/>
        </w:numPr>
      </w:pPr>
      <w:r>
        <w:t xml:space="preserve">📖</w:t>
      </w:r>
      <w:r>
        <w:t xml:space="preserve"> </w:t>
      </w:r>
      <w:hyperlink r:id="rId99">
        <w:r>
          <w:rPr>
            <w:rStyle w:val="Hyperlink"/>
          </w:rPr>
          <w:t xml:space="preserve">R4DS §13</w:t>
        </w:r>
      </w:hyperlink>
      <w:r>
        <w:t xml:space="preserve"> </w:t>
      </w:r>
      <w:r>
        <w:t xml:space="preserve">— Numbers</w:t>
      </w:r>
    </w:p>
    <w:p>
      <w:pPr>
        <w:pStyle w:val="Compact"/>
        <w:numPr>
          <w:ilvl w:val="0"/>
          <w:numId w:val="1027"/>
        </w:numPr>
      </w:pPr>
      <w:r>
        <w:t xml:space="preserve">🌐</w:t>
      </w:r>
      <w:r>
        <w:t xml:space="preserve"> </w:t>
      </w:r>
      <w:hyperlink r:id="rId17">
        <w:r>
          <w:rPr>
            <w:rStyle w:val="Hyperlink"/>
          </w:rPr>
          <w:t xml:space="preserve">Data Carpentry</w:t>
        </w:r>
      </w:hyperlink>
    </w:p>
    <w:p>
      <w:pPr>
        <w:pStyle w:val="FirstParagraph"/>
      </w:pPr>
      <w:r>
        <w:rPr>
          <w:b/>
          <w:bCs/>
        </w:rPr>
        <w:t xml:space="preserve">Up next — Lecture 05:</w:t>
      </w:r>
    </w:p>
    <w:p>
      <w:pPr>
        <w:pStyle w:val="Compact"/>
        <w:numPr>
          <w:ilvl w:val="0"/>
          <w:numId w:val="1028"/>
        </w:numPr>
      </w:pPr>
      <w:r>
        <w:t xml:space="preserve">Linear regression — predicting leaf area from paper tracing mass</w:t>
      </w:r>
    </w:p>
    <w:p>
      <w:pPr>
        <w:pStyle w:val="Compact"/>
        <w:numPr>
          <w:ilvl w:val="0"/>
          <w:numId w:val="1028"/>
        </w:numPr>
      </w:pPr>
      <w:r>
        <w:t xml:space="preserve">Building a calibration curve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Compact"/>
        <w:numPr>
          <w:ilvl w:val="0"/>
          <w:numId w:val="1028"/>
        </w:numPr>
      </w:pPr>
      <w:r>
        <w:t xml:space="preserve">R², residuals, and assumption checking</w:t>
      </w:r>
    </w:p>
    <w:bookmarkEnd w:id="10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84" Target="media/rId84.png" /><Relationship Type="http://schemas.openxmlformats.org/officeDocument/2006/relationships/image" Id="rId52" Target="media/rId52.png" /><Relationship Type="http://schemas.openxmlformats.org/officeDocument/2006/relationships/image" Id="rId90" Target="media/rId90.png" /><Relationship Type="http://schemas.openxmlformats.org/officeDocument/2006/relationships/image" Id="rId56" Target="media/rId56.png" /><Relationship Type="http://schemas.openxmlformats.org/officeDocument/2006/relationships/image" Id="rId32" Target="media/rId32.png" /><Relationship Type="http://schemas.openxmlformats.org/officeDocument/2006/relationships/hyperlink" Id="rId17" Target="https://datacarpentry.github.io/R-ecology-lesson/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99" Target="https://r4ds.hadley.nz/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datacarpentry.github.io/R-ecology-lesson/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99" Target="https://r4ds.hadley.nz/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04 — Testing Our Hypothesis</dc:title>
  <dc:creator>Bill Perry</dc:creator>
  <dc:description>What are T-Tests and how to run them and test assumptions and interpret.</dc:description>
  <cp:keywords/>
  <dcterms:created xsi:type="dcterms:W3CDTF">2026-07-05T19:40:20Z</dcterms:created>
  <dcterms:modified xsi:type="dcterms:W3CDTF">2026-07-05T19:40:20Z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2026-07-05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4</vt:lpwstr>
  </property>
  <property fmtid="{D5CDD505-2E9C-101B-9397-08002B2CF9AE}" pid="14" name="resources">
    <vt:lpwstr/>
  </property>
  <property fmtid="{D5CDD505-2E9C-101B-9397-08002B2CF9AE}" pid="15" name="subtitle">
    <vt:lpwstr>The two-sample Welch’s t-test from assumptions to results</vt:lpwstr>
  </property>
  <property fmtid="{D5CDD505-2E9C-101B-9397-08002B2CF9AE}" pid="16" name="toc-title">
    <vt:lpwstr>Table of contents</vt:lpwstr>
  </property>
  <property fmtid="{D5CDD505-2E9C-101B-9397-08002B2CF9AE}" pid="17" name="type">
    <vt:lpwstr>lecture</vt:lpwstr>
  </property>
  <property fmtid="{D5CDD505-2E9C-101B-9397-08002B2CF9AE}" pid="18" name="week">
    <vt:lpwstr>2</vt:lpwstr>
  </property>
</Properties>
</file>