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</w:t>
            </w:r>
            <w:r>
              <w:t xml:space="preserve"> </w:t>
            </w:r>
            <w:r>
              <w:t xml:space="preserve">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keep one big file. 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 — so you can always trace your steps and never overwrite your original numbers.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Find each pane on your screen now. 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BodyText"/>
      </w:pPr>
      <w:r>
        <w:drawing>
          <wp:inline>
            <wp:extent cx="5943600" cy="566729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67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storing-values-with--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08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the thing on the right and store it under the name on the left.”</w:t>
            </w:r>
          </w:p>
          <w:p/>
        </w:tc>
      </w:tr>
    </w:tbl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9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9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naming convention throughout this course:</w:t>
            </w:r>
            <w:r>
              <w:t xml:space="preserve"> </w:t>
            </w: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  <w:r>
              <w:t xml:space="preserve"> </w:t>
            </w: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0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0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5943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2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2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Console = scratch paper. Script = the lab notebook you keep.</w:t>
            </w:r>
          </w:p>
          <w:p/>
        </w:tc>
      </w:tr>
    </w:tbl>
    <w:p>
      <w:pPr>
        <w:pStyle w:val="BodyText"/>
      </w:pPr>
      <w:r>
        <w:drawing>
          <wp:inline>
            <wp:extent cx="5943600" cy="4648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943600" cy="48006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error.</w:t>
            </w:r>
          </w:p>
          <w:p/>
        </w:tc>
      </w:tr>
    </w:tbl>
    <w:p>
      <w:pPr>
        <w:pStyle w:val="BodyText"/>
      </w:pPr>
      <w:r>
        <w:drawing>
          <wp:inline>
            <wp:extent cx="5943600" cy="5029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7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5943600" cy="456485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paste-3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4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</w:t>
            </w:r>
            <w:r>
              <w:t xml:space="preserve"> </w:t>
            </w:r>
            <w:r>
              <w:t xml:space="preserve">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File format tip</w:t>
            </w:r>
          </w:p>
          <w:p>
            <w:pPr>
              <w:pStyle w:val="BodyText"/>
            </w:pPr>
            <w:r>
              <w:t xml:space="preserve">Save figures as</w:t>
            </w:r>
            <w:r>
              <w:t xml:space="preserve"> </w:t>
            </w: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.png</w:t>
            </w:r>
            <w:r>
              <w:t xml:space="preserve">) for reports and Canvas submissions.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means 300 dots per inch — high enough for print and posters.</w:t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1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1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1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1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1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1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1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1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4" Target="media/rId124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>Bill Perry</dc:creator>
  <cp:keywords/>
  <dcterms:created xsi:type="dcterms:W3CDTF">2026-06-28T23:56:16Z</dcterms:created>
  <dcterms:modified xsi:type="dcterms:W3CDTF">2026-06-28T23:56:16Z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From the console to your first plot</vt:lpwstr>
  </property>
  <property fmtid="{D5CDD505-2E9C-101B-9397-08002B2CF9AE}" pid="12" name="toc-title">
    <vt:lpwstr>Table of contents</vt:lpwstr>
  </property>
</Properties>
</file>