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cp:keywords/>
  <dcterms:created xsi:type="dcterms:W3CDTF">2026-06-30T18:34:13Z</dcterms:created>
  <dcterms:modified xsi:type="dcterms:W3CDTF">2026-06-30T18:34:13Z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The two-sample Welch’s t-test from assumptions to scientific report</vt:lpwstr>
  </property>
  <property fmtid="{D5CDD505-2E9C-101B-9397-08002B2CF9AE}" pid="13" name="toc-title">
    <vt:lpwstr>Table of contents</vt:lpwstr>
  </property>
</Properties>
</file>