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 Descriptive Statistics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Xe4dc44cb304b8023d89bab4c1cf14c52cb9fd37"/>
    <w:p>
      <w:pPr>
        <w:pStyle w:val="Heading1"/>
      </w:pPr>
      <w:r>
        <w:t xml:space="preserve">In-class Activity 3: Describing Our Leaf Data</w:t>
      </w:r>
    </w:p>
    <w:bookmarkStart w:id="9" w:name="recap-from-lecture-02"/>
    <w:p>
      <w:pPr>
        <w:pStyle w:val="Heading3"/>
      </w:pPr>
      <w:r>
        <w:t xml:space="preserve">Recap from Lecture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organized project folders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Learned about vectors, data types, and calling functions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made a first</w:t>
      </w:r>
      <w:r>
        <w:t xml:space="preserve"> </w:t>
      </w:r>
      <w:r>
        <w:rPr>
          <w:rStyle w:val="VerbatimChar"/>
        </w:rPr>
        <w:t xml:space="preserve">ggplot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the leaf Excel file and inspect its structure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in base R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 They go before any data or analysis.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t xml:space="preserve">The Excel file is already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----------------------------------------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"data/2026_06_25_tree_experiment_raw_data.xlsx"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— it looks inside your project folder for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sub-folder. This works on any computer, not just yours.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dim(tree_df)</w:t>
      </w:r>
      <w:r>
        <w:t xml:space="preserve">. The output gives you two numbers. What does each one mean?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First number means:</w:t>
      </w:r>
      <w:r>
        <w:br/>
      </w:r>
      <w:r>
        <w:rPr>
          <w:rStyle w:val="VerbatimChar"/>
        </w:rPr>
        <w:t xml:space="preserve">Second number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side? How many from shady?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 </w:t>
      </w:r>
      <w:r>
        <w:t xml:space="preserve">to find out.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part-2-inspect-the-data"/>
    <w:p>
      <w:pPr>
        <w:pStyle w:val="Heading1"/>
      </w:pPr>
      <w:r>
        <w:t xml:space="preserve">Part 2 · Inspect the data</w:t>
      </w:r>
    </w:p>
    <w:bookmarkStart w:id="16" w:name="get-a-first-look"/>
    <w:p>
      <w:pPr>
        <w:pStyle w:val="Heading3"/>
      </w:pPr>
      <w:r>
        <w:t xml:space="preserve">Get a first look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Show the first 6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CommentTok"/>
        </w:rPr>
        <w:t xml:space="preserve"># Show column names, types, and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(chr / dbl / int)  | Example value</w:t>
      </w:r>
      <w:r>
        <w:br/>
      </w:r>
      <w:r>
        <w:rPr>
          <w:rStyle w:val="VerbatimChar"/>
        </w:rPr>
        <w:t xml:space="preserve">----------------|------------------------------|---------------</w:t>
      </w:r>
      <w:r>
        <w:br/>
      </w:r>
      <w:r>
        <w:rPr>
          <w:rStyle w:val="VerbatimChar"/>
        </w:rPr>
        <w:t xml:space="preserve">index           |                              |</w:t>
      </w:r>
      <w:r>
        <w:br/>
      </w:r>
      <w:r>
        <w:rPr>
          <w:rStyle w:val="VerbatimChar"/>
        </w:rPr>
        <w:t xml:space="preserve">side            |                              |</w:t>
      </w:r>
      <w:r>
        <w:br/>
      </w:r>
      <w:r>
        <w:rPr>
          <w:rStyle w:val="VerbatimChar"/>
        </w:rPr>
        <w:t xml:space="preserve">weight_g        |                              |</w:t>
      </w:r>
      <w:r>
        <w:br/>
      </w:r>
      <w:r>
        <w:rPr>
          <w:rStyle w:val="VerbatimChar"/>
        </w:rPr>
        <w:t xml:space="preserve">width_cm        |                              |</w:t>
      </w:r>
      <w:r>
        <w:br/>
      </w:r>
      <w:r>
        <w:rPr>
          <w:rStyle w:val="VerbatimChar"/>
        </w:rPr>
        <w:t xml:space="preserve">height_cm       |  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 </w:t>
      </w:r>
      <w:r>
        <w:t xml:space="preserve">— one row per leaf, with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as a grouping column. How would you describe the difference between</w:t>
      </w:r>
      <w:r>
        <w:t xml:space="preserve"> </w:t>
      </w:r>
      <w:r>
        <w:rPr>
          <w:i/>
          <w:iCs/>
        </w:rPr>
        <w:t xml:space="preserve">long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wide</w:t>
      </w:r>
      <w:r>
        <w:t xml:space="preserve"> </w:t>
      </w:r>
      <w:r>
        <w:t xml:space="preserve">format in your own words?</w:t>
      </w:r>
    </w:p>
    <w:p>
      <w:pPr>
        <w:pStyle w:val="SourceCode"/>
      </w:pPr>
      <w:r>
        <w:rPr>
          <w:rStyle w:val="VerbatimChar"/>
        </w:rPr>
        <w:t xml:space="preserve">Long format means:</w:t>
      </w:r>
      <w:r>
        <w:br/>
      </w:r>
      <w:r>
        <w:br/>
      </w:r>
      <w:r>
        <w:rPr>
          <w:rStyle w:val="VerbatimChar"/>
        </w:rPr>
        <w:t xml:space="preserve">Wide format would look like: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600bb9cd0c2ca7de9419283e0c6f15673f7859d"/>
    <w:p>
      <w:pPr>
        <w:pStyle w:val="Heading1"/>
      </w:pPr>
      <w:r>
        <w:t xml:space="preserve">Part 3 · The NA problem — counting observations correctly</w:t>
      </w:r>
    </w:p>
    <w:bookmarkStart w:id="18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 (a leaf blew away, a measurement was smudged, equipment failed). Understanding how R handles them is critical.</w:t>
      </w:r>
    </w:p>
    <w:bookmarkEnd w:id="18"/>
    <w:bookmarkStart w:id="19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19"/>
    <w:bookmarkStart w:id="20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space below, trace through what each step does to the vector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bookmarkEnd w:id="20"/>
    <w:bookmarkStart w:id="21" w:name="apply-to-real-data"/>
    <w:p>
      <w:pPr>
        <w:pStyle w:val="Heading3"/>
      </w:pPr>
      <w:r>
        <w:t xml:space="preserve">Apply to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Count non-missing values in our leaf data 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</w:t>
      </w:r>
      <w:r>
        <w:br/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shady weights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run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will return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art-4-descriptive-statistics-in-base-r"/>
    <w:p>
      <w:pPr>
        <w:pStyle w:val="Heading1"/>
      </w:pPr>
      <w:r>
        <w:t xml:space="preserve">Part 4 · Descriptive statistics in base R</w:t>
      </w:r>
    </w:p>
    <w:bookmarkStart w:id="23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3"/>
    <w:bookmarkStart w:id="24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4"/>
    <w:bookmarkStart w:id="25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5"/>
    <w:bookmarkStart w:id="26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26"/>
    <w:bookmarkStart w:id="27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Xd8bec59d345c34c69f2bc38a17eb54d52eda554"/>
    <w:p>
      <w:pPr>
        <w:pStyle w:val="Heading1"/>
      </w:pPr>
      <w:r>
        <w:t xml:space="preserve">Part 5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29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4?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29"/>
    <w:bookmarkStart w:id="30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bookmarkStart w:id="32" w:name="skim-in-one-line"/>
    <w:p>
      <w:pPr>
        <w:pStyle w:val="Heading3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in one 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in the skim output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7-visualizing-with-boxplots"/>
    <w:p>
      <w:pPr>
        <w:pStyle w:val="Heading1"/>
      </w:pPr>
      <w:r>
        <w:t xml:space="preserve">Part 7 · Visualizing with boxplots</w:t>
      </w:r>
    </w:p>
    <w:bookmarkStart w:id="34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five key parts of a boxplot from memory (or look it up):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boxes overlap? What does that suggest about whether the groups are different?</w:t>
      </w:r>
    </w:p>
    <w:p>
      <w:pPr>
        <w:pStyle w:val="SourceCode"/>
      </w:pPr>
      <w:r>
        <w:rPr>
          <w:rStyle w:val="VerbatimChar"/>
        </w:rPr>
        <w:t xml:space="preserve">Do the boxes overlap?  Y / N</w:t>
      </w:r>
      <w:r>
        <w:br/>
      </w:r>
      <w:r>
        <w:rPr>
          <w:rStyle w:val="VerbatimChar"/>
        </w:rPr>
        <w:t xml:space="preserve">What it suggests:</w:t>
      </w:r>
    </w:p>
    <w:bookmarkEnd w:id="34"/>
    <w:bookmarkStart w:id="35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 for this plot, and why?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5"/>
    <w:bookmarkStart w:id="36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 </w:t>
      </w:r>
      <w:r>
        <w:t xml:space="preserve">is the standard for publication-quality figures. The default (72 dpi) is fine for exploring but too blurry for papers.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part-8-mean-se-plot-with-stat_summary"/>
    <w:p>
      <w:pPr>
        <w:pStyle w:val="Heading1"/>
      </w:pPr>
      <w:r>
        <w:t xml:space="preserve">Part 8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for the two groups overlap? What does non-overlapping bars suggest (informally) about the groups?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second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line, 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0.5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control in an error bar?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width controls in an error bar: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 Why might you sometimes report median instead of mean?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When you'd use median:</w:t>
      </w:r>
    </w:p>
    <w:bookmarkStart w:id="38" w:name="save-this-plot-too"/>
    <w:p>
      <w:pPr>
        <w:pStyle w:val="Heading3"/>
      </w:pPr>
      <w:r>
        <w:t xml:space="preserve">Save this plot too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mean SE plot to figures 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into 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to inspect a data frame</w:t>
      </w:r>
    </w:p>
    <w:p>
      <w:pPr>
        <w:pStyle w:val="Compact"/>
        <w:numPr>
          <w:ilvl w:val="0"/>
          <w:numId w:val="1005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7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0"/>
        </w:numPr>
      </w:pPr>
      <w:r>
        <w:t xml:space="preserve">Build a boxplot with jittered points using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11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12"/>
        </w:numPr>
      </w:pPr>
      <w:r>
        <w:t xml:space="preserve">Save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0"/>
    <w:bookmarkStart w:id="45" w:name="part-10-going-further"/>
    <w:p>
      <w:pPr>
        <w:pStyle w:val="Heading1"/>
      </w:pPr>
      <w:r>
        <w:t xml:space="preserve">Part 10 · Going further</w:t>
      </w:r>
    </w:p>
    <w:p>
      <w:pPr>
        <w:pStyle w:val="BlockText"/>
      </w:pPr>
      <w:r>
        <w:t xml:space="preserve">This section is optional — work through it if you finish early or want to explore more. There are no wrong answers here.</w:t>
      </w:r>
    </w:p>
    <w:bookmarkStart w:id="41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t xml:space="preserve">The data has two more variables you have not plotted yet.</w:t>
      </w:r>
    </w:p>
    <w:p>
      <w:pPr>
        <w:pStyle w:val="BodyText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Boxplot for leaf height ----------------------------</w:t>
      </w:r>
      <w:r>
        <w:br/>
      </w: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show the same pattern as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? Are there any surprising values in the shady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data? (Hint: look at the raw points.)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1"/>
    <w:bookmarkStart w:id="42" w:name="the-notation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notation</w:t>
      </w:r>
    </w:p>
    <w:p>
      <w:pPr>
        <w:pStyle w:val="FirstParagraph"/>
      </w:pPr>
      <w:r>
        <w:t xml:space="preserve">The double-bracket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is another way to extract a column as a vector. It is more flexible than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because you can store the column name in a variable first.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All three do the same thing -------------------------</w:t>
      </w:r>
      <w:r>
        <w:br/>
      </w: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</w:t>
      </w:r>
      <w:r>
        <w:br/>
      </w:r>
      <w:r>
        <w:rPr>
          <w:rStyle w:val="NormalTok"/>
        </w:rPr>
        <w:t xml:space="preserve">tree_df[[</w:t>
      </w:r>
      <w:r>
        <w:rPr>
          <w:rStyle w:val="StringTok"/>
        </w:rPr>
        <w:t xml:space="preserve">"weight_g"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"weight_g"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(tree_df[[col]],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works!</w:t>
      </w:r>
      <w:r>
        <w:br/>
      </w:r>
      <w:r>
        <w:rPr>
          <w:rStyle w:val="CommentTok"/>
        </w:rPr>
        <w:t xml:space="preserve"># mean(tree_df$col, na.rm = TRUE)    # does NOT work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Combine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to calculate the SE of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for the shady side only.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SE of shady height_cm:</w:t>
      </w:r>
    </w:p>
    <w:bookmarkEnd w:id="42"/>
    <w:bookmarkStart w:id="43" w:name="violin-plot"/>
    <w:p>
      <w:pPr>
        <w:pStyle w:val="Heading3"/>
      </w:pPr>
      <w:r>
        <w:t xml:space="preserve">Violin plot</w:t>
      </w:r>
    </w:p>
    <w:p>
      <w:pPr>
        <w:pStyle w:val="FirstParagraph"/>
      </w:pPr>
      <w:r>
        <w:t xml:space="preserve">A violin plot shows the full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 distribution, not just the quartile box.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Violin plot of leaf weight -------------------------</w:t>
      </w:r>
      <w:r>
        <w:br/>
      </w: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3"/>
    <w:bookmarkStart w:id="44" w:name="change-the-theme"/>
    <w:p>
      <w:pPr>
        <w:pStyle w:val="Heading3"/>
      </w:pPr>
      <w:r>
        <w:t xml:space="preserve">Change the theme</w:t>
      </w:r>
    </w:p>
    <w:p>
      <w:pPr>
        <w:pStyle w:val="FirstParagraph"/>
      </w:pPr>
      <w:r>
        <w:rPr>
          <w:b/>
          <w:bCs/>
        </w:rPr>
        <w:t xml:space="preserve">▶ Try swapping themes — add one of these to the end of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clean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comparing two biological groups?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7</w:t>
      </w:r>
      <w:r>
        <w:br/>
      </w:r>
      <w:r>
        <w:rPr>
          <w:rStyle w:val="VerbatimChar"/>
        </w:rPr>
        <w:t xml:space="preserve">│   └── leaf_weight_mean_se.png                     &lt;- Part 8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6"/>
    <w:bookmarkStart w:id="4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 — work through this list in order: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14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1"/>
          <w:numId w:val="1014"/>
        </w:numPr>
      </w:pPr>
      <w:r>
        <w:t xml:space="preserve">Spelling?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1"/>
          <w:numId w:val="1014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,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, 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end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 name typo?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your working directory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7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 The skill is knowing what to google.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t-test — formally testing whether the difference in leaf weight between sunny and shady sides is statistically significant.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 Descriptive Statistics</dc:title>
  <dc:creator>Bill Perry</dc:creator>
  <cp:keywords/>
  <dcterms:created xsi:type="dcterms:W3CDTF">2026-06-28T18:36:04Z</dcterms:created>
  <dcterms:modified xsi:type="dcterms:W3CDTF">2026-06-28T18:36:04Z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