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T-Tests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our leaf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; inspected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</w:t>
            </w:r>
            <w:r>
              <w:t xml:space="preserve"> </w:t>
            </w:r>
            <w:r>
              <w:t xml:space="preserve">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"data/2026_06_25_tree_experiment_raw_data.xlsx"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 Companion to Applied Regression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will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0"/>
          <w:numId w:val="1008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0"/>
          <w:numId w:val="1008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FirstParagraph"/>
      </w:pPr>
      <w:r>
        <w:rPr>
          <w:b/>
          <w:bCs/>
        </w:rPr>
        <w:t xml:space="preserve">But is that gap real, or could it just be sampling noise?</w:t>
      </w:r>
    </w:p>
    <w:p>
      <w:pPr>
        <w:pStyle w:val="BodyText"/>
      </w:pPr>
      <w:r>
        <w:t xml:space="preserve">With only n = 10 per group, random chance could produce apparent differences. 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lecture_powerpoint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09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09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09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0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</w:t>
      </w:r>
      <w:r>
        <w:t xml:space="preserve"> </w:t>
      </w:r>
      <w:r>
        <w:t xml:space="preserve">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1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to standard t-test — minimal loss of power</w:t>
      </w:r>
    </w:p>
    <w:p>
      <w:pPr>
        <w:pStyle w:val="Compact"/>
        <w:numPr>
          <w:ilvl w:val="0"/>
          <w:numId w:val="1011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1"/>
        </w:numPr>
      </w:pPr>
      <w: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/>
        </w:tc>
      </w:tr>
    </w:tbl>
    <w:p>
      <w:pPr>
        <w:pStyle w:val="BodyText"/>
      </w:pPr>
      <w:r>
        <w:t xml:space="preserve">In R:</w:t>
      </w:r>
      <w:r>
        <w:t xml:space="preserve"> </w:t>
      </w:r>
      <w:r>
        <w:rPr>
          <w:rStyle w:val="VerbatimChar"/>
        </w:rPr>
        <w:t xml:space="preserve">var.equal = FALSE</w:t>
      </w:r>
    </w:p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from the data and compute t by hand 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2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2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2"/>
        </w:numPr>
      </w:pPr>
      <w:r>
        <w:t xml:space="preserve">t = difference / SE</w:t>
      </w:r>
    </w:p>
    <w:p>
      <w:pPr>
        <w:pStyle w:val="FirstParagraph"/>
      </w:pPr>
      <w:r>
        <w:rPr>
          <w:b/>
          <w:bCs/>
        </w:rPr>
        <w:t xml:space="preserve">The t-statistic tells us:</w:t>
      </w:r>
      <w:r>
        <w:t xml:space="preserve"> </w:t>
      </w:r>
      <w:r>
        <w:t xml:space="preserve">the observed difference is ~10 standard errors above zero — very far from what we’d expect if H₀ were true.</w:t>
      </w:r>
    </w:p>
    <w:p>
      <w:pPr>
        <w:pStyle w:val="BodyText"/>
      </w:pPr>
      <w:r>
        <w:t xml:space="preserve">We compare this to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with Welch-Satterthwaite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to get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3"/>
        </w:numPr>
      </w:pPr>
      <w:r>
        <w:t xml:space="preserve">Keeps the analysis honest</w:t>
      </w:r>
    </w:p>
    <w:p>
      <w:pPr>
        <w:pStyle w:val="Compact"/>
        <w:numPr>
          <w:ilvl w:val="0"/>
          <w:numId w:val="1013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3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lecture_powerpoint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4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4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4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lecture_powerpoint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5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5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5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formula: 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will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difference in means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8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8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8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4_lecture_powerpoint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shows t and p from the model object</w:t>
      </w:r>
    </w:p>
    <w:p>
      <w:pPr>
        <w:pStyle w:val="Compact"/>
        <w:numPr>
          <w:ilvl w:val="0"/>
          <w:numId w:val="1019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19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title or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&lt; 0.001"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4_lecture_powerpoint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0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0"/>
        </w:numPr>
      </w:pPr>
      <w:r>
        <w:t xml:space="preserve">Non-overlapping bars suggest a significant difference (but overlapping bars do NOT necessarily mean no significance!)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ci_lo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ci_hi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t_val,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1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1"/>
        </w:numPr>
      </w:pPr>
      <w:r>
        <w:t xml:space="preserve">t-statistic and df</w:t>
      </w:r>
    </w:p>
    <w:p>
      <w:pPr>
        <w:pStyle w:val="Compact"/>
        <w:numPr>
          <w:ilvl w:val="0"/>
          <w:numId w:val="1021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1"/>
        </w:numPr>
      </w:pPr>
      <w:r>
        <w:t xml:space="preserve">Group means ± SE</w:t>
      </w:r>
    </w:p>
    <w:p>
      <w:pPr>
        <w:pStyle w:val="Compact"/>
        <w:numPr>
          <w:ilvl w:val="0"/>
          <w:numId w:val="1021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t.test(y ~ group, data, var.equal = FALSE, alternative = "two.sided")</w:t>
      </w:r>
      <w:r>
        <w:t xml:space="preserve"> </w:t>
      </w:r>
      <w:r>
        <w:t xml:space="preserve">— the test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3"/>
        </w:numPr>
      </w:pPr>
      <w:r>
        <w:t xml:space="preserve">Embedding results in</w:t>
      </w:r>
      <w:r>
        <w:t xml:space="preserve"> </w:t>
      </w:r>
      <w:r>
        <w:rPr>
          <w:rStyle w:val="VerbatimChar"/>
        </w:rPr>
        <w:t xml:space="preserve">subtitle = paste0(...)</w:t>
      </w:r>
      <w:r>
        <w:t xml:space="preserve"> </w:t>
      </w:r>
      <w:r>
        <w:t xml:space="preserve">— reproducible figure labels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5"/>
        </w:numPr>
      </w:pPr>
      <w:r>
        <w:t xml:space="preserve">More than two groups? → ANOVA</w:t>
      </w:r>
    </w:p>
    <w:p>
      <w:pPr>
        <w:pStyle w:val="Compact"/>
        <w:numPr>
          <w:ilvl w:val="0"/>
          <w:numId w:val="1025"/>
        </w:numPr>
      </w:pPr>
      <w:r>
        <w:t xml:space="preserve">Checking ANOVA assumptions</w:t>
      </w:r>
    </w:p>
    <w:p>
      <w:pPr>
        <w:pStyle w:val="Compact"/>
        <w:numPr>
          <w:ilvl w:val="0"/>
          <w:numId w:val="1025"/>
        </w:numPr>
      </w:pPr>
      <w:r>
        <w:t xml:space="preserve">Post-hoc tests (which groups differ?)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T-Tests</dc:title>
  <dc:creator>Bill Perry</dc:creator>
  <cp:keywords/>
  <dcterms:created xsi:type="dcterms:W3CDTF">2026-06-28T18:38:15Z</dcterms:created>
  <dcterms:modified xsi:type="dcterms:W3CDTF">2026-06-28T18:38:15Z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