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45.png" ContentType="image/png"/>
  <Override PartName="/word/media/rId41.png" ContentType="image/png"/>
  <Override PartName="/word/media/rId24.png" ContentType="image/png"/>
  <Override PartName="/word/media/rId33.png" ContentType="image/png"/>
  <Override PartName="/word/media/rId53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-02-meeting-r"/>
    <w:p>
      <w:pPr>
        <w:pStyle w:val="Heading1"/>
      </w:pPr>
      <w:r>
        <w:t xml:space="preserve">Where we left off (Lecture 02 — Meeting 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structure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once,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every session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first plot</w:t>
      </w:r>
      <w:r>
        <w:t xml:space="preserve"> </w:t>
      </w:r>
      <w:r>
        <w:t xml:space="preserve">— a bare</w:t>
      </w:r>
      <w:r>
        <w:t xml:space="preserve"> </w:t>
      </w:r>
      <w:r>
        <w:rPr>
          <w:rStyle w:val="VerbatimChar"/>
        </w:rPr>
        <w:t xml:space="preserve">geom_point()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make one honest point on a page. Today that one geom becomes a whole toolkit: custom colors, side-by-side panels, and a proper mean ± SE summary.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Start every plot with the pipe: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2"/>
        </w:numPr>
      </w:pPr>
      <w:r>
        <w:t xml:space="preserve">Assign colors on purpose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one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 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make a publication-style figure: raw leaf data, grouped and colored on purpose, with the mean and its uncertainty layered on top.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4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look interchangeable until you’ve typed both and watched one wrap into rows while the other insists on a strict grid.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scale_color_manual(values = c(...))</w:t>
            </w:r>
            <w:r>
              <w:t xml:space="preserve"> </w:t>
            </w:r>
            <w:r>
              <w:t xml:space="preserve">yourself is what makes you notice the color names have to match your group names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.</w:t>
            </w:r>
          </w:p>
          <w:p/>
        </w:tc>
      </w:tr>
    </w:tbl>
    <w:bookmarkEnd w:id="21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NA, NA, "twig_1",…</w:t>
      </w:r>
      <w:r>
        <w:br/>
      </w:r>
      <w:r>
        <w:rPr>
          <w:rStyle w:val="VerbatimChar"/>
        </w:rPr>
        <w:t xml:space="preserve">$ leaf_id      &lt;chr&gt; NA, NA, NA, NA, NA, NA, NA, NA, NA, NA, NA, NA, "l07", "l…</w:t>
      </w:r>
      <w:r>
        <w:br/>
      </w:r>
      <w:r>
        <w:rPr>
          <w:rStyle w:val="VerbatimChar"/>
        </w:rPr>
        <w:t xml:space="preserve">$ teams        &lt;chr&gt; "12345", "12345", "12345", "12345", "12345", "12345", "12…</w:t>
      </w:r>
      <w:r>
        <w:br/>
      </w:r>
      <w:r>
        <w:rPr>
          <w:rStyle w:val="VerbatimChar"/>
        </w:rPr>
        <w:t xml:space="preserve">$ shade        &lt;chr&gt; "sunny", "sunny", "sunny", "sunny", "sunny", "sunny", "sh…</w:t>
      </w:r>
      <w:r>
        <w:br/>
      </w:r>
      <w:r>
        <w:rPr>
          <w:rStyle w:val="VerbatimChar"/>
        </w:rPr>
        <w:t xml:space="preserve">$ mass_g       &lt;dbl&gt; 0.4000, 0.4800, 0.3400, 0.6500, 0.2700, 0.4300, 0.3900, 0…</w:t>
      </w:r>
      <w:r>
        <w:br/>
      </w:r>
      <w:r>
        <w:rPr>
          <w:rStyle w:val="VerbatimChar"/>
        </w:rPr>
        <w:t xml:space="preserve">$ petiole_mm   &lt;dbl&gt; 79.0000, 63.0000, 68.0000, 35.0000, 34.0000, 40.0000, 40.…</w:t>
      </w:r>
      <w:r>
        <w:br/>
      </w:r>
      <w:r>
        <w:rPr>
          <w:rStyle w:val="VerbatimChar"/>
        </w:rPr>
        <w:t xml:space="preserve">$ thickness_mm &lt;dbl&gt; 0.15, 0.14, 0.14, 0.15, 0.11, 0.16, 0.14, 0.15, 0.12, 0.1…</w:t>
      </w:r>
      <w:r>
        <w:br/>
      </w:r>
      <w:r>
        <w:rPr>
          <w:rStyle w:val="VerbatimChar"/>
        </w:rPr>
        <w:t xml:space="preserve">$ paper_mass_g &lt;dbl&gt; 0.2100, 0.2100, 0.2100, 0.2400, 0.1500, 0.3400, 0.2900, 0…</w:t>
      </w:r>
    </w:p>
    <w:bookmarkEnd w:id="22"/>
    <w:bookmarkStart w:id="23" w:name="X94f842bada0de9c00a6d613d90530af8708cb54"/>
    <w:p>
      <w:pPr>
        <w:pStyle w:val="Heading1"/>
      </w:pPr>
      <w:r>
        <w:t xml:space="preserve">🧩 Chunk 1 of 3 · Piping into ggplot, on Purpose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starting a plot with the pipe, and choosing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3"/>
    <w:bookmarkStart w:id="30" w:name="every-plot-starts-the-same-way"/>
    <w:p>
      <w:pPr>
        <w:pStyle w:val="Heading1"/>
      </w:pPr>
      <w:r>
        <w:t xml:space="preserve">Every Plot Starts the Same Way</w:t>
      </w:r>
    </w:p>
    <w:p>
      <w:pPr>
        <w:pStyle w:val="SourceCode"/>
      </w:pPr>
      <w:r>
        <w:rPr>
          <w:rStyle w:val="CommentTok"/>
        </w:rPr>
        <w:t xml:space="preserve"># Pipe the data frame straight into ggplot() 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ggplot_1_lecture_files/figure-docx/pipe-into-gg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leaf_df %&gt;% ggplot(...)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“take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, then plot it”</w:t>
      </w:r>
      <w:r>
        <w:t xml:space="preserve"> </w:t>
      </w:r>
      <w:r>
        <w:t xml:space="preserve">— the same pipe you’ve already used</w:t>
      </w:r>
    </w:p>
    <w:p>
      <w:pPr>
        <w:pStyle w:val="Compact"/>
        <w:numPr>
          <w:ilvl w:val="0"/>
          <w:numId w:val="1007"/>
        </w:numPr>
      </w:pPr>
      <w:r>
        <w:t xml:space="preserve">Everything after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is added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ggplot layers use plus, pipelines use the pipe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fill = shade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to color — ggplot chooses the colors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connects data-wrangling steps.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connects plot layers. Mixing them up is the single most common ggplot error.</w:t>
            </w:r>
          </w:p>
          <w:p/>
        </w:tc>
      </w:tr>
    </w:tbl>
    <w:bookmarkEnd w:id="30"/>
    <w:bookmarkStart w:id="38" w:name="X15054aefb4a44842beecc580bcdef1c6846be17"/>
    <w:p>
      <w:pPr>
        <w:pStyle w:val="Heading1"/>
      </w:pPr>
      <w:r>
        <w:t xml:space="preserve">Choosing Colors on Purpose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needs one color per group. We have two groups (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). How many colors do we need to supply?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scale_fill_manual() assigns exact colors to exact groups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gplot_1_lecture_files/figure-docx/scale-manual-demo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aesthetics (boxes, bars, columns)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aesthetics (points, lines)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names 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c()</w:t>
      </w:r>
      <w:r>
        <w:rPr>
          <w:b/>
          <w:bCs/>
        </w:rPr>
        <w:t xml:space="preserve"> </w:t>
      </w:r>
      <w:r>
        <w:rPr>
          <w:b/>
          <w:bCs/>
        </w:rPr>
        <w:t xml:space="preserve">must exactly match</w:t>
      </w:r>
      <w:r>
        <w:t xml:space="preserve"> </w:t>
      </w:r>
      <w:r>
        <w:t xml:space="preserve">the values in your data (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) — case and spelling both 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name in</w:t>
            </w:r>
            <w:r>
              <w:t xml:space="preserve"> </w:t>
            </w:r>
            <w:r>
              <w:rPr>
                <w:rStyle w:val="VerbatimChar"/>
              </w:rPr>
              <w:t xml:space="preserve">values = c(...)</w:t>
            </w:r>
            <w:r>
              <w:t xml:space="preserve"> </w:t>
            </w:r>
            <w:r>
              <w:t xml:space="preserve">doesn’t match a value in your data exactly, that group’s color falls back to grey and ggplot prints a warning.</w:t>
            </w:r>
          </w:p>
          <w:p/>
        </w:tc>
      </w:tr>
    </w:tbl>
    <w:bookmarkEnd w:id="38"/>
    <w:bookmarkStart w:id="39" w:name="activity-3-parts-12-now"/>
    <w:p>
      <w:pPr>
        <w:pStyle w:val="Heading1"/>
      </w:pPr>
      <w:r>
        <w:t xml:space="preserve">→ ACTIVITY 3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Pipe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, then assign sunny/shady their own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. Predict, type, run.</w:t>
      </w:r>
    </w:p>
    <w:bookmarkEnd w:id="39"/>
    <w:bookmarkStart w:id="40" w:name="chunk-2-of-3-small-multiples-with-facets"/>
    <w:p>
      <w:pPr>
        <w:pStyle w:val="Heading1"/>
      </w:pPr>
      <w:r>
        <w:t xml:space="preserve">🧩 Chunk 2 of 3 · Small Multiples with Facets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splitting one plot into a panel per group.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40"/>
    <w:bookmarkStart w:id="44" w:name="facet_wrap-one-panel-per-group"/>
    <w:p>
      <w:pPr>
        <w:pStyle w:val="Heading1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SourceCode"/>
      </w:pPr>
      <w:r>
        <w:rPr>
          <w:rStyle w:val="CommentTok"/>
        </w:rPr>
        <w:t xml:space="preserve"># facet_wrap() splits into one panel per level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ggplot_1_lecture_files/figure-docx/facet-wrap-demo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~shade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“by shade”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is required</w:t>
      </w:r>
    </w:p>
    <w:p>
      <w:pPr>
        <w:pStyle w:val="Compact"/>
        <w:numPr>
          <w:ilvl w:val="0"/>
          <w:numId w:val="1009"/>
        </w:numPr>
      </w:pPr>
      <w:r>
        <w:t xml:space="preserve">Each panel gets its</w:t>
      </w:r>
      <w:r>
        <w:t xml:space="preserve"> </w:t>
      </w:r>
      <w:r>
        <w:rPr>
          <w:b/>
          <w:bCs/>
        </w:rPr>
        <w:t xml:space="preserve">own copy of the plot</w:t>
      </w:r>
      <w:r>
        <w:t xml:space="preserve">, filtered to that group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facet_wrap(~shade, scales = "free_y")</w:t>
      </w:r>
      <w:r>
        <w:t xml:space="preserve"> </w:t>
      </w:r>
      <w:r>
        <w:t xml:space="preserve">lets each panel’s y-axis rescale independently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§9 — Layers</w:t>
        </w:r>
      </w:hyperlink>
    </w:p>
    <w:bookmarkEnd w:id="44"/>
    <w:bookmarkStart w:id="50" w:name="Xaef0f1a239503d877cd42c765ced481eddf1375"/>
    <w:p>
      <w:pPr>
        <w:pStyle w:val="Heading1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Rows-and-Columns Grid</w:t>
      </w:r>
    </w:p>
    <w:p>
      <w:pPr>
        <w:pStyle w:val="SourceCode"/>
      </w:pPr>
      <w:r>
        <w:rPr>
          <w:rStyle w:val="CommentTok"/>
        </w:rPr>
        <w:t xml:space="preserve"># facet_grid(rows ~ cols) — use "." for "no grouping" 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1_lecture_files/figure-docx/facet-grid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facet_grid(shade ~ .)</w:t>
      </w:r>
      <w:r>
        <w:t xml:space="preserve"> </w:t>
      </w:r>
      <w:r>
        <w:t xml:space="preserve">stacks panels in</w:t>
      </w:r>
      <w:r>
        <w:t xml:space="preserve"> </w:t>
      </w:r>
      <w:r>
        <w:rPr>
          <w:b/>
          <w:bCs/>
        </w:rPr>
        <w:t xml:space="preserve">rows</w:t>
      </w:r>
      <w:r>
        <w:t xml:space="preserve">;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arranges them in</w:t>
      </w:r>
      <w:r>
        <w:t xml:space="preserve"> </w:t>
      </w:r>
      <w:r>
        <w:rPr>
          <w:b/>
          <w:bCs/>
        </w:rPr>
        <w:t xml:space="preserve">columns</w:t>
      </w:r>
    </w:p>
    <w:p>
      <w:pPr>
        <w:pStyle w:val="Compact"/>
        <w:numPr>
          <w:ilvl w:val="0"/>
          <w:numId w:val="1010"/>
        </w:numPr>
      </w:pPr>
      <w:r>
        <w:t xml:space="preserve">The dot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means</w:t>
      </w:r>
      <w:r>
        <w:t xml:space="preserve"> </w:t>
      </w:r>
      <w:r>
        <w:t xml:space="preserve">“nothing on this side of the grid”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really shines with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variables (</w:t>
      </w:r>
      <w:r>
        <w:rPr>
          <w:rStyle w:val="VerbatimChar"/>
        </w:rPr>
        <w:t xml:space="preserve">rows ~ cols</w:t>
      </w:r>
      <w:r>
        <w:t xml:space="preserve">) — we only have one (</w:t>
      </w:r>
      <w:r>
        <w:rPr>
          <w:rStyle w:val="VerbatimChar"/>
        </w:rPr>
        <w:t xml:space="preserve">shade</w:t>
      </w:r>
      <w:r>
        <w:t xml:space="preserve">) today, but you’ll use the two-variable form the moment your data has a second grouping column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facet_grid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for one grouping variable — it wraps panels into a grid automatically. Use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when you have two variables and want rows and columns to each mean something specific.</w:t>
            </w:r>
          </w:p>
          <w:p/>
        </w:tc>
      </w:tr>
    </w:tbl>
    <w:bookmarkEnd w:id="50"/>
    <w:bookmarkStart w:id="51" w:name="activity-3-part-3-now"/>
    <w:p>
      <w:pPr>
        <w:pStyle w:val="Heading1"/>
      </w:pPr>
      <w:r>
        <w:t xml:space="preserve">→ ACTIVITY 3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Build both a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version of the histogram. Predict, type, run.</w:t>
      </w:r>
    </w:p>
    <w:bookmarkEnd w:id="51"/>
    <w:bookmarkStart w:id="52" w:name="chunk-3-of-3-mean-se-with-stat_summary"/>
    <w:p>
      <w:pPr>
        <w:pStyle w:val="Heading1"/>
      </w:pPr>
      <w:r>
        <w:t xml:space="preserve">🧩 Chunk 3 of 3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layering a group mean and its standard error directly on top of raw data — no summary table needed.</w:t>
      </w:r>
    </w:p>
    <w:p>
      <w:pPr>
        <w:pStyle w:val="BodyText"/>
      </w:pPr>
      <w:r>
        <w:rPr>
          <w:b/>
          <w:bCs/>
        </w:rPr>
        <w:t xml:space="preserve">🛑 After this chunk you will do Activity Parts 4–5.</w:t>
      </w:r>
    </w:p>
    <w:bookmarkEnd w:id="52"/>
    <w:bookmarkStart w:id="56" w:name="stat_summary-the-mean-as-a-layer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the Mean as a Layer</w:t>
      </w:r>
    </w:p>
    <w:p>
      <w:pPr>
        <w:pStyle w:val="SourceCode"/>
      </w:pPr>
      <w:r>
        <w:rPr>
          <w:rStyle w:val="CommentTok"/>
        </w:rPr>
        <w:t xml:space="preserve"># stat_summary() computes the mean straight from the data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mean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b/>
          <w:bCs/>
        </w:rPr>
        <w:t xml:space="preserve">from the raw data</w:t>
      </w:r>
      <w:r>
        <w:t xml:space="preserve"> </w:t>
      </w:r>
      <w:r>
        <w:t xml:space="preserve">and draws it — no pre-built summary table needed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fun = mean</w:t>
      </w:r>
      <w:r>
        <w:t xml:space="preserve"> </w:t>
      </w:r>
      <w:r>
        <w:t xml:space="preserve">— any function that returns one number (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 = "point"</w:t>
      </w:r>
      <w:r>
        <w:t xml:space="preserve"> </w:t>
      </w:r>
      <w:r>
        <w:t xml:space="preserve">— draw that number as a point</w:t>
      </w:r>
    </w:p>
    <w:p>
      <w:pPr>
        <w:pStyle w:val="Compact"/>
        <w:numPr>
          <w:ilvl w:val="0"/>
          <w:numId w:val="1011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mean sits on top of the raw points, not buried under them</w:t>
      </w:r>
    </w:p>
    <w:bookmarkEnd w:id="56"/>
    <w:bookmarkStart w:id="62" w:name="stat_summary-mean-se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returns three numbers per group instead of one (the mean, and the bar’s top and bottom). What do you think those three are called?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fun.data = returns THREE values: y, ymin, ymax -------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se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layers, stacked: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a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Raw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Mean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12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bookmarkEnd w:id="62"/>
    <w:bookmarkStart w:id="63" w:name="activity-3-parts-45-now"/>
    <w:p>
      <w:pPr>
        <w:pStyle w:val="Heading1"/>
      </w:pPr>
      <w:r>
        <w:t xml:space="preserve">→ ACTIVITY 3 Parts 4–5 now</w:t>
      </w:r>
    </w:p>
    <w:p>
      <w:pPr>
        <w:pStyle w:val="FirstParagraph"/>
      </w:pPr>
      <w:r>
        <w:rPr>
          <w:b/>
          <w:bCs/>
        </w:rPr>
        <w:t xml:space="preserve">🛑 Go to Activity 3 — Parts 4–5</w:t>
      </w:r>
    </w:p>
    <w:p>
      <w:pPr>
        <w:pStyle w:val="BodyText"/>
      </w:pPr>
      <w:r>
        <w:t xml:space="preserve">Close the slides. Build your own mean ± SE plot, then 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Pipe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choose, not colors ggplot guesses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facet_wrap(~var)</w:t>
      </w:r>
      <w:r>
        <w:t xml:space="preserve"> </w:t>
      </w:r>
      <w:r>
        <w:t xml:space="preserve">— one panel per group, wraps automatically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— strict grid, best with two grouping variables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directly from raw data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rPr>
          <w:b/>
          <w:bCs/>
        </w:rPr>
        <w:t xml:space="preserve">Up next — Lecture 04, GGPlot II:</w:t>
      </w:r>
    </w:p>
    <w:p>
      <w:pPr>
        <w:pStyle w:val="Compact"/>
        <w:numPr>
          <w:ilvl w:val="0"/>
          <w:numId w:val="1015"/>
        </w:numPr>
      </w:pPr>
      <w:r>
        <w:t xml:space="preserve">Practicing on a brand-new dataset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ylim()</w:t>
      </w:r>
    </w:p>
    <w:p>
      <w:pPr>
        <w:pStyle w:val="Compact"/>
        <w:numPr>
          <w:ilvl w:val="0"/>
          <w:numId w:val="1015"/>
        </w:numPr>
      </w:pPr>
      <w:r>
        <w:t xml:space="preserve">Histograms, density plots, themes, and</w:t>
      </w:r>
      <w:r>
        <w:t xml:space="preserve"> </w:t>
      </w:r>
      <w:r>
        <w:rPr>
          <w:rStyle w:val="VerbatimChar"/>
        </w:rPr>
        <w:t xml:space="preserve">patchwork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GGPlot I</dc:title>
  <dc:creator>Bill Perry</dc:creator>
  <dc:description>Custom colors with scale_color_manual(), splitting plots into panels with facet_wrap()/facet_grid(), and building a mean ± SE plot with stat_summary() — all piped straight into ggplot().</dc:description>
  <cp:keywords/>
  <dcterms:created xsi:type="dcterms:W3CDTF">2026-09-14T23:54:19Z</dcterms:created>
  <dcterms:modified xsi:type="dcterms:W3CDTF">2026-09-14T23:54:19Z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