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8.png" ContentType="image/png"/>
  <Override PartName="/word/media/rId65.png" ContentType="image/png"/>
  <Override PartName="/word/media/rId70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27"/>
    <w:bookmarkStart w:id="31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1"/>
    <w:bookmarkStart w:id="33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</w:t>
      </w:r>
      <w:r>
        <w:t xml:space="preserve"> </w:t>
      </w:r>
      <w:r>
        <w:t xml:space="preserve">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2">
        <w:r>
          <w:rPr>
            <w:rStyle w:val="Hyperlink"/>
          </w:rPr>
          <w:t xml:space="preserve">R4DS §3.3</w:t>
        </w:r>
      </w:hyperlink>
    </w:p>
    <w:bookmarkEnd w:id="33"/>
    <w:bookmarkStart w:id="37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36">
        <w:r>
          <w:rPr>
            <w:rStyle w:val="Hyperlink"/>
          </w:rPr>
          <w:t xml:space="preserve">R4DS §3.3</w:t>
        </w:r>
      </w:hyperlink>
    </w:p>
    <w:bookmarkEnd w:id="37"/>
    <w:bookmarkStart w:id="40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0"/>
    <w:bookmarkStart w:id="43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43"/>
    <w:bookmarkStart w:id="44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44"/>
    <w:bookmarkStart w:id="45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1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22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22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22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45"/>
    <w:bookmarkStart w:id="46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46"/>
    <w:bookmarkStart w:id="47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47"/>
    <w:bookmarkStart w:id="51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25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25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§13.3</w:t>
        </w:r>
      </w:hyperlink>
    </w:p>
    <w:bookmarkEnd w:id="51"/>
    <w:bookmarkStart w:id="52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26"/>
        </w:numPr>
      </w:pPr>
      <w:r>
        <w:t xml:space="preserve">For a normal distribution: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26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52"/>
    <w:bookmarkStart w:id="53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28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28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53"/>
    <w:bookmarkStart w:id="54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29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29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54"/>
    <w:bookmarkStart w:id="5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57"/>
    <w:bookmarkStart w:id="5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3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3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58"/>
    <w:bookmarkStart w:id="60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32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32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59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60"/>
    <w:bookmarkStart w:id="61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33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33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33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61"/>
    <w:bookmarkStart w:id="64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64"/>
    <w:bookmarkStart w:id="69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basic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Whiskers = 1.5 × IQR</w:t>
      </w:r>
    </w:p>
    <w:p>
      <w:pPr>
        <w:pStyle w:val="Compact"/>
        <w:numPr>
          <w:ilvl w:val="0"/>
          <w:numId w:val="103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68">
        <w:r>
          <w:rPr>
            <w:rStyle w:val="Hyperlink"/>
          </w:rPr>
          <w:t xml:space="preserve">R4DS §9 — Layers</w:t>
        </w:r>
      </w:hyperlink>
    </w:p>
    <w:bookmarkEnd w:id="69"/>
    <w:bookmarkStart w:id="75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jitter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75"/>
    <w:bookmarkStart w:id="79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mean-se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6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79"/>
    <w:bookmarkStart w:id="8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1"/>
          <w:numId w:val="1038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41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42"/>
        </w:numPr>
      </w:pPr>
      <w:r>
        <w:t xml:space="preserve">Two-sample t-test</w:t>
      </w:r>
    </w:p>
    <w:p>
      <w:pPr>
        <w:pStyle w:val="Compact"/>
        <w:numPr>
          <w:ilvl w:val="0"/>
          <w:numId w:val="1042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42"/>
        </w:numPr>
      </w:pPr>
      <w:r>
        <w:t xml:space="preserve">Interpreting and reporting results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dc:description>Filter, select, mutate, and arrange with the tidyverse pipe; compute mean, median, variance, SD, and SE; start comparing groups.</dc:description>
  <cp:keywords/>
  <dcterms:created xsi:type="dcterms:W3CDTF">2026-07-02T22:42:41Z</dcterms:created>
  <dcterms:modified xsi:type="dcterms:W3CDTF">2026-07-02T22:42:41Z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Wrangling, summaries, statistics, and our first real comparisons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