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2026-08-27T17:11:48Z</dcterms:created>
  <dcterms:modified xsi:type="dcterms:W3CDTF">2026-08-27T17:11:48Z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21</vt:lpwstr>
  </property>
  <property fmtid="{D5CDD505-2E9C-101B-9397-08002B2CF9AE}" pid="12" name="resources">
    <vt:lpwstr/>
  </property>
  <property fmtid="{D5CDD505-2E9C-101B-9397-08002B2CF9AE}" pid="13" name="toc-title">
    <vt:lpwstr>Table of contents</vt:lpwstr>
  </property>
  <property fmtid="{D5CDD505-2E9C-101B-9397-08002B2CF9AE}" pid="14" name="week">
    <vt:lpwstr>11</vt:lpwstr>
  </property>
</Properties>
</file>