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02 — Project Design and Graphing</w:t>
      </w:r>
    </w:p>
    <w:p>
      <w:pPr>
        <w:pStyle w:val="Subtitle"/>
      </w:pPr>
      <w:r>
        <w:t xml:space="preserve">Your first plots, with a twist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20" w:name="homework-02-project-design-and-graphing"/>
    <w:p>
      <w:pPr>
        <w:pStyle w:val="Heading1"/>
      </w:pPr>
      <w:r>
        <w:t xml:space="preserve">Homework 02 — Project Design and Graphing</w:t>
      </w:r>
    </w:p>
    <w:bookmarkStart w:id="12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t xml:space="preserve">You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learned Quarto yet, so for this one: run your code in an R</w:t>
      </w:r>
      <w:r>
        <w:t xml:space="preserve"> </w:t>
      </w:r>
      <w:r>
        <w:t xml:space="preserve">script, and paste your</w:t>
      </w:r>
      <w:r>
        <w:t xml:space="preserve"> </w:t>
      </w:r>
      <w:r>
        <w:rPr>
          <w:b/>
          <w:bCs/>
        </w:rPr>
        <w:t xml:space="preserve">code and your figures</w:t>
      </w:r>
      <w:r>
        <w:t xml:space="preserve"> </w:t>
      </w:r>
      <w:r>
        <w:t xml:space="preserve">into a Word document to submit.</w:t>
      </w:r>
      <w:r>
        <w:t xml:space="preserve"> </w:t>
      </w:r>
      <w:r>
        <w:t xml:space="preserve">(From Homework 05 on, you’ll submit a rendered Quarto report instead.)</w:t>
      </w:r>
    </w:p>
    <w:p>
      <w:pPr>
        <w:pStyle w:val="BodyText"/>
      </w:pPr>
      <w:r>
        <w:rPr>
          <w:b/>
          <w:bCs/>
        </w:rPr>
        <w:t xml:space="preserve">Tasks 6 and 7 below must be answered by hand on paper, photographed clearly,</w:t>
      </w:r>
      <w:r>
        <w:rPr>
          <w:b/>
          <w:bCs/>
        </w:rPr>
        <w:t xml:space="preserve"> </w:t>
      </w:r>
      <w:r>
        <w:rPr>
          <w:b/>
          <w:bCs/>
        </w:rPr>
        <w:t xml:space="preserve">and inserted as images into your Word document.</w:t>
      </w:r>
      <w:r>
        <w:t xml:space="preserve"> </w:t>
      </w:r>
      <w:r>
        <w:t xml:space="preserve">Typed answers to those two</w:t>
      </w:r>
      <w:r>
        <w:t xml:space="preserve"> </w:t>
      </w:r>
      <w:r>
        <w:t xml:space="preserve">tasks receive at most half credit, even if correct — I want your own</w:t>
      </w:r>
      <w:r>
        <w:t xml:space="preserve"> </w:t>
      </w:r>
      <w:r>
        <w:t xml:space="preserve">handwriting and your own reasoning, not a pasted answer.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the data — two options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Local</w:t>
            </w:r>
            <w:r>
              <w:t xml:space="preserve"> </w:t>
            </w:r>
            <w:r>
              <w:t xml:space="preserve">— put the file in your project’s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folder: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(readxl)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NormalTok"/>
              </w:rPr>
              <w:t xml:space="preserve">tree_df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read_excel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"data/2026_06_25_tree_experiment_raw_data.xlsx"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From GitHub (no download)</w:t>
            </w:r>
            <w:r>
              <w:t xml:space="preserve"> </w:t>
            </w:r>
            <w:r>
              <w:t xml:space="preserve">— a CSV copy lives in the course data repo; read it straight from the raw link: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tree_df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"https://raw.githubusercontent.com/wlperry/umd_datasci/main/data/tree_experiment.csv"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i/>
                <w:iCs/>
              </w:rPr>
              <w:t xml:space="preserve">(Only CSVs can be read from a URL — Excel files must be local. Adjust the repo/branch in the link to match yours.)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sk-1-inspect-1-pt"/>
    <w:p>
      <w:pPr>
        <w:pStyle w:val="Heading3"/>
      </w:pPr>
      <w:r>
        <w:t xml:space="preserve">Task 1 — Inspect (1 pt)</w:t>
      </w:r>
    </w:p>
    <w:p>
      <w:pPr>
        <w:pStyle w:val="FirstParagraph"/>
      </w:pPr>
      <w:r>
        <w:t xml:space="preserve">Load the data and run</w:t>
      </w:r>
      <w:r>
        <w:t xml:space="preserve"> </w:t>
      </w:r>
      <w:r>
        <w:rPr>
          <w:rStyle w:val="VerbatimChar"/>
        </w:rPr>
        <w:t xml:space="preserve">glimpse(tree_df)</w:t>
      </w:r>
      <w:r>
        <w:t xml:space="preserve">. Write one sentence: what does one row represent, and how many rows are there?</w:t>
      </w:r>
    </w:p>
    <w:bookmarkEnd w:id="13"/>
    <w:bookmarkStart w:id="14" w:name="task-2-a-basic-boxplot-2-pts"/>
    <w:p>
      <w:pPr>
        <w:pStyle w:val="Heading3"/>
      </w:pPr>
      <w:r>
        <w:t xml:space="preserve">Task 2 — A basic boxplot (2 pts)</w:t>
      </w:r>
    </w:p>
    <w:p>
      <w:pPr>
        <w:pStyle w:val="FirstParagraph"/>
      </w:pPr>
      <w:r>
        <w:t xml:space="preserve">Make a boxplot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(y) 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(x). Add clear axis labels and a title.</w:t>
      </w:r>
    </w:p>
    <w:bookmarkEnd w:id="14"/>
    <w:bookmarkStart w:id="15" w:name="Xd8821d784e15fd4a2aec31d8062676aa61412f3"/>
    <w:p>
      <w:pPr>
        <w:pStyle w:val="Heading3"/>
      </w:pPr>
      <w:r>
        <w:t xml:space="preserve">Task 3 — The twist: show the raw points (2 pts)</w:t>
      </w:r>
    </w:p>
    <w:p>
      <w:pPr>
        <w:pStyle w:val="FirstParagraph"/>
      </w:pPr>
      <w:r>
        <w:t xml:space="preserve">We only made a plain boxplot in class.</w:t>
      </w:r>
      <w:r>
        <w:t xml:space="preserve"> </w:t>
      </w:r>
      <w:r>
        <w:rPr>
          <w:b/>
          <w:bCs/>
        </w:rPr>
        <w:t xml:space="preserve">Figure out</w:t>
      </w:r>
      <w:r>
        <w:t xml:space="preserve"> </w:t>
      </w:r>
      <w:r>
        <w:t xml:space="preserve">how to overlay the individual leaves on top of the boxes using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position = position_jitter(width = 0.15)</w:t>
      </w:r>
      <w:r>
        <w:t xml:space="preserve">, and make the points semi-transparent with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.</w:t>
      </w:r>
      <w:r>
        <w:t xml:space="preserve"> </w:t>
      </w:r>
      <w:r>
        <w:rPr>
          <w:i/>
          <w:iCs/>
        </w:rPr>
        <w:t xml:space="preserve">(Hint: the points layer comes after the boxplot layer.)</w:t>
      </w:r>
    </w:p>
    <w:bookmarkEnd w:id="15"/>
    <w:bookmarkStart w:id="16" w:name="task-4-the-twist-continues-facet-2-pts"/>
    <w:p>
      <w:pPr>
        <w:pStyle w:val="Heading3"/>
      </w:pPr>
      <w:r>
        <w:t xml:space="preserve">Task 4 — The twist continues: facet (2 pts)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add a column</w:t>
      </w:r>
      <w:r>
        <w:t xml:space="preserve"> </w:t>
      </w:r>
      <w:r>
        <w:rPr>
          <w:rStyle w:val="VerbatimChar"/>
        </w:rPr>
        <w:t xml:space="preserve">size_class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</w:rPr>
        <w:t xml:space="preserve">"large"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weight_g &gt; 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"small"</w:t>
      </w:r>
      <w:r>
        <w:t xml:space="preserve"> </w:t>
      </w:r>
      <w:r>
        <w:t xml:space="preserve">otherwise. Then remake your boxplot with</w:t>
      </w:r>
      <w:r>
        <w:t xml:space="preserve"> </w:t>
      </w:r>
      <w:r>
        <w:rPr>
          <w:rStyle w:val="VerbatimChar"/>
        </w:rPr>
        <w:t xml:space="preserve">facet_wrap(~ size_class)</w:t>
      </w:r>
      <w:r>
        <w:t xml:space="preserve">. What do you notice?</w:t>
      </w:r>
    </w:p>
    <w:bookmarkEnd w:id="16"/>
    <w:bookmarkStart w:id="17" w:name="Xe7c4767ba241941fae135d512d154309cbbdd72"/>
    <w:p>
      <w:pPr>
        <w:pStyle w:val="Heading3"/>
      </w:pPr>
      <w:r>
        <w:t xml:space="preserve">Task 5 — Push it further: your own cutoff (2 pts)</w:t>
      </w:r>
    </w:p>
    <w:p>
      <w:pPr>
        <w:pStyle w:val="FirstParagraph"/>
      </w:pPr>
      <w:r>
        <w:t xml:space="preserve">Task 4 used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as the large/small cutoff — that was an arbitrary number picked for the whole class. This time,</w:t>
      </w:r>
      <w:r>
        <w:t xml:space="preserve"> </w:t>
      </w:r>
      <w:r>
        <w:rPr>
          <w:b/>
          <w:bCs/>
        </w:rPr>
        <w:t xml:space="preserve">pick your own cutoff</w:t>
      </w:r>
      <w:r>
        <w:t xml:space="preserve">: compute the actual</w:t>
      </w:r>
      <w:r>
        <w:t xml:space="preserve"> </w:t>
      </w:r>
      <w:r>
        <w:rPr>
          <w:rStyle w:val="VerbatimChar"/>
        </w:rPr>
        <w:t xml:space="preserve">mean(weight_g)</w:t>
      </w:r>
      <w:r>
        <w:t xml:space="preserve"> </w:t>
      </w:r>
      <w:r>
        <w:t xml:space="preserve">for the dataset in your script (don’t just eyeball it), and 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value as your</w:t>
      </w:r>
      <w:r>
        <w:t xml:space="preserve"> </w:t>
      </w:r>
      <w:r>
        <w:rPr>
          <w:rStyle w:val="VerbatimChar"/>
        </w:rPr>
        <w:t xml:space="preserve">size_class</w:t>
      </w:r>
      <w:r>
        <w:t xml:space="preserve"> </w:t>
      </w:r>
      <w:r>
        <w:t xml:space="preserve">cutoff instead of</w:t>
      </w:r>
      <w:r>
        <w:t xml:space="preserve"> </w:t>
      </w:r>
      <w:r>
        <w:rPr>
          <w:rStyle w:val="VerbatimChar"/>
        </w:rPr>
        <w:t xml:space="preserve">5</w:t>
      </w:r>
      <w:r>
        <w:t xml:space="preserve">. Report the exact mean you calculated and re-make the faceted plot with your cutoff. Because this depends on a number you compute yourself, your plot and your write-up in Task 7 should be numerically specific to your own run.</w:t>
      </w:r>
    </w:p>
    <w:p>
      <w:pPr>
        <w:pStyle w:val="BodyText"/>
      </w:pPr>
      <w:r>
        <w:t xml:space="preserve">Save your final figure to a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as a PNG at</w:t>
      </w:r>
      <w:r>
        <w:t xml:space="preserve"> </w:t>
      </w:r>
      <w:r>
        <w:rPr>
          <w:rStyle w:val="VerbatimChar"/>
        </w:rPr>
        <w:t xml:space="preserve">dpi = 300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7b9f7a7c415a151567ae3c387a397bc083a9907"/>
    <w:p>
      <w:pPr>
        <w:pStyle w:val="Heading3"/>
      </w:pPr>
      <w:r>
        <w:t xml:space="preserve">Task 6 — Predict, then check (handwritten, 2 pts)</w:t>
      </w:r>
    </w:p>
    <w:p>
      <w:pPr>
        <w:pStyle w:val="FirstParagraph"/>
      </w:pPr>
      <w:r>
        <w:t xml:space="preserve">Do this</w:t>
      </w:r>
      <w:r>
        <w:t xml:space="preserve"> </w:t>
      </w:r>
      <w:r>
        <w:rPr>
          <w:b/>
          <w:bCs/>
        </w:rPr>
        <w:t xml:space="preserve">in order</w:t>
      </w:r>
      <w:r>
        <w:t xml:space="preserve"> </w:t>
      </w:r>
      <w:r>
        <w:t xml:space="preserve">— do not run the Task 5 code until step 1 is done on paper.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By hand</w:t>
      </w:r>
      <w:r>
        <w:t xml:space="preserve">, before you run the Task 5 code: sketch what you expect the faceted plot to look like using your own mean as the cutoff. Will the</w:t>
      </w:r>
      <w:r>
        <w:t xml:space="preserve"> </w:t>
      </w:r>
      <w:r>
        <w:t xml:space="preserve">“large”</w:t>
      </w:r>
      <w:r>
        <w:t xml:space="preserve"> </w:t>
      </w:r>
      <w:r>
        <w:t xml:space="preserve">and</w:t>
      </w:r>
      <w:r>
        <w:t xml:space="preserve"> </w:t>
      </w:r>
      <w:r>
        <w:t xml:space="preserve">“small”</w:t>
      </w:r>
      <w:r>
        <w:t xml:space="preserve"> </w:t>
      </w:r>
      <w:r>
        <w:t xml:space="preserve">facets have roughly equal numbers of points, or not? Guess and explain why, in writing, before you check.</w:t>
      </w:r>
    </w:p>
    <w:p>
      <w:pPr>
        <w:pStyle w:val="Compact"/>
        <w:numPr>
          <w:ilvl w:val="0"/>
          <w:numId w:val="1001"/>
        </w:numPr>
      </w:pPr>
      <w:r>
        <w:t xml:space="preserve">Run the code.</w:t>
      </w:r>
      <w:r>
        <w:t xml:space="preserve"> </w:t>
      </w:r>
      <w:r>
        <w:rPr>
          <w:b/>
          <w:bCs/>
        </w:rPr>
        <w:t xml:space="preserve">By hand</w:t>
      </w:r>
      <w:r>
        <w:t xml:space="preserve">, write down whether your guess was right, and why the split came out the way it did (hint: think about what</w:t>
      </w:r>
      <w:r>
        <w:t xml:space="preserve"> </w:t>
      </w:r>
      <w:r>
        <w:t xml:space="preserve">“cutting at the mean”</w:t>
      </w:r>
      <w:r>
        <w:t xml:space="preserve"> </w:t>
      </w:r>
      <w:r>
        <w:t xml:space="preserve">does compared to cutting at an arbitrary round number like</w:t>
      </w:r>
      <w:r>
        <w:t xml:space="preserve"> </w:t>
      </w:r>
      <w:r>
        <w:rPr>
          <w:rStyle w:val="VerbatimChar"/>
        </w:rPr>
        <w:t xml:space="preserve">5</w:t>
      </w:r>
      <w:r>
        <w:t xml:space="preserve">).</w:t>
      </w:r>
    </w:p>
    <w:bookmarkEnd w:id="18"/>
    <w:bookmarkStart w:id="19" w:name="X6e74ea6703d8c9748bd83cbe015bfb46ee06e02"/>
    <w:p>
      <w:pPr>
        <w:pStyle w:val="Heading3"/>
      </w:pPr>
      <w:r>
        <w:t xml:space="preserve">Task 7 — Interpret, in your own words (handwritten, 2 pts)</w:t>
      </w:r>
    </w:p>
    <w:p>
      <w:pPr>
        <w:pStyle w:val="FirstParagraph"/>
      </w:pPr>
      <w:r>
        <w:t xml:space="preserve">Answer by hand, using your</w:t>
      </w:r>
      <w:r>
        <w:t xml:space="preserve"> </w:t>
      </w:r>
      <w:r>
        <w:rPr>
          <w:b/>
          <w:bCs/>
        </w:rPr>
        <w:t xml:space="preserve">own computed mean from Task 5</w:t>
      </w:r>
      <w:r>
        <w:t xml:space="preserve"> </w:t>
      </w:r>
      <w:r>
        <w:t xml:space="preserve">(not a generic number) and your own plots:</w:t>
      </w:r>
    </w:p>
    <w:p>
      <w:pPr>
        <w:pStyle w:val="Compact"/>
        <w:numPr>
          <w:ilvl w:val="0"/>
          <w:numId w:val="1002"/>
        </w:numPr>
      </w:pPr>
      <w:r>
        <w:t xml:space="preserve">State the exact mean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you calculated in Task 5.</w:t>
      </w:r>
    </w:p>
    <w:p>
      <w:pPr>
        <w:pStyle w:val="Compact"/>
        <w:numPr>
          <w:ilvl w:val="0"/>
          <w:numId w:val="1002"/>
        </w:numPr>
      </w:pPr>
      <w:r>
        <w:t xml:space="preserve">Based on your plots (Tasks 2, 3, 5): does one side of the tree appear to have heavier leaves? Explain your reasoning as if to a friend who has never seen a boxplot — describe what the shapes on the page are telling you, not the statistical vocabulary for it.</w:t>
      </w:r>
    </w:p>
    <w:p>
      <w:pPr>
        <w:pStyle w:val="Compact"/>
        <w:numPr>
          <w:ilvl w:val="0"/>
          <w:numId w:val="1002"/>
        </w:numPr>
      </w:pPr>
      <w:r>
        <w:t xml:space="preserve">What would you want to test formally next, and why isn’t</w:t>
      </w:r>
      <w:r>
        <w:t xml:space="preserve"> </w:t>
      </w:r>
      <w:r>
        <w:t xml:space="preserve">“eyeballing the boxplot”</w:t>
      </w:r>
      <w:r>
        <w:t xml:space="preserve"> </w:t>
      </w:r>
      <w:r>
        <w:t xml:space="preserve">good enough on its own?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Homework 02.</w:t>
      </w:r>
    </w:p>
    <w:bookmarkEnd w:id="19"/>
    <w:bookmarkEnd w:id="2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02 — Project Design and Graphing</dc:title>
  <dc:creator>Bill Perry</dc:creator>
  <dc:description>Build on the graphing activity: recreate a boxplot of the leaf data, then push past what we showed in class by overlaying points, faceting, and a hand-checked prediction.</dc:description>
  <cp:keywords/>
  <dcterms:created xsi:type="dcterms:W3CDTF">2026-08-27T17:13:25Z</dcterms:created>
  <dcterms:modified xsi:type="dcterms:W3CDTF">2026-08-27T17:13:25Z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2</vt:lpwstr>
  </property>
  <property fmtid="{D5CDD505-2E9C-101B-9397-08002B2CF9AE}" pid="12" name="subtitle">
    <vt:lpwstr>Your first plots, with a twist</vt:lpwstr>
  </property>
  <property fmtid="{D5CDD505-2E9C-101B-9397-08002B2CF9AE}" pid="13" name="toc-title">
    <vt:lpwstr>Table of contents</vt:lpwstr>
  </property>
  <property fmtid="{D5CDD505-2E9C-101B-9397-08002B2CF9AE}" pid="14" name="type">
    <vt:lpwstr>homework</vt:lpwstr>
  </property>
  <property fmtid="{D5CDD505-2E9C-101B-9397-08002B2CF9AE}" pid="15" name="week">
    <vt:lpwstr>1</vt:lpwstr>
  </property>
</Properties>
</file>